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11"/>
      </w:tblGrid>
      <w:tr w:rsidR="00E81279" w:rsidTr="00F56F51">
        <w:trPr>
          <w:trHeight w:val="177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81279" w:rsidRDefault="00E81279" w:rsidP="00F56F51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eastAsia="Times New Roman" w:hAnsi="Cambria"/>
                <w:caps/>
                <w:sz w:val="32"/>
                <w:szCs w:val="32"/>
              </w:rPr>
              <w:t>КРАСНОЯРСКИЙ РЕГИОНАЛЬНЫЙ ФИЛИАЛ</w:t>
            </w:r>
          </w:p>
          <w:p w:rsidR="00E81279" w:rsidRDefault="00E81279" w:rsidP="00F56F51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  <w:p w:rsidR="00E81279" w:rsidRDefault="00E81279" w:rsidP="00F56F51">
            <w:pPr>
              <w:rPr>
                <w:rFonts w:eastAsia="Times New Roman"/>
              </w:rPr>
            </w:pPr>
          </w:p>
          <w:p w:rsidR="00E81279" w:rsidRDefault="00E81279" w:rsidP="00F56F51">
            <w:pPr>
              <w:rPr>
                <w:rFonts w:eastAsia="Times New Roman"/>
              </w:rPr>
            </w:pPr>
          </w:p>
          <w:p w:rsidR="00E81279" w:rsidRDefault="00E81279" w:rsidP="00F56F51">
            <w:pPr>
              <w:rPr>
                <w:rFonts w:eastAsia="Times New Roman"/>
              </w:rPr>
            </w:pPr>
          </w:p>
          <w:p w:rsidR="00E81279" w:rsidRDefault="00E81279" w:rsidP="00F56F51">
            <w:pPr>
              <w:rPr>
                <w:rFonts w:eastAsia="Times New Roman"/>
              </w:rPr>
            </w:pPr>
          </w:p>
          <w:p w:rsidR="00E81279" w:rsidRDefault="00E81279" w:rsidP="00F56F51">
            <w:pPr>
              <w:rPr>
                <w:rFonts w:eastAsia="Times New Roman"/>
              </w:rPr>
            </w:pPr>
          </w:p>
        </w:tc>
      </w:tr>
      <w:tr w:rsidR="00E81279" w:rsidTr="00F56F51">
        <w:trPr>
          <w:trHeight w:val="14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81279" w:rsidRDefault="00E81279" w:rsidP="00F56F51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</w:t>
            </w:r>
          </w:p>
          <w:p w:rsidR="00E81279" w:rsidRDefault="00E81279" w:rsidP="00F56F51">
            <w:pPr>
              <w:spacing w:after="0" w:line="240" w:lineRule="auto"/>
              <w:jc w:val="center"/>
              <w:rPr>
                <w:rFonts w:ascii="Cambria" w:eastAsia="Times New Roman" w:hAnsi="Cambria"/>
                <w:sz w:val="80"/>
                <w:szCs w:val="80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комиссионного вознаграждения на услуги     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E81279" w:rsidTr="00F56F51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81279" w:rsidTr="00F56F51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E81279" w:rsidTr="00F56F51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21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>.</w:t>
            </w:r>
            <w:r>
              <w:rPr>
                <w:rFonts w:eastAsia="Times New Roman"/>
                <w:bCs/>
                <w:sz w:val="32"/>
                <w:szCs w:val="32"/>
              </w:rPr>
              <w:t>01.2025</w:t>
            </w:r>
          </w:p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E81279" w:rsidRDefault="00E81279" w:rsidP="00F56F51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</w:tc>
      </w:tr>
    </w:tbl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8463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6366" w:rsidRDefault="00E8127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Акционерное общество</w:t>
      </w:r>
    </w:p>
    <w:p w:rsidR="00846366" w:rsidRDefault="00E81279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«Российский Сельскохозяйственный банк»</w:t>
      </w:r>
    </w:p>
    <w:p w:rsidR="00846366" w:rsidRDefault="00E81279"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(АО «Россельхозбанк»)</w:t>
      </w:r>
    </w:p>
    <w:p w:rsidR="00846366" w:rsidRDefault="0084636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УТВЕРЖДЕНЫ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решениями Ресурсного комитета АО «Россельхозбанк»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26.02.2009 № 7, от 31.03.2009 № 13, от 14.07.2009 № 29,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01.08.2011 № 39, от 29.08.2011 № 45, от 27.06.2011 № 32,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14.11.2011 № 65, от 05.12.2011 № 69, от 25.01.2012 № 3,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03.05.2012 № 31, от 30.05.2012 № 35, от 29.08.2012 № 54)</w:t>
      </w:r>
    </w:p>
    <w:p w:rsidR="00846366" w:rsidRDefault="00E81279">
      <w:pPr>
        <w:spacing w:before="120"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решениями Комитета по управлению 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активами и пассивами АО «Россельхозбанк»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(протоколы от 10.10.2012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 № 8, от 17.10.2012 № 9,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>от 05.12.2012 № 20, от 23.01.2013 № 8, от 05.03.2013 № 18,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от 18.04.2013 № 29, </w:t>
      </w:r>
    </w:p>
    <w:p w:rsidR="00846366" w:rsidRDefault="00E81279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>11.06.2013 № 39, от 25.11.2013, № 92, 23.12.2013 № 104, от 23.06.2014 № 53, от 22.09.2014 № 88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) </w:t>
      </w:r>
    </w:p>
    <w:p w:rsidR="00846366" w:rsidRDefault="008463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366" w:rsidRDefault="00E812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</w:t>
      </w:r>
    </w:p>
    <w:p w:rsidR="00846366" w:rsidRDefault="00E812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КОМИССИОННОГО ВОЗНАГРАЖДЕНИЯ НА УСЛУГИ</w:t>
      </w:r>
    </w:p>
    <w:p w:rsidR="00846366" w:rsidRDefault="00E812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«РОССЕЛЬХОЗБАНК» ЮРИДИЧЕСКИМ ЛИЦАМ, СУБЪЕКТАМ</w:t>
      </w:r>
    </w:p>
    <w:p w:rsidR="00846366" w:rsidRDefault="00E812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</w:p>
    <w:p w:rsidR="00846366" w:rsidRDefault="008463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366" w:rsidRDefault="008463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 w:rsidR="00846366">
        <w:trPr>
          <w:trHeight w:val="851"/>
        </w:trPr>
        <w:tc>
          <w:tcPr>
            <w:tcW w:w="2011" w:type="pct"/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ССП-владелец НД:</w:t>
            </w:r>
          </w:p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846366">
        <w:trPr>
          <w:trHeight w:val="851"/>
        </w:trPr>
        <w:tc>
          <w:tcPr>
            <w:tcW w:w="2011" w:type="pct"/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наименование процесса(ов):</w:t>
            </w:r>
          </w:p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846366">
        <w:trPr>
          <w:trHeight w:val="851"/>
        </w:trPr>
        <w:tc>
          <w:tcPr>
            <w:tcW w:w="2011" w:type="pct"/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нормативного документа:</w:t>
            </w:r>
          </w:p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1-13/04</w:t>
            </w:r>
          </w:p>
        </w:tc>
      </w:tr>
      <w:tr w:rsidR="00846366">
        <w:trPr>
          <w:trHeight w:val="851"/>
        </w:trPr>
        <w:tc>
          <w:tcPr>
            <w:tcW w:w="2011" w:type="pct"/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Номер версии:</w:t>
            </w:r>
          </w:p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846366">
        <w:trPr>
          <w:trHeight w:val="851"/>
        </w:trPr>
        <w:tc>
          <w:tcPr>
            <w:tcW w:w="2011" w:type="pct"/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Область применения:</w:t>
            </w:r>
          </w:p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ГО/ВСП ГО/РФ/ВСП РФ</w:t>
            </w:r>
          </w:p>
        </w:tc>
      </w:tr>
    </w:tbl>
    <w:p w:rsidR="00846366" w:rsidRDefault="00E8127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/>
              <w:t>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lastRenderedPageBreak/>
              <w:t>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846366" w:rsidRDefault="00E81279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846366" w:rsidRDefault="00E81279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846366" w:rsidRDefault="00E81279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</w:p>
          <w:p w:rsidR="00846366" w:rsidRDefault="00E81279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«Корпоративный» комиссия взимается в стандартном размере.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использования Клиентом системы дистанционного банковского обслуживания «Свой бизнес».</w:t>
            </w:r>
          </w:p>
          <w:p w:rsidR="00846366" w:rsidRDefault="00E81279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>при использовании клиентом системы дистанционного банковского обслуживания;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lastRenderedPageBreak/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денежными средствами по счету.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lastRenderedPageBreak/>
              <w:t>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846366" w:rsidRDefault="00E81279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lastRenderedPageBreak/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846366" w:rsidRDefault="00E81279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846366" w:rsidRDefault="00E81279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846366" w:rsidRDefault="00E81279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846366" w:rsidRDefault="00E81279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846366" w:rsidRDefault="00E81279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846366" w:rsidRDefault="00E81279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846366" w:rsidRDefault="00E81279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lastRenderedPageBreak/>
              <w:t>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846366" w:rsidRDefault="00E81279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>до 100 млн. руб. (включительно)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846366" w:rsidRDefault="00E81279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>до 150 000,00 руб. (включительно);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 150 000,01 руб. до 300 000,00 руб. (включительно);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>до 2 000 000,00 руб. (включительно);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>до 5 000 000,00 руб. (включительно);</w:t>
            </w:r>
          </w:p>
          <w:p w:rsidR="00846366" w:rsidRDefault="00E8127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счета, открытые для расчетов с использованием карт;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согласно п. 1.1.5 Тарифов: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846366" w:rsidRDefault="00E8127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lastRenderedPageBreak/>
              <w:t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lastRenderedPageBreak/>
              <w:t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производится бесплатно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846366" w:rsidRDefault="0084636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>не взимается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846366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846366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846366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846366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46366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lastRenderedPageBreak/>
              <w:t>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lastRenderedPageBreak/>
              <w:t>распоряжение денежными средствами по счету.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846366">
        <w:trPr>
          <w:trHeight w:val="29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846366" w:rsidRDefault="00E8127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846366" w:rsidRDefault="00E81279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846366" w:rsidRDefault="00E81279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846366" w:rsidRDefault="00E81279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846366" w:rsidRDefault="00E81279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Наличие в платежном поручении инструкции «OUR» в поле «71» и инструкции «/PPRO/» в поле «70» или «72».</w:t>
            </w:r>
          </w:p>
          <w:p w:rsidR="00846366" w:rsidRDefault="00E81279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(в рублях Российской Федерации и иностранной валюте)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846366" w:rsidRDefault="00E81279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дополнительно.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846366" w:rsidRDefault="00E81279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lastRenderedPageBreak/>
              <w:t>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>пп. 1.3.1-1.3.3, 1.3.5-1.3.13 Тарифов не взимается.</w:t>
            </w:r>
          </w:p>
          <w:p w:rsidR="00846366" w:rsidRDefault="0084636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846366" w:rsidRDefault="00E81279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846366" w:rsidRDefault="00E81279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846366" w:rsidRDefault="00E8127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846366" w:rsidRDefault="00E81279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846366" w:rsidRDefault="00E81279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846366" w:rsidRDefault="00E81279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846366" w:rsidRDefault="0084636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6366" w:rsidRDefault="00E81279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Применяется при предоставлении услуг, указанных в разделе 1 «Открытие и ведение счетов» настоящих тарифов.</w:t>
      </w:r>
    </w:p>
    <w:p w:rsidR="00846366" w:rsidRDefault="00E81279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846366" w:rsidRDefault="00E81279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846366" w:rsidRDefault="00E81279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846366" w:rsidRDefault="00E81279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846366" w:rsidRDefault="00E81279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Юридическим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846366" w:rsidRDefault="00E81279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846366" w:rsidRDefault="00E81279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  <w:t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  <w:t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  <w:t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846366" w:rsidRDefault="00E81279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846366" w:rsidRDefault="00846366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846366" w:rsidRDefault="0084636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846366" w:rsidRDefault="0084636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846366" w:rsidRDefault="00E81279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846366" w:rsidRDefault="00E81279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846366" w:rsidRDefault="00E81279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846366" w:rsidRDefault="00E81279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846366" w:rsidRDefault="00E81279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846366" w:rsidRDefault="00E81279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46.2 - Торговля оптовая сельскохозяйственным сырьем и живыми животными.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46.21 - Торговля оптовая зерном, необработанным табаком, семенами и кормами для сельскохозяйственных животных.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оптовая зерном, семенами и кормами для животных.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кормами для сельскохозяйственных животных.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46.31.13 - Торговля оптовая свежими фруктами и орехами.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846366" w:rsidRDefault="00E81279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846366" w:rsidRDefault="00E81279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846366" w:rsidRDefault="00E81279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846366" w:rsidRDefault="00846366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846366" w:rsidRDefault="00846366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846366" w:rsidRDefault="00E81279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6366" w:rsidRDefault="00E8127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846366">
        <w:trPr>
          <w:trHeight w:val="454"/>
        </w:trPr>
        <w:tc>
          <w:tcPr>
            <w:tcW w:w="851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46366">
        <w:tc>
          <w:tcPr>
            <w:tcW w:w="851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500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>и РФ АО «Россельхозбанк» - «ЦКБ» (далее – ЦКБ),</w:t>
            </w:r>
          </w:p>
          <w:p w:rsidR="00846366" w:rsidRDefault="00846366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846366" w:rsidRDefault="00E81279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</w:t>
            </w:r>
          </w:p>
          <w:p w:rsidR="00846366" w:rsidRDefault="00E8127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846366" w:rsidRDefault="00E81279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846366" w:rsidRDefault="00E81279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846366" w:rsidRDefault="00846366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846366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846366" w:rsidRDefault="00E81279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846366">
        <w:tc>
          <w:tcPr>
            <w:tcW w:w="851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846366">
        <w:tc>
          <w:tcPr>
            <w:tcW w:w="851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846366" w:rsidRDefault="00E81279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846366" w:rsidRDefault="0084636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846366" w:rsidRDefault="00E81279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846366">
        <w:tc>
          <w:tcPr>
            <w:tcW w:w="851" w:type="dxa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846366" w:rsidRDefault="0084636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846366" w:rsidRDefault="0084636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846366" w:rsidRDefault="00E81279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846366" w:rsidRDefault="0084636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846366" w:rsidRDefault="0084636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846366" w:rsidRDefault="00E81279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846366">
        <w:tc>
          <w:tcPr>
            <w:tcW w:w="851" w:type="dxa"/>
            <w:tcBorders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846366">
        <w:tc>
          <w:tcPr>
            <w:tcW w:w="851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846366" w:rsidRDefault="00E81279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846366" w:rsidRDefault="00E81279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846366" w:rsidRDefault="00E81279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головной офис Банка;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846366">
        <w:tc>
          <w:tcPr>
            <w:tcW w:w="851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>80 000 руб. для ГО, ЦРМБ и ЦКБ,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846366">
        <w:tc>
          <w:tcPr>
            <w:tcW w:w="851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846366" w:rsidRDefault="00E812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846366" w:rsidRDefault="00E812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846366" w:rsidRDefault="00E812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846366" w:rsidRDefault="00E812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846366" w:rsidRDefault="00E812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846366" w:rsidRDefault="00E812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846366" w:rsidRDefault="00E812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846366" w:rsidRDefault="00E8127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846366">
        <w:tc>
          <w:tcPr>
            <w:tcW w:w="851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6366">
        <w:trPr>
          <w:trHeight w:val="1022"/>
        </w:trPr>
        <w:tc>
          <w:tcPr>
            <w:tcW w:w="851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846366">
        <w:trPr>
          <w:trHeight w:val="1022"/>
        </w:trPr>
        <w:tc>
          <w:tcPr>
            <w:tcW w:w="851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846366" w:rsidRDefault="00E81279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846366" w:rsidRDefault="00E81279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к услуге.</w:t>
            </w:r>
          </w:p>
          <w:p w:rsidR="00846366" w:rsidRDefault="00E81279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и предоставляется только резидентам.</w:t>
            </w:r>
          </w:p>
        </w:tc>
      </w:tr>
    </w:tbl>
    <w:p w:rsidR="00846366" w:rsidRDefault="00E8127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валютному контролю.</w:t>
      </w:r>
    </w:p>
    <w:p w:rsidR="00846366" w:rsidRDefault="00E81279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846366" w:rsidRDefault="00E81279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846366" w:rsidRDefault="00E81279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846366" w:rsidRDefault="00E81279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денежных средств общей суммой: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846366" w:rsidRDefault="00E8127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846366" w:rsidRDefault="00E81279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846366" w:rsidRDefault="00E81279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846366" w:rsidRDefault="00E8127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846366" w:rsidRDefault="00E81279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846366" w:rsidRDefault="00E81279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846366" w:rsidRDefault="00E81279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846366" w:rsidRDefault="00E81279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846366" w:rsidRDefault="00E81279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846366" w:rsidRDefault="00E81279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846366" w:rsidRDefault="00E81279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846366" w:rsidRDefault="00E81279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846366" w:rsidRDefault="00E8127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846366" w:rsidRDefault="00E81279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46366" w:rsidRDefault="00E81279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846366" w:rsidRDefault="00E81279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846366">
        <w:tc>
          <w:tcPr>
            <w:tcW w:w="898" w:type="dxa"/>
            <w:vAlign w:val="center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846366" w:rsidRDefault="00E8127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898" w:type="dxa"/>
            <w:vMerge w:val="restart"/>
          </w:tcPr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846366">
        <w:tc>
          <w:tcPr>
            <w:tcW w:w="898" w:type="dxa"/>
            <w:vMerge/>
          </w:tcPr>
          <w:p w:rsidR="00846366" w:rsidRDefault="00846366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846366">
        <w:trPr>
          <w:trHeight w:val="571"/>
        </w:trPr>
        <w:tc>
          <w:tcPr>
            <w:tcW w:w="898" w:type="dxa"/>
            <w:vMerge w:val="restart"/>
          </w:tcPr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846366">
        <w:tc>
          <w:tcPr>
            <w:tcW w:w="898" w:type="dxa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846366">
        <w:tc>
          <w:tcPr>
            <w:tcW w:w="898" w:type="dxa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846366">
        <w:trPr>
          <w:trHeight w:val="253"/>
        </w:trPr>
        <w:tc>
          <w:tcPr>
            <w:tcW w:w="898" w:type="dxa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46366" w:rsidRDefault="00E81279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846366">
        <w:tc>
          <w:tcPr>
            <w:tcW w:w="898" w:type="dxa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46366" w:rsidRDefault="00E81279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846366" w:rsidRDefault="00E81279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но не менее 100 руб.</w:t>
            </w:r>
          </w:p>
        </w:tc>
        <w:tc>
          <w:tcPr>
            <w:tcW w:w="3402" w:type="dxa"/>
            <w:vMerge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98" w:type="dxa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46366" w:rsidRDefault="00E81279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98" w:type="dxa"/>
            <w:vMerge w:val="restart"/>
          </w:tcPr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846366">
        <w:tc>
          <w:tcPr>
            <w:tcW w:w="898" w:type="dxa"/>
            <w:vMerge/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46366" w:rsidRDefault="00E81279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2485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846366">
        <w:tc>
          <w:tcPr>
            <w:tcW w:w="898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>с односторонним расположением текста</w:t>
            </w:r>
          </w:p>
        </w:tc>
        <w:tc>
          <w:tcPr>
            <w:tcW w:w="3402" w:type="dxa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846366" w:rsidRDefault="00E81279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846366" w:rsidRDefault="00E81279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846366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846366" w:rsidRDefault="00E8127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Банком.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846366" w:rsidRDefault="00E81279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на основании требования Банка.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пользу другого бенефициара (трансферация);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113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113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аккредитива/ в первый рабочий день соответст-вующего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из суммы, запрошенной к оплате в рамках аккредитива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ее увеличения,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846366" w:rsidRDefault="00E81279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Возврат неоплаченных/ 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46366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846366" w:rsidRDefault="00E81279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846366" w:rsidRDefault="00846366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846366" w:rsidRDefault="00E81279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846366" w:rsidRDefault="00E81279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846366" w:rsidRDefault="00E81279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846366" w:rsidRDefault="00E81279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846366" w:rsidRDefault="00E81279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  <w:t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</w:p>
    <w:p w:rsidR="00846366" w:rsidRDefault="00E81279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846366" w:rsidRDefault="00E81279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846366" w:rsidRDefault="00E81279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846366" w:rsidRDefault="00E81279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846366" w:rsidRDefault="00E81279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846366" w:rsidRDefault="00E81279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846366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846366" w:rsidRDefault="00E81279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>№ 386-ОД.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846366" w:rsidRDefault="00E81279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>условий гарантии, 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846366" w:rsidRDefault="00E81279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846366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846366" w:rsidRDefault="00846366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846366" w:rsidRDefault="00E81279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846366" w:rsidRDefault="00E81279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846366" w:rsidRDefault="00E81279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846366" w:rsidRDefault="00E81279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846366" w:rsidRDefault="00E81279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846366" w:rsidRDefault="00E81279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846366">
        <w:trPr>
          <w:trHeight w:val="397"/>
        </w:trPr>
        <w:tc>
          <w:tcPr>
            <w:tcW w:w="1206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846366">
        <w:tc>
          <w:tcPr>
            <w:tcW w:w="1206" w:type="dxa"/>
            <w:vMerge w:val="restar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«Банк-Клиент»/«Интернет-Клиент»/ «Свой Бизнес».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1206" w:type="dxa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846366">
        <w:tc>
          <w:tcPr>
            <w:tcW w:w="1206" w:type="dxa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846366" w:rsidRDefault="00E81279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7.3.1 Банком не взимается.</w:t>
            </w:r>
          </w:p>
          <w:p w:rsidR="00846366" w:rsidRDefault="00E8127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846366" w:rsidRDefault="00E81279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846366" w:rsidRDefault="00E81279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846366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846366" w:rsidRDefault="00846366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846366" w:rsidRDefault="00846366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846366" w:rsidRDefault="00846366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846366" w:rsidRDefault="00846366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846366" w:rsidRDefault="00846366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non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846366" w:rsidRDefault="00E8127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ДБО «Банк-Клиент»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846366" w:rsidRDefault="00E8127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846366" w:rsidRDefault="00846366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846366" w:rsidRDefault="00E8127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846366" w:rsidRDefault="00846366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bottom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846366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>АО «Россельхозбанк».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846366">
        <w:tc>
          <w:tcPr>
            <w:tcW w:w="1206" w:type="dxa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1206" w:type="dxa"/>
            <w:vMerge w:val="restar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non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/ заключения экспертной группы.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проверки электронной подписи по запросу клиента</w:t>
            </w:r>
          </w:p>
        </w:tc>
      </w:tr>
      <w:tr w:rsidR="00846366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846366" w:rsidRDefault="00E81279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с п. 7.6.2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>в месяц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За неполный месяц обслуживания плата взимается в размере установленного тарифа.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846366" w:rsidRDefault="00E81279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>в «Свой Бизнес»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846366">
        <w:tc>
          <w:tcPr>
            <w:tcW w:w="1206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846366" w:rsidRDefault="00E81279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>и за каждый телефонный номер</w:t>
            </w:r>
          </w:p>
        </w:tc>
        <w:tc>
          <w:tcPr>
            <w:tcW w:w="3928" w:type="dxa"/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846366" w:rsidRDefault="00846366">
      <w:pPr>
        <w:pStyle w:val="1112111"/>
        <w:jc w:val="both"/>
        <w:rPr>
          <w:lang w:val="ru-RU"/>
        </w:rPr>
      </w:pPr>
    </w:p>
    <w:p w:rsidR="00846366" w:rsidRDefault="00E81279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846366" w:rsidRDefault="00E81279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</w:p>
    <w:p w:rsidR="00846366" w:rsidRDefault="008463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46366" w:rsidRDefault="00E81279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846366" w:rsidRDefault="00E8127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Мобайл», установлены следующие лимиты: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846366" w:rsidRDefault="00E81279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846366" w:rsidRDefault="0084636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846366" w:rsidRDefault="00E81279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846366" w:rsidRDefault="00846366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366" w:rsidRDefault="00846366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366" w:rsidRDefault="00E81279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Хранение ценностей клиентов в хранилище ценностей Банка</w:t>
      </w:r>
    </w:p>
    <w:p w:rsidR="00846366" w:rsidRDefault="00E8127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846366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846366" w:rsidRDefault="00846366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6366" w:rsidRDefault="00846366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6366" w:rsidRDefault="00846366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6366" w:rsidRDefault="008463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6366" w:rsidRDefault="00E812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846366" w:rsidRDefault="00E8127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846366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4636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4636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50 до 74 (по высоте, мм)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46366" w:rsidRDefault="00E81279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636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75 до 124 (по высоте, мм)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46366" w:rsidRDefault="00E81279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636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125 до 169 (по высоте, мм)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46366" w:rsidRDefault="00E81279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170 до 299 (по высоте, мм)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46366" w:rsidRDefault="00E81279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300 до 515 (по высоте, мм)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46366" w:rsidRDefault="00E81279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516 (по высоте, мм)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46366" w:rsidRDefault="00E81279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84636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846366" w:rsidRDefault="008463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366" w:rsidRDefault="00E8127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846366" w:rsidRDefault="00E81279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846366" w:rsidRDefault="00E81279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</w:p>
          <w:p w:rsidR="00846366" w:rsidRDefault="00E81279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846366" w:rsidRDefault="00E81279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846366" w:rsidRDefault="00E81279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</w:p>
          <w:p w:rsidR="00846366" w:rsidRDefault="00E81279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846366" w:rsidRDefault="00E81279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846366" w:rsidRDefault="00846366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>АО 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846366" w:rsidRDefault="00E81279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84636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846366" w:rsidRDefault="00846366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846366" w:rsidRDefault="00E8127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846366" w:rsidRDefault="00E8127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846366" w:rsidRDefault="00846366">
      <w:pPr>
        <w:spacing w:after="0" w:line="240" w:lineRule="auto"/>
        <w:rPr>
          <w:rFonts w:ascii="Times New Roman" w:hAnsi="Times New Roman"/>
        </w:rPr>
      </w:pPr>
    </w:p>
    <w:p w:rsidR="00846366" w:rsidRDefault="00E8127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846366" w:rsidRDefault="0084636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6366" w:rsidRDefault="00E81279">
      <w:pPr>
        <w:keepNext/>
        <w:spacing w:after="120" w:line="240" w:lineRule="auto"/>
        <w:jc w:val="center"/>
        <w:outlineLvl w:val="5"/>
        <w:rPr>
          <w:rStyle w:val="1-FNftreffrUsedbyWordforHelpfootnotesymbols1Ciaeniinee-FNReferencianotaalpieFootnoteReferenceSUPERSAvgTableFootnotelast1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 w:rsidR="00846366">
        <w:tc>
          <w:tcPr>
            <w:tcW w:w="959" w:type="dxa"/>
            <w:gridSpan w:val="2"/>
            <w:vMerge w:val="restart"/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846366" w:rsidRDefault="00E81279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846366">
        <w:tc>
          <w:tcPr>
            <w:tcW w:w="959" w:type="dxa"/>
            <w:gridSpan w:val="2"/>
            <w:vMerge/>
            <w:vAlign w:val="center"/>
          </w:tcPr>
          <w:p w:rsidR="00846366" w:rsidRDefault="00846366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846366" w:rsidRDefault="00846366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46366" w:rsidRDefault="00846366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665" w:type="dxa"/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846366">
        <w:tc>
          <w:tcPr>
            <w:tcW w:w="959" w:type="dxa"/>
            <w:gridSpan w:val="2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846366" w:rsidRDefault="00E81279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846366">
        <w:tc>
          <w:tcPr>
            <w:tcW w:w="959" w:type="dxa"/>
            <w:gridSpan w:val="2"/>
            <w:vMerge w:val="restar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846366" w:rsidRDefault="00E81279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846366" w:rsidRDefault="00E81279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191" w:type="dxa"/>
            <w:gridSpan w:val="2"/>
          </w:tcPr>
          <w:p w:rsidR="00846366" w:rsidRDefault="00846366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846366" w:rsidRDefault="00E81279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846366">
        <w:tc>
          <w:tcPr>
            <w:tcW w:w="959" w:type="dxa"/>
            <w:gridSpan w:val="2"/>
            <w:vMerge/>
          </w:tcPr>
          <w:p w:rsidR="00846366" w:rsidRDefault="00846366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846366">
        <w:tc>
          <w:tcPr>
            <w:tcW w:w="959" w:type="dxa"/>
            <w:gridSpan w:val="2"/>
            <w:vMerge w:val="restar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191" w:type="dxa"/>
            <w:gridSpan w:val="2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846366">
        <w:tc>
          <w:tcPr>
            <w:tcW w:w="959" w:type="dxa"/>
            <w:gridSpan w:val="2"/>
            <w:vMerge/>
          </w:tcPr>
          <w:p w:rsidR="00846366" w:rsidRDefault="00846366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846366" w:rsidRDefault="00E81279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846366">
        <w:tc>
          <w:tcPr>
            <w:tcW w:w="948" w:type="dxa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846366" w:rsidRDefault="00E81279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846366">
        <w:tc>
          <w:tcPr>
            <w:tcW w:w="948" w:type="dxa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846366" w:rsidRDefault="00E81279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846366" w:rsidRDefault="00E81279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191" w:type="dxa"/>
            <w:gridSpan w:val="2"/>
          </w:tcPr>
          <w:p w:rsidR="00846366" w:rsidRDefault="00846366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846366" w:rsidRDefault="00E81279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846366">
        <w:tc>
          <w:tcPr>
            <w:tcW w:w="948" w:type="dxa"/>
            <w:vMerge/>
          </w:tcPr>
          <w:p w:rsidR="00846366" w:rsidRDefault="0084636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846366">
        <w:tc>
          <w:tcPr>
            <w:tcW w:w="948" w:type="dxa"/>
            <w:vMerge w:val="restar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11.2.2.</w:t>
            </w:r>
          </w:p>
        </w:tc>
        <w:tc>
          <w:tcPr>
            <w:tcW w:w="2269" w:type="dxa"/>
            <w:gridSpan w:val="3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Покупка непосредственно у Банка иностранной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валюты по курсу Банка</w:t>
            </w:r>
          </w:p>
        </w:tc>
        <w:tc>
          <w:tcPr>
            <w:tcW w:w="2340" w:type="dxa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1951" w:type="dxa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846366">
        <w:tc>
          <w:tcPr>
            <w:tcW w:w="948" w:type="dxa"/>
            <w:vMerge/>
          </w:tcPr>
          <w:p w:rsidR="00846366" w:rsidRDefault="00846366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846366" w:rsidRDefault="00E81279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846366" w:rsidRDefault="00E81279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846366" w:rsidRDefault="00E81279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846366" w:rsidRDefault="00E81279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846366" w:rsidRDefault="00E8127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846366" w:rsidRDefault="00E81279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846366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846366" w:rsidRDefault="00E81279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отсутствии отлагательных условий выдачи кредитных средств:</w:t>
            </w:r>
          </w:p>
          <w:p w:rsidR="00846366" w:rsidRDefault="00E81279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846366" w:rsidRDefault="00E81279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846366" w:rsidRDefault="00E81279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846366" w:rsidRDefault="00E81279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846366" w:rsidRDefault="00E81279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846366" w:rsidRDefault="00E8127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</w:p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1% годовых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 5 календарных дней </w:t>
            </w:r>
            <w:r>
              <w:rPr>
                <w:rFonts w:ascii="Times New Roman" w:eastAsia="Times New Roman" w:hAnsi="Times New Roman"/>
              </w:rPr>
              <w:lastRenderedPageBreak/>
              <w:t>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31 до 60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действующего кредитного договора (договора об открытии кредитной линии)</w:t>
            </w:r>
          </w:p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846366" w:rsidRDefault="00846366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846366" w:rsidRDefault="00E8127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846366" w:rsidRDefault="00E8127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846366" w:rsidRDefault="00E8127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846366" w:rsidRDefault="00E8127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 сделок, в рамках которых </w:t>
            </w:r>
            <w:r>
              <w:rPr>
                <w:rFonts w:ascii="Times New Roman" w:hAnsi="Times New Roman"/>
              </w:rPr>
              <w:lastRenderedPageBreak/>
              <w:t>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846366" w:rsidRDefault="00846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lastRenderedPageBreak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>при установлении срока транша до 90 календарных дней (включительно) комиссия не взимается.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846366" w:rsidRDefault="00846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846366" w:rsidRDefault="00846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</w:t>
            </w:r>
            <w:r>
              <w:rPr>
                <w:rFonts w:ascii="Times New Roman" w:hAnsi="Times New Roman"/>
              </w:rPr>
              <w:lastRenderedPageBreak/>
              <w:t>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846366" w:rsidRDefault="0084636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rPr>
                <w:rFonts w:ascii="Times New Roman" w:hAnsi="Times New Roman"/>
                <w:bCs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:rsidR="00846366" w:rsidRDefault="00E81279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годовых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возвращаемой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</w:rPr>
              <w:t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 уплачивается в дату досрочного возврата кредита либо его части.</w:t>
            </w:r>
          </w:p>
        </w:tc>
      </w:tr>
      <w:tr w:rsidR="008463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>30 000 руб.,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846366" w:rsidRDefault="00E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46366" w:rsidRDefault="0084636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46366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66" w:rsidRDefault="00846366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6366" w:rsidRDefault="00846366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846366" w:rsidRDefault="00E8127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846366" w:rsidRDefault="00E8127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846366" w:rsidRDefault="00E81279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lastRenderedPageBreak/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846366" w:rsidRDefault="00E81279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846366" w:rsidRDefault="00E8127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846366" w:rsidRDefault="00E81279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 от 24.12.2019 № 1804);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  <w:t xml:space="preserve">«Об утверждении Правил предоставления из бюджетов бюджетной системы Российской Федерации субсидий, в том </w:t>
      </w:r>
      <w:r>
        <w:rPr>
          <w:rFonts w:ascii="Times New Roman" w:hAnsi="Times New Roman"/>
          <w:sz w:val="20"/>
          <w:szCs w:val="20"/>
        </w:rPr>
        <w:lastRenderedPageBreak/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</w:p>
    <w:p w:rsidR="00846366" w:rsidRDefault="00E81279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846366" w:rsidRDefault="00E81279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 w:rsidR="00846366">
        <w:tc>
          <w:tcPr>
            <w:tcW w:w="988" w:type="dxa"/>
            <w:vMerge w:val="restart"/>
            <w:shd w:val="clear" w:color="auto" w:fill="auto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846366">
        <w:tc>
          <w:tcPr>
            <w:tcW w:w="988" w:type="dxa"/>
            <w:vMerge/>
            <w:shd w:val="clear" w:color="auto" w:fill="auto"/>
          </w:tcPr>
          <w:p w:rsidR="00846366" w:rsidRDefault="0084636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846366">
        <w:tc>
          <w:tcPr>
            <w:tcW w:w="988" w:type="dxa"/>
            <w:vMerge/>
            <w:shd w:val="clear" w:color="auto" w:fill="auto"/>
          </w:tcPr>
          <w:p w:rsidR="00846366" w:rsidRDefault="0084636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846366">
        <w:tc>
          <w:tcPr>
            <w:tcW w:w="988" w:type="dxa"/>
            <w:vMerge/>
            <w:shd w:val="clear" w:color="auto" w:fill="auto"/>
          </w:tcPr>
          <w:p w:rsidR="00846366" w:rsidRDefault="0084636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846366" w:rsidRDefault="00E81279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846366" w:rsidRDefault="00E81279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536" w:type="dxa"/>
            <w:shd w:val="clear" w:color="auto" w:fill="auto"/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536" w:type="dxa"/>
            <w:shd w:val="clear" w:color="auto" w:fill="auto"/>
          </w:tcPr>
          <w:p w:rsidR="00846366" w:rsidRDefault="0084636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536" w:type="dxa"/>
            <w:shd w:val="clear" w:color="auto" w:fill="auto"/>
          </w:tcPr>
          <w:p w:rsidR="00846366" w:rsidRDefault="0084636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46366">
        <w:tc>
          <w:tcPr>
            <w:tcW w:w="988" w:type="dxa"/>
            <w:shd w:val="clear" w:color="auto" w:fill="auto"/>
          </w:tcPr>
          <w:p w:rsidR="00846366" w:rsidRDefault="00E81279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846366" w:rsidRDefault="00E81279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846366" w:rsidRDefault="00846366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</w:p>
    <w:p w:rsidR="00846366" w:rsidRDefault="00846366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846366" w:rsidRDefault="00E81279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846366">
        <w:trPr>
          <w:trHeight w:val="397"/>
        </w:trPr>
        <w:tc>
          <w:tcPr>
            <w:tcW w:w="993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846366" w:rsidRDefault="00E81279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>Приложению к Тарифам</w:t>
            </w:r>
          </w:p>
        </w:tc>
        <w:tc>
          <w:tcPr>
            <w:tcW w:w="2850" w:type="dxa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платежная система «Мир» и иные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846366" w:rsidRDefault="0084636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846366" w:rsidRDefault="0084636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13.5.1.4.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846366" w:rsidRDefault="00E81279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</w:p>
        </w:tc>
        <w:tc>
          <w:tcPr>
            <w:tcW w:w="2977" w:type="dxa"/>
          </w:tcPr>
          <w:p w:rsidR="00846366" w:rsidRDefault="0084636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13.6.1.</w:t>
            </w:r>
          </w:p>
        </w:tc>
        <w:tc>
          <w:tcPr>
            <w:tcW w:w="3260" w:type="dxa"/>
            <w:vAlign w:val="center"/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2977" w:type="dxa"/>
            <w:vAlign w:val="center"/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руб. за операцию</w:t>
            </w:r>
          </w:p>
        </w:tc>
        <w:tc>
          <w:tcPr>
            <w:tcW w:w="2850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 одного перевода – 999 999,99 руб.</w:t>
            </w:r>
          </w:p>
        </w:tc>
      </w:tr>
      <w:tr w:rsidR="00846366">
        <w:tc>
          <w:tcPr>
            <w:tcW w:w="993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13.6.2.</w:t>
            </w:r>
          </w:p>
        </w:tc>
        <w:tc>
          <w:tcPr>
            <w:tcW w:w="3260" w:type="dxa"/>
            <w:vAlign w:val="center"/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2977" w:type="dxa"/>
            <w:vAlign w:val="center"/>
          </w:tcPr>
          <w:p w:rsidR="00846366" w:rsidRDefault="00E81279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46366" w:rsidRDefault="00E81279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46366" w:rsidRDefault="00E81279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846366" w:rsidRDefault="00E81279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 w:rsidR="00846366">
        <w:trPr>
          <w:trHeight w:val="397"/>
        </w:trPr>
        <w:tc>
          <w:tcPr>
            <w:tcW w:w="537" w:type="pct"/>
            <w:vAlign w:val="center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846366" w:rsidRDefault="00E81279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846366" w:rsidRDefault="00E81279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>300 руб. в месяц годовых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846366">
        <w:trPr>
          <w:trHeight w:val="576"/>
        </w:trPr>
        <w:tc>
          <w:tcPr>
            <w:tcW w:w="537" w:type="pct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>АО «Россельхозбанк» на брокерское обслуживание</w:t>
            </w:r>
          </w:p>
        </w:tc>
      </w:tr>
      <w:tr w:rsidR="00846366">
        <w:trPr>
          <w:trHeight w:val="127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46366">
        <w:trPr>
          <w:trHeight w:val="328"/>
        </w:trPr>
        <w:tc>
          <w:tcPr>
            <w:tcW w:w="537" w:type="pct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</w:t>
            </w:r>
            <w:r>
              <w:rPr>
                <w:rFonts w:ascii="Times New Roman" w:hAnsi="Times New Roman"/>
              </w:rPr>
              <w:lastRenderedPageBreak/>
              <w:t>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846366">
        <w:trPr>
          <w:trHeight w:val="2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53"/>
        </w:trPr>
        <w:tc>
          <w:tcPr>
            <w:tcW w:w="537" w:type="pct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14.2.7.2.</w:t>
            </w:r>
          </w:p>
        </w:tc>
        <w:tc>
          <w:tcPr>
            <w:tcW w:w="1493" w:type="pct"/>
            <w:vMerge w:val="restar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rPr>
          <w:trHeight w:val="270"/>
        </w:trPr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846366">
        <w:trPr>
          <w:trHeight w:val="333"/>
        </w:trPr>
        <w:tc>
          <w:tcPr>
            <w:tcW w:w="537" w:type="pct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минимум 300 руб.</w:t>
            </w:r>
          </w:p>
        </w:tc>
        <w:tc>
          <w:tcPr>
            <w:tcW w:w="1312" w:type="pct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846366" w:rsidRDefault="00846366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Списание ценных бумаг со счетов АО «Россельхозбанк» в реестрах/междепозитарных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Дополнительно взимается в качестве возмещения сумма </w:t>
            </w:r>
            <w:r>
              <w:rPr>
                <w:rFonts w:ascii="Times New Roman" w:eastAsia="Times New Roman" w:hAnsi="Times New Roman"/>
              </w:rPr>
              <w:lastRenderedPageBreak/>
              <w:t>расходов сторонних организаций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14.4.6.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846366" w:rsidRDefault="00E81279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846366">
        <w:tc>
          <w:tcPr>
            <w:tcW w:w="537" w:type="pct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 w:val="restart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846366" w:rsidRDefault="0084636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846366" w:rsidRDefault="00E81279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 w:val="restar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  <w:vMerge/>
          </w:tcPr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46366">
        <w:tc>
          <w:tcPr>
            <w:tcW w:w="537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846366" w:rsidRDefault="0084636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846366" w:rsidRDefault="00846366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46366" w:rsidRDefault="00E81279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846366">
        <w:tc>
          <w:tcPr>
            <w:tcW w:w="959" w:type="dxa"/>
            <w:vAlign w:val="center"/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4111" w:type="dxa"/>
            <w:vAlign w:val="center"/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46366">
        <w:tc>
          <w:tcPr>
            <w:tcW w:w="959" w:type="dxa"/>
            <w:tcBorders>
              <w:bottom w:val="single" w:sz="4" w:space="0" w:color="000000"/>
            </w:tcBorders>
          </w:tcPr>
          <w:p w:rsidR="00846366" w:rsidRDefault="00E81279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846366" w:rsidRDefault="00E81279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846366" w:rsidRDefault="00E81279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846366" w:rsidRDefault="00E81279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846366" w:rsidRDefault="00E81279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846366" w:rsidRDefault="00E81279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846366" w:rsidRDefault="00E81279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846366" w:rsidRDefault="00E81279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846366" w:rsidRDefault="00E81279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846366" w:rsidRDefault="00E81279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846366" w:rsidRDefault="00E81279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846366" w:rsidRDefault="00E81279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84636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46366" w:rsidRDefault="00E81279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46366" w:rsidRDefault="00E81279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846366" w:rsidRDefault="00846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366" w:rsidRDefault="00846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366" w:rsidRDefault="00E81279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846366">
        <w:tc>
          <w:tcPr>
            <w:tcW w:w="1242" w:type="dxa"/>
            <w:vMerge w:val="restart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46366">
        <w:tc>
          <w:tcPr>
            <w:tcW w:w="1242" w:type="dxa"/>
            <w:vMerge/>
            <w:vAlign w:val="center"/>
          </w:tcPr>
          <w:p w:rsidR="00846366" w:rsidRDefault="008463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846366" w:rsidRDefault="008463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846366" w:rsidRDefault="008463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>за слиток (руб.)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846366">
        <w:tc>
          <w:tcPr>
            <w:tcW w:w="124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846366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846366" w:rsidRDefault="00E81279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846366" w:rsidRDefault="0084636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6366" w:rsidRDefault="00E81279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846366" w:rsidRDefault="00846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366" w:rsidRDefault="00E81279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846366" w:rsidRDefault="00E81279">
      <w:pPr>
        <w:keepNext/>
        <w:spacing w:before="113" w:after="113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 w:rsidR="00846366">
        <w:trPr>
          <w:trHeight w:val="397"/>
        </w:trPr>
        <w:tc>
          <w:tcPr>
            <w:tcW w:w="556" w:type="pct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</w:p>
        </w:tc>
        <w:tc>
          <w:tcPr>
            <w:tcW w:w="903" w:type="pct"/>
          </w:tcPr>
          <w:p w:rsidR="00846366" w:rsidRDefault="00E8127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846366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«Россельхозбанк».</w:t>
            </w:r>
          </w:p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846366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846366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846366" w:rsidRDefault="00E81279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по запросу клиента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846366">
        <w:tc>
          <w:tcPr>
            <w:tcW w:w="556" w:type="pct"/>
          </w:tcPr>
          <w:p w:rsidR="00846366" w:rsidRDefault="00E8127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17.2.</w:t>
            </w:r>
          </w:p>
        </w:tc>
        <w:tc>
          <w:tcPr>
            <w:tcW w:w="4444" w:type="pct"/>
            <w:gridSpan w:val="3"/>
          </w:tcPr>
          <w:p w:rsidR="00846366" w:rsidRDefault="00E812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46366" w:rsidRDefault="00846366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46366" w:rsidRDefault="0084636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46366">
        <w:tc>
          <w:tcPr>
            <w:tcW w:w="556" w:type="pct"/>
            <w:tcBorders>
              <w:bottom w:val="single" w:sz="4" w:space="0" w:color="000000"/>
            </w:tcBorders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846366" w:rsidRDefault="00E8127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46366" w:rsidRDefault="0084636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846366" w:rsidRDefault="008463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46366" w:rsidRDefault="00E81279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846366" w:rsidRDefault="00E81279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846366" w:rsidRDefault="00E81279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846366" w:rsidRDefault="00846366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846366" w:rsidRDefault="00E8127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 w:clear="all"/>
      </w:r>
    </w:p>
    <w:p w:rsidR="00846366" w:rsidRDefault="008463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46366" w:rsidRDefault="00E81279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846366" w:rsidRDefault="00846366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846366">
        <w:tc>
          <w:tcPr>
            <w:tcW w:w="1135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846366" w:rsidRDefault="00E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846366">
        <w:tc>
          <w:tcPr>
            <w:tcW w:w="1135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846366" w:rsidRDefault="00E8127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846366">
        <w:tc>
          <w:tcPr>
            <w:tcW w:w="1135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846366" w:rsidRDefault="00846366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46366">
        <w:tc>
          <w:tcPr>
            <w:tcW w:w="1135" w:type="dxa"/>
          </w:tcPr>
          <w:p w:rsidR="00846366" w:rsidRDefault="00E8127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846366" w:rsidRDefault="00E81279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846366" w:rsidRDefault="00E81279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846366" w:rsidRDefault="00846366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46366" w:rsidRDefault="00E81279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31.12.2025 (включительно).</w:t>
      </w:r>
    </w:p>
    <w:p w:rsidR="00846366" w:rsidRDefault="008463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846366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A2" w:rsidRDefault="000651A2">
      <w:pPr>
        <w:spacing w:after="0" w:line="240" w:lineRule="auto"/>
      </w:pPr>
      <w:r>
        <w:separator/>
      </w:r>
    </w:p>
  </w:endnote>
  <w:endnote w:type="continuationSeparator" w:id="0">
    <w:p w:rsidR="000651A2" w:rsidRDefault="0006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A2" w:rsidRDefault="000651A2">
      <w:pPr>
        <w:spacing w:after="0" w:line="240" w:lineRule="auto"/>
      </w:pPr>
      <w:r>
        <w:separator/>
      </w:r>
    </w:p>
  </w:footnote>
  <w:footnote w:type="continuationSeparator" w:id="0">
    <w:p w:rsidR="000651A2" w:rsidRDefault="000651A2">
      <w:pPr>
        <w:spacing w:after="0" w:line="240" w:lineRule="auto"/>
      </w:pPr>
      <w:r>
        <w:continuationSeparator/>
      </w:r>
    </w:p>
  </w:footnote>
  <w:footnote w:id="1">
    <w:p w:rsidR="00846366" w:rsidRDefault="00E81279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>
        <w:rPr>
          <w:lang w:val="ru-RU"/>
        </w:rPr>
        <w:t xml:space="preserve"> </w:t>
      </w:r>
      <w:r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846366" w:rsidRDefault="00E81279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846366" w:rsidRDefault="00E81279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 том числе при установлении коммерческой ставки по кредиту (части кредита) в рамках льготных программ.</w:t>
      </w:r>
    </w:p>
  </w:footnote>
  <w:footnote w:id="4">
    <w:p w:rsidR="00846366" w:rsidRDefault="00E81279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846366" w:rsidRDefault="00E81279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10.2 приказа АО «Россельхозбанк» от 01.08.2013 № 386-ОД.</w:t>
      </w:r>
    </w:p>
  </w:footnote>
  <w:footnote w:id="6">
    <w:p w:rsidR="00846366" w:rsidRDefault="00E81279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</w:footnote>
  <w:footnote w:id="7">
    <w:p w:rsidR="00846366" w:rsidRDefault="00E81279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lang w:val="ru-RU"/>
        </w:rPr>
        <w:t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846366" w:rsidRDefault="00E81279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846366" w:rsidRDefault="00E81279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846366" w:rsidRDefault="00E81279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846366" w:rsidRDefault="00E81279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846366" w:rsidRDefault="00E8127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846366" w:rsidRDefault="00E812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366" w:rsidRDefault="00E81279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70826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416D"/>
    <w:multiLevelType w:val="hybridMultilevel"/>
    <w:tmpl w:val="68DC5ABE"/>
    <w:lvl w:ilvl="0" w:tplc="C420B0C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8AB02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5E6B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7074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6CF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843B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DC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866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3644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B40B7A"/>
    <w:multiLevelType w:val="hybridMultilevel"/>
    <w:tmpl w:val="F74482E2"/>
    <w:lvl w:ilvl="0" w:tplc="9E2801F2">
      <w:start w:val="1"/>
      <w:numFmt w:val="decimal"/>
      <w:lvlText w:val="%1."/>
      <w:lvlJc w:val="left"/>
      <w:pPr>
        <w:ind w:left="720" w:hanging="360"/>
      </w:pPr>
    </w:lvl>
    <w:lvl w:ilvl="1" w:tplc="0CEC268A">
      <w:start w:val="1"/>
      <w:numFmt w:val="lowerLetter"/>
      <w:lvlText w:val="%2."/>
      <w:lvlJc w:val="left"/>
      <w:pPr>
        <w:ind w:left="1440" w:hanging="360"/>
      </w:pPr>
    </w:lvl>
    <w:lvl w:ilvl="2" w:tplc="0012F146">
      <w:start w:val="1"/>
      <w:numFmt w:val="lowerRoman"/>
      <w:lvlText w:val="%3."/>
      <w:lvlJc w:val="right"/>
      <w:pPr>
        <w:ind w:left="2160" w:hanging="180"/>
      </w:pPr>
    </w:lvl>
    <w:lvl w:ilvl="3" w:tplc="9D5C650A">
      <w:start w:val="1"/>
      <w:numFmt w:val="decimal"/>
      <w:lvlText w:val="%4."/>
      <w:lvlJc w:val="left"/>
      <w:pPr>
        <w:ind w:left="2880" w:hanging="360"/>
      </w:pPr>
    </w:lvl>
    <w:lvl w:ilvl="4" w:tplc="C3F4ECB2">
      <w:start w:val="1"/>
      <w:numFmt w:val="lowerLetter"/>
      <w:lvlText w:val="%5."/>
      <w:lvlJc w:val="left"/>
      <w:pPr>
        <w:ind w:left="3600" w:hanging="360"/>
      </w:pPr>
    </w:lvl>
    <w:lvl w:ilvl="5" w:tplc="1C3EC9E4">
      <w:start w:val="1"/>
      <w:numFmt w:val="lowerRoman"/>
      <w:lvlText w:val="%6."/>
      <w:lvlJc w:val="right"/>
      <w:pPr>
        <w:ind w:left="4320" w:hanging="180"/>
      </w:pPr>
    </w:lvl>
    <w:lvl w:ilvl="6" w:tplc="A89C147C">
      <w:start w:val="1"/>
      <w:numFmt w:val="decimal"/>
      <w:lvlText w:val="%7."/>
      <w:lvlJc w:val="left"/>
      <w:pPr>
        <w:ind w:left="5040" w:hanging="360"/>
      </w:pPr>
    </w:lvl>
    <w:lvl w:ilvl="7" w:tplc="20048F28">
      <w:start w:val="1"/>
      <w:numFmt w:val="lowerLetter"/>
      <w:lvlText w:val="%8."/>
      <w:lvlJc w:val="left"/>
      <w:pPr>
        <w:ind w:left="5760" w:hanging="360"/>
      </w:pPr>
    </w:lvl>
    <w:lvl w:ilvl="8" w:tplc="691259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7F8"/>
    <w:multiLevelType w:val="hybridMultilevel"/>
    <w:tmpl w:val="C00AF7D0"/>
    <w:lvl w:ilvl="0" w:tplc="87241A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9EE43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268B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AC0B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1839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5ADC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6C8D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A6BB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B8E1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F327AF"/>
    <w:multiLevelType w:val="hybridMultilevel"/>
    <w:tmpl w:val="46F47AA8"/>
    <w:lvl w:ilvl="0" w:tplc="137E500C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2C946DFA">
      <w:start w:val="1"/>
      <w:numFmt w:val="lowerLetter"/>
      <w:lvlText w:val="%2."/>
      <w:lvlJc w:val="left"/>
      <w:pPr>
        <w:ind w:left="1440" w:hanging="360"/>
      </w:pPr>
    </w:lvl>
    <w:lvl w:ilvl="2" w:tplc="9F867CFC">
      <w:start w:val="1"/>
      <w:numFmt w:val="lowerRoman"/>
      <w:lvlText w:val="%3."/>
      <w:lvlJc w:val="right"/>
      <w:pPr>
        <w:ind w:left="2160" w:hanging="180"/>
      </w:pPr>
    </w:lvl>
    <w:lvl w:ilvl="3" w:tplc="69102558">
      <w:start w:val="1"/>
      <w:numFmt w:val="decimal"/>
      <w:lvlText w:val="%4."/>
      <w:lvlJc w:val="left"/>
      <w:pPr>
        <w:ind w:left="2880" w:hanging="360"/>
      </w:pPr>
    </w:lvl>
    <w:lvl w:ilvl="4" w:tplc="F8AEE2B8">
      <w:start w:val="1"/>
      <w:numFmt w:val="lowerLetter"/>
      <w:lvlText w:val="%5."/>
      <w:lvlJc w:val="left"/>
      <w:pPr>
        <w:ind w:left="3600" w:hanging="360"/>
      </w:pPr>
    </w:lvl>
    <w:lvl w:ilvl="5" w:tplc="5D4C9A46">
      <w:start w:val="1"/>
      <w:numFmt w:val="lowerRoman"/>
      <w:lvlText w:val="%6."/>
      <w:lvlJc w:val="right"/>
      <w:pPr>
        <w:ind w:left="4320" w:hanging="180"/>
      </w:pPr>
    </w:lvl>
    <w:lvl w:ilvl="6" w:tplc="094E457E">
      <w:start w:val="1"/>
      <w:numFmt w:val="decimal"/>
      <w:lvlText w:val="%7."/>
      <w:lvlJc w:val="left"/>
      <w:pPr>
        <w:ind w:left="5040" w:hanging="360"/>
      </w:pPr>
    </w:lvl>
    <w:lvl w:ilvl="7" w:tplc="861EC854">
      <w:start w:val="1"/>
      <w:numFmt w:val="lowerLetter"/>
      <w:lvlText w:val="%8."/>
      <w:lvlJc w:val="left"/>
      <w:pPr>
        <w:ind w:left="5760" w:hanging="360"/>
      </w:pPr>
    </w:lvl>
    <w:lvl w:ilvl="8" w:tplc="D10079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762"/>
    <w:multiLevelType w:val="hybridMultilevel"/>
    <w:tmpl w:val="5F329E22"/>
    <w:lvl w:ilvl="0" w:tplc="26980414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D3223DBE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3868596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507C1C7A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F7B2223A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6C64A91C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46FE04D8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0C127710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357AEF7E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5" w15:restartNumberingAfterBreak="0">
    <w:nsid w:val="1F9E24FE"/>
    <w:multiLevelType w:val="hybridMultilevel"/>
    <w:tmpl w:val="BB6244F4"/>
    <w:lvl w:ilvl="0" w:tplc="93AE0C74">
      <w:start w:val="1"/>
      <w:numFmt w:val="decimal"/>
      <w:lvlText w:val="%1."/>
      <w:lvlJc w:val="left"/>
      <w:pPr>
        <w:ind w:left="394" w:hanging="360"/>
      </w:pPr>
    </w:lvl>
    <w:lvl w:ilvl="1" w:tplc="43E03FAC">
      <w:start w:val="1"/>
      <w:numFmt w:val="lowerLetter"/>
      <w:lvlText w:val="%2."/>
      <w:lvlJc w:val="left"/>
      <w:pPr>
        <w:ind w:left="1114" w:hanging="360"/>
      </w:pPr>
    </w:lvl>
    <w:lvl w:ilvl="2" w:tplc="FFDC6174">
      <w:start w:val="1"/>
      <w:numFmt w:val="lowerRoman"/>
      <w:lvlText w:val="%3."/>
      <w:lvlJc w:val="right"/>
      <w:pPr>
        <w:ind w:left="1834" w:hanging="180"/>
      </w:pPr>
    </w:lvl>
    <w:lvl w:ilvl="3" w:tplc="074665D4">
      <w:start w:val="1"/>
      <w:numFmt w:val="decimal"/>
      <w:lvlText w:val="%4."/>
      <w:lvlJc w:val="left"/>
      <w:pPr>
        <w:ind w:left="2554" w:hanging="360"/>
      </w:pPr>
    </w:lvl>
    <w:lvl w:ilvl="4" w:tplc="CF00EB40">
      <w:start w:val="1"/>
      <w:numFmt w:val="lowerLetter"/>
      <w:lvlText w:val="%5."/>
      <w:lvlJc w:val="left"/>
      <w:pPr>
        <w:ind w:left="3274" w:hanging="360"/>
      </w:pPr>
    </w:lvl>
    <w:lvl w:ilvl="5" w:tplc="BB7E732E">
      <w:start w:val="1"/>
      <w:numFmt w:val="lowerRoman"/>
      <w:lvlText w:val="%6."/>
      <w:lvlJc w:val="right"/>
      <w:pPr>
        <w:ind w:left="3994" w:hanging="180"/>
      </w:pPr>
    </w:lvl>
    <w:lvl w:ilvl="6" w:tplc="2DCE8EF2">
      <w:start w:val="1"/>
      <w:numFmt w:val="decimal"/>
      <w:lvlText w:val="%7."/>
      <w:lvlJc w:val="left"/>
      <w:pPr>
        <w:ind w:left="4714" w:hanging="360"/>
      </w:pPr>
    </w:lvl>
    <w:lvl w:ilvl="7" w:tplc="48B244E2">
      <w:start w:val="1"/>
      <w:numFmt w:val="lowerLetter"/>
      <w:lvlText w:val="%8."/>
      <w:lvlJc w:val="left"/>
      <w:pPr>
        <w:ind w:left="5434" w:hanging="360"/>
      </w:pPr>
    </w:lvl>
    <w:lvl w:ilvl="8" w:tplc="F508D756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024DD8"/>
    <w:multiLevelType w:val="hybridMultilevel"/>
    <w:tmpl w:val="316A028C"/>
    <w:lvl w:ilvl="0" w:tplc="FEA49C54">
      <w:start w:val="1"/>
      <w:numFmt w:val="decimal"/>
      <w:lvlText w:val="%1."/>
      <w:lvlJc w:val="left"/>
      <w:pPr>
        <w:ind w:left="720" w:hanging="360"/>
      </w:pPr>
    </w:lvl>
    <w:lvl w:ilvl="1" w:tplc="C88653FA">
      <w:start w:val="1"/>
      <w:numFmt w:val="decimal"/>
      <w:lvlText w:val="%2)"/>
      <w:lvlJc w:val="left"/>
      <w:pPr>
        <w:ind w:left="1440" w:hanging="360"/>
      </w:pPr>
    </w:lvl>
    <w:lvl w:ilvl="2" w:tplc="09569264">
      <w:start w:val="1"/>
      <w:numFmt w:val="lowerRoman"/>
      <w:lvlText w:val="%3."/>
      <w:lvlJc w:val="right"/>
      <w:pPr>
        <w:ind w:left="2160" w:hanging="180"/>
      </w:pPr>
    </w:lvl>
    <w:lvl w:ilvl="3" w:tplc="A114F6DC">
      <w:start w:val="1"/>
      <w:numFmt w:val="decimal"/>
      <w:lvlText w:val="%4."/>
      <w:lvlJc w:val="left"/>
      <w:pPr>
        <w:ind w:left="2880" w:hanging="360"/>
      </w:pPr>
    </w:lvl>
    <w:lvl w:ilvl="4" w:tplc="F19EDC02">
      <w:start w:val="1"/>
      <w:numFmt w:val="lowerLetter"/>
      <w:lvlText w:val="%5."/>
      <w:lvlJc w:val="left"/>
      <w:pPr>
        <w:ind w:left="3600" w:hanging="360"/>
      </w:pPr>
    </w:lvl>
    <w:lvl w:ilvl="5" w:tplc="D682D798">
      <w:start w:val="1"/>
      <w:numFmt w:val="lowerRoman"/>
      <w:lvlText w:val="%6."/>
      <w:lvlJc w:val="right"/>
      <w:pPr>
        <w:ind w:left="4320" w:hanging="180"/>
      </w:pPr>
    </w:lvl>
    <w:lvl w:ilvl="6" w:tplc="91D06E4C">
      <w:start w:val="1"/>
      <w:numFmt w:val="decimal"/>
      <w:lvlText w:val="%7."/>
      <w:lvlJc w:val="left"/>
      <w:pPr>
        <w:ind w:left="5040" w:hanging="360"/>
      </w:pPr>
    </w:lvl>
    <w:lvl w:ilvl="7" w:tplc="B6BA996E">
      <w:start w:val="1"/>
      <w:numFmt w:val="lowerLetter"/>
      <w:lvlText w:val="%8."/>
      <w:lvlJc w:val="left"/>
      <w:pPr>
        <w:ind w:left="5760" w:hanging="360"/>
      </w:pPr>
    </w:lvl>
    <w:lvl w:ilvl="8" w:tplc="8696C5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5179"/>
    <w:multiLevelType w:val="hybridMultilevel"/>
    <w:tmpl w:val="9B7ECCFA"/>
    <w:lvl w:ilvl="0" w:tplc="40960E5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ECA1A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08C96A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30A4A1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536AA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65A684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A58E64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9EE423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F080BA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D1E2167"/>
    <w:multiLevelType w:val="hybridMultilevel"/>
    <w:tmpl w:val="5E9E3C10"/>
    <w:lvl w:ilvl="0" w:tplc="920A17D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7AA47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C7ED67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75622D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464BA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E4820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D00AC3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FC658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0D2D59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36FE653D"/>
    <w:multiLevelType w:val="hybridMultilevel"/>
    <w:tmpl w:val="4B486558"/>
    <w:lvl w:ilvl="0" w:tplc="3AE838D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F404EAEA">
      <w:start w:val="1"/>
      <w:numFmt w:val="lowerLetter"/>
      <w:lvlText w:val="%2."/>
      <w:lvlJc w:val="left"/>
      <w:pPr>
        <w:ind w:left="1440" w:hanging="360"/>
      </w:pPr>
    </w:lvl>
    <w:lvl w:ilvl="2" w:tplc="B6C05E26">
      <w:start w:val="1"/>
      <w:numFmt w:val="lowerRoman"/>
      <w:lvlText w:val="%3."/>
      <w:lvlJc w:val="right"/>
      <w:pPr>
        <w:ind w:left="2160" w:hanging="180"/>
      </w:pPr>
    </w:lvl>
    <w:lvl w:ilvl="3" w:tplc="311435CE">
      <w:start w:val="1"/>
      <w:numFmt w:val="decimal"/>
      <w:lvlText w:val="%4."/>
      <w:lvlJc w:val="left"/>
      <w:pPr>
        <w:ind w:left="2880" w:hanging="360"/>
      </w:pPr>
    </w:lvl>
    <w:lvl w:ilvl="4" w:tplc="AE24182E">
      <w:start w:val="1"/>
      <w:numFmt w:val="lowerLetter"/>
      <w:lvlText w:val="%5."/>
      <w:lvlJc w:val="left"/>
      <w:pPr>
        <w:ind w:left="3600" w:hanging="360"/>
      </w:pPr>
    </w:lvl>
    <w:lvl w:ilvl="5" w:tplc="F1C47478">
      <w:start w:val="1"/>
      <w:numFmt w:val="lowerRoman"/>
      <w:lvlText w:val="%6."/>
      <w:lvlJc w:val="right"/>
      <w:pPr>
        <w:ind w:left="4320" w:hanging="180"/>
      </w:pPr>
    </w:lvl>
    <w:lvl w:ilvl="6" w:tplc="A21A5D3A">
      <w:start w:val="1"/>
      <w:numFmt w:val="decimal"/>
      <w:lvlText w:val="%7."/>
      <w:lvlJc w:val="left"/>
      <w:pPr>
        <w:ind w:left="5040" w:hanging="360"/>
      </w:pPr>
    </w:lvl>
    <w:lvl w:ilvl="7" w:tplc="139EF5FC">
      <w:start w:val="1"/>
      <w:numFmt w:val="lowerLetter"/>
      <w:lvlText w:val="%8."/>
      <w:lvlJc w:val="left"/>
      <w:pPr>
        <w:ind w:left="5760" w:hanging="360"/>
      </w:pPr>
    </w:lvl>
    <w:lvl w:ilvl="8" w:tplc="6922B5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5A2E"/>
    <w:multiLevelType w:val="hybridMultilevel"/>
    <w:tmpl w:val="CB54FBA4"/>
    <w:lvl w:ilvl="0" w:tplc="6576D89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0304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F6C3E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72F0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5C6B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9651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5EC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405B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281423"/>
    <w:multiLevelType w:val="hybridMultilevel"/>
    <w:tmpl w:val="660E8316"/>
    <w:lvl w:ilvl="0" w:tplc="6916F494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56C8C634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712C3C0E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31F01116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F256819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610805C8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1C3A55FA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BAA60EDE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AC5833A8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2" w15:restartNumberingAfterBreak="0">
    <w:nsid w:val="40426045"/>
    <w:multiLevelType w:val="hybridMultilevel"/>
    <w:tmpl w:val="1306485C"/>
    <w:lvl w:ilvl="0" w:tplc="41F0F206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79A41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FE9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D8B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927D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FEBD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36DF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6836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B20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BB4D9A"/>
    <w:multiLevelType w:val="hybridMultilevel"/>
    <w:tmpl w:val="7EEA470A"/>
    <w:lvl w:ilvl="0" w:tplc="D5A26030">
      <w:start w:val="1"/>
      <w:numFmt w:val="decimal"/>
      <w:lvlText w:val="%1."/>
      <w:lvlJc w:val="left"/>
      <w:pPr>
        <w:ind w:left="1069" w:hanging="360"/>
      </w:pPr>
    </w:lvl>
    <w:lvl w:ilvl="1" w:tplc="A110795E">
      <w:start w:val="1"/>
      <w:numFmt w:val="lowerLetter"/>
      <w:lvlText w:val="%2."/>
      <w:lvlJc w:val="left"/>
      <w:pPr>
        <w:ind w:left="1789" w:hanging="360"/>
      </w:pPr>
    </w:lvl>
    <w:lvl w:ilvl="2" w:tplc="7BC25A0A">
      <w:start w:val="1"/>
      <w:numFmt w:val="lowerRoman"/>
      <w:lvlText w:val="%3."/>
      <w:lvlJc w:val="right"/>
      <w:pPr>
        <w:ind w:left="2509" w:hanging="180"/>
      </w:pPr>
    </w:lvl>
    <w:lvl w:ilvl="3" w:tplc="9B0ECD50">
      <w:start w:val="1"/>
      <w:numFmt w:val="decimal"/>
      <w:lvlText w:val="%4."/>
      <w:lvlJc w:val="left"/>
      <w:pPr>
        <w:ind w:left="3229" w:hanging="360"/>
      </w:pPr>
    </w:lvl>
    <w:lvl w:ilvl="4" w:tplc="1E6EBBA0">
      <w:start w:val="1"/>
      <w:numFmt w:val="lowerLetter"/>
      <w:lvlText w:val="%5."/>
      <w:lvlJc w:val="left"/>
      <w:pPr>
        <w:ind w:left="3949" w:hanging="360"/>
      </w:pPr>
    </w:lvl>
    <w:lvl w:ilvl="5" w:tplc="77DA7D38">
      <w:start w:val="1"/>
      <w:numFmt w:val="lowerRoman"/>
      <w:lvlText w:val="%6."/>
      <w:lvlJc w:val="right"/>
      <w:pPr>
        <w:ind w:left="4669" w:hanging="180"/>
      </w:pPr>
    </w:lvl>
    <w:lvl w:ilvl="6" w:tplc="62B2C198">
      <w:start w:val="1"/>
      <w:numFmt w:val="decimal"/>
      <w:lvlText w:val="%7."/>
      <w:lvlJc w:val="left"/>
      <w:pPr>
        <w:ind w:left="5389" w:hanging="360"/>
      </w:pPr>
    </w:lvl>
    <w:lvl w:ilvl="7" w:tplc="65781E6C">
      <w:start w:val="1"/>
      <w:numFmt w:val="lowerLetter"/>
      <w:lvlText w:val="%8."/>
      <w:lvlJc w:val="left"/>
      <w:pPr>
        <w:ind w:left="6109" w:hanging="360"/>
      </w:pPr>
    </w:lvl>
    <w:lvl w:ilvl="8" w:tplc="91EEFA2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5F751D"/>
    <w:multiLevelType w:val="hybridMultilevel"/>
    <w:tmpl w:val="64A0EBD0"/>
    <w:lvl w:ilvl="0" w:tplc="0BD0A992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DBFCD2F0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EEA85AA8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5F4A2006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C8EA6C4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44E68012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B3A67D5A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62A485DE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19DC91AC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5" w15:restartNumberingAfterBreak="0">
    <w:nsid w:val="650A7FD7"/>
    <w:multiLevelType w:val="hybridMultilevel"/>
    <w:tmpl w:val="744C2C20"/>
    <w:lvl w:ilvl="0" w:tplc="46FA3F3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EFAEA7D6">
      <w:start w:val="1"/>
      <w:numFmt w:val="lowerLetter"/>
      <w:lvlText w:val="%2."/>
      <w:lvlJc w:val="left"/>
      <w:pPr>
        <w:ind w:left="1440" w:hanging="360"/>
      </w:pPr>
    </w:lvl>
    <w:lvl w:ilvl="2" w:tplc="5A12F9CE">
      <w:start w:val="1"/>
      <w:numFmt w:val="lowerRoman"/>
      <w:lvlText w:val="%3."/>
      <w:lvlJc w:val="right"/>
      <w:pPr>
        <w:ind w:left="2160" w:hanging="180"/>
      </w:pPr>
    </w:lvl>
    <w:lvl w:ilvl="3" w:tplc="1B62E408">
      <w:start w:val="1"/>
      <w:numFmt w:val="decimal"/>
      <w:lvlText w:val="%4."/>
      <w:lvlJc w:val="left"/>
      <w:pPr>
        <w:ind w:left="2880" w:hanging="360"/>
      </w:pPr>
    </w:lvl>
    <w:lvl w:ilvl="4" w:tplc="ABC07DF6">
      <w:start w:val="1"/>
      <w:numFmt w:val="lowerLetter"/>
      <w:lvlText w:val="%5."/>
      <w:lvlJc w:val="left"/>
      <w:pPr>
        <w:ind w:left="3600" w:hanging="360"/>
      </w:pPr>
    </w:lvl>
    <w:lvl w:ilvl="5" w:tplc="DE40E18E">
      <w:start w:val="1"/>
      <w:numFmt w:val="lowerRoman"/>
      <w:lvlText w:val="%6."/>
      <w:lvlJc w:val="right"/>
      <w:pPr>
        <w:ind w:left="4320" w:hanging="180"/>
      </w:pPr>
    </w:lvl>
    <w:lvl w:ilvl="6" w:tplc="96D87DFA">
      <w:start w:val="1"/>
      <w:numFmt w:val="decimal"/>
      <w:lvlText w:val="%7."/>
      <w:lvlJc w:val="left"/>
      <w:pPr>
        <w:ind w:left="5040" w:hanging="360"/>
      </w:pPr>
    </w:lvl>
    <w:lvl w:ilvl="7" w:tplc="446E7F9C">
      <w:start w:val="1"/>
      <w:numFmt w:val="lowerLetter"/>
      <w:lvlText w:val="%8."/>
      <w:lvlJc w:val="left"/>
      <w:pPr>
        <w:ind w:left="5760" w:hanging="360"/>
      </w:pPr>
    </w:lvl>
    <w:lvl w:ilvl="8" w:tplc="E4F63E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00BB"/>
    <w:multiLevelType w:val="hybridMultilevel"/>
    <w:tmpl w:val="65A29324"/>
    <w:lvl w:ilvl="0" w:tplc="356CCFA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04CEB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5801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6C00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3CD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17812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3883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0E66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D0E56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2D054CD"/>
    <w:multiLevelType w:val="hybridMultilevel"/>
    <w:tmpl w:val="F8E62BC6"/>
    <w:lvl w:ilvl="0" w:tplc="CC5A466A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B4B89EF6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C428BF78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12D4A898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48160950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80FA5B9E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10645252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7C56517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0E5C2D8C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8" w15:restartNumberingAfterBreak="0">
    <w:nsid w:val="7FAF3FAA"/>
    <w:multiLevelType w:val="hybridMultilevel"/>
    <w:tmpl w:val="1B7852DC"/>
    <w:lvl w:ilvl="0" w:tplc="1E9822C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446C79B6">
      <w:start w:val="1"/>
      <w:numFmt w:val="lowerLetter"/>
      <w:lvlText w:val="%2."/>
      <w:lvlJc w:val="left"/>
      <w:pPr>
        <w:ind w:left="1800" w:hanging="360"/>
      </w:pPr>
    </w:lvl>
    <w:lvl w:ilvl="2" w:tplc="9C48DD6A">
      <w:start w:val="1"/>
      <w:numFmt w:val="lowerRoman"/>
      <w:lvlText w:val="%3."/>
      <w:lvlJc w:val="right"/>
      <w:pPr>
        <w:ind w:left="2520" w:hanging="180"/>
      </w:pPr>
    </w:lvl>
    <w:lvl w:ilvl="3" w:tplc="ED4ABCE8">
      <w:start w:val="1"/>
      <w:numFmt w:val="decimal"/>
      <w:lvlText w:val="%4."/>
      <w:lvlJc w:val="left"/>
      <w:pPr>
        <w:ind w:left="3240" w:hanging="360"/>
      </w:pPr>
    </w:lvl>
    <w:lvl w:ilvl="4" w:tplc="ACFCCC6C">
      <w:start w:val="1"/>
      <w:numFmt w:val="lowerLetter"/>
      <w:lvlText w:val="%5."/>
      <w:lvlJc w:val="left"/>
      <w:pPr>
        <w:ind w:left="3960" w:hanging="360"/>
      </w:pPr>
    </w:lvl>
    <w:lvl w:ilvl="5" w:tplc="C77A0542">
      <w:start w:val="1"/>
      <w:numFmt w:val="lowerRoman"/>
      <w:lvlText w:val="%6."/>
      <w:lvlJc w:val="right"/>
      <w:pPr>
        <w:ind w:left="4680" w:hanging="180"/>
      </w:pPr>
    </w:lvl>
    <w:lvl w:ilvl="6" w:tplc="26FAC70A">
      <w:start w:val="1"/>
      <w:numFmt w:val="decimal"/>
      <w:lvlText w:val="%7."/>
      <w:lvlJc w:val="left"/>
      <w:pPr>
        <w:ind w:left="5400" w:hanging="360"/>
      </w:pPr>
    </w:lvl>
    <w:lvl w:ilvl="7" w:tplc="493018B0">
      <w:start w:val="1"/>
      <w:numFmt w:val="lowerLetter"/>
      <w:lvlText w:val="%8."/>
      <w:lvlJc w:val="left"/>
      <w:pPr>
        <w:ind w:left="6120" w:hanging="360"/>
      </w:pPr>
    </w:lvl>
    <w:lvl w:ilvl="8" w:tplc="69F8DC4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7"/>
  </w:num>
  <w:num w:numId="5">
    <w:abstractNumId w:val="8"/>
  </w:num>
  <w:num w:numId="6">
    <w:abstractNumId w:val="7"/>
  </w:num>
  <w:num w:numId="7">
    <w:abstractNumId w:val="8"/>
  </w:num>
  <w:num w:numId="8">
    <w:abstractNumId w:val="2"/>
  </w:num>
  <w:num w:numId="9">
    <w:abstractNumId w:val="16"/>
  </w:num>
  <w:num w:numId="10">
    <w:abstractNumId w:val="0"/>
  </w:num>
  <w:num w:numId="11">
    <w:abstractNumId w:val="10"/>
  </w:num>
  <w:num w:numId="12">
    <w:abstractNumId w:val="15"/>
  </w:num>
  <w:num w:numId="13">
    <w:abstractNumId w:val="4"/>
  </w:num>
  <w:num w:numId="14">
    <w:abstractNumId w:val="1"/>
  </w:num>
  <w:num w:numId="15">
    <w:abstractNumId w:val="5"/>
  </w:num>
  <w:num w:numId="16">
    <w:abstractNumId w:val="11"/>
  </w:num>
  <w:num w:numId="17">
    <w:abstractNumId w:val="3"/>
  </w:num>
  <w:num w:numId="18">
    <w:abstractNumId w:val="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66"/>
    <w:rsid w:val="000651A2"/>
    <w:rsid w:val="00370826"/>
    <w:rsid w:val="00846366"/>
    <w:rsid w:val="00E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D3899-5862-4BC7-A4A4-E2A9E50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27325</Words>
  <Characters>155756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Соловьева Татьяна Михайловна</cp:lastModifiedBy>
  <cp:revision>2</cp:revision>
  <dcterms:created xsi:type="dcterms:W3CDTF">2025-01-23T08:11:00Z</dcterms:created>
  <dcterms:modified xsi:type="dcterms:W3CDTF">2025-01-23T08:11:00Z</dcterms:modified>
  <cp:version>1048576</cp:version>
</cp:coreProperties>
</file>