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859"/>
        <w:contextualSpacing w:val="0"/>
        <w:ind w:left="5670" w:firstLine="0"/>
        <w:spacing w:line="240" w:lineRule="auto"/>
        <w:tabs>
          <w:tab w:val="left" w:pos="284" w:leader="none"/>
          <w:tab w:val="left" w:pos="567" w:leader="none"/>
        </w:tabs>
      </w:pPr>
      <w:r/>
      <w:r/>
    </w:p>
    <w:p>
      <w:pPr>
        <w:pStyle w:val="1859"/>
        <w:contextualSpacing w:val="0"/>
        <w:ind w:left="5670" w:firstLine="0"/>
        <w:spacing w:line="240" w:lineRule="auto"/>
        <w:tabs>
          <w:tab w:val="left" w:pos="284" w:leader="none"/>
          <w:tab w:val="left" w:pos="567" w:leader="none"/>
        </w:tabs>
        <w:rPr>
          <w:sz w:val="18"/>
          <w:szCs w:val="18"/>
        </w:rPr>
      </w:pPr>
      <w:r>
        <w:tab/>
      </w:r>
      <w:r>
        <w:rPr>
          <w:sz w:val="18"/>
          <w:szCs w:val="18"/>
        </w:rPr>
        <w:t xml:space="preserve">Приложение 1</w:t>
      </w:r>
      <w:r>
        <w:rPr>
          <w:sz w:val="18"/>
          <w:szCs w:val="18"/>
        </w:rPr>
      </w:r>
      <w:r>
        <w:rPr>
          <w:sz w:val="18"/>
          <w:szCs w:val="18"/>
        </w:rPr>
      </w:r>
    </w:p>
    <w:p>
      <w:pPr>
        <w:pStyle w:val="1859"/>
        <w:contextualSpacing w:val="0"/>
        <w:ind w:left="5670" w:firstLine="0"/>
        <w:jc w:val="both"/>
        <w:spacing w:line="240" w:lineRule="auto"/>
        <w:tabs>
          <w:tab w:val="left" w:pos="284" w:leader="none"/>
          <w:tab w:val="left" w:pos="567" w:leader="none"/>
        </w:tabs>
        <w:rPr>
          <w:sz w:val="18"/>
          <w:szCs w:val="18"/>
        </w:rPr>
      </w:pPr>
      <w:r>
        <w:rPr>
          <w:sz w:val="18"/>
          <w:szCs w:val="18"/>
        </w:rPr>
        <w:t xml:space="preserve">к Условиям размещения физическими лицами банковских вкладов в АО «Россельхозбанк»</w:t>
      </w:r>
      <w:r>
        <w:rPr>
          <w:sz w:val="18"/>
          <w:szCs w:val="18"/>
        </w:rPr>
      </w:r>
      <w:r>
        <w:rPr>
          <w:sz w:val="18"/>
          <w:szCs w:val="18"/>
        </w:rPr>
      </w:r>
    </w:p>
    <w:p>
      <w:pPr>
        <w:pStyle w:val="1859"/>
        <w:contextualSpacing w:val="0"/>
        <w:ind w:left="5670" w:firstLine="0"/>
        <w:jc w:val="both"/>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1859"/>
        <w:contextualSpacing w:val="0"/>
        <w:ind w:left="-567" w:firstLine="0"/>
        <w:jc w:val="both"/>
        <w:spacing w:line="240" w:lineRule="auto"/>
        <w:tabs>
          <w:tab w:val="left" w:pos="284" w:leader="none"/>
          <w:tab w:val="left" w:pos="567" w:leader="none"/>
        </w:tabs>
        <w:rPr>
          <w:b/>
          <w:sz w:val="18"/>
          <w:szCs w:val="18"/>
        </w:rPr>
      </w:pPr>
      <w:r>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column">
                  <wp:posOffset>4185285</wp:posOffset>
                </wp:positionH>
                <wp:positionV relativeFrom="paragraph">
                  <wp:posOffset>4445</wp:posOffset>
                </wp:positionV>
                <wp:extent cx="2015490" cy="2015490"/>
                <wp:effectExtent l="0" t="0" r="0" b="0"/>
                <wp:wrapSquare wrapText="bothSides"/>
                <wp:docPr id="1" name="_x0000_s1029"/>
                <wp:cNvGraphicFramePr/>
                <a:graphic xmlns:a="http://schemas.openxmlformats.org/drawingml/2006/main">
                  <a:graphicData uri="http://schemas.microsoft.com/office/word/2010/wordprocessingShape">
                    <wps:wsp>
                      <wps:cNvPr id="0" name=""/>
                      <wps:cNvSpPr/>
                      <wps:spPr bwMode="auto">
                        <a:xfrm>
                          <a:off x="0" y="0"/>
                          <a:ext cx="2015490" cy="2015490"/>
                        </a:xfrm>
                        <a:prstGeom prst="rect">
                          <a:avLst/>
                        </a:prstGeom>
                        <a:noFill/>
                        <a:ln w="25400">
                          <a:solidFill>
                            <a:srgbClr val="000000"/>
                          </a:solidFill>
                        </a:ln>
                      </wps:spPr>
                      <wps:txbx>
                        <w:txbxContent>
                          <w:p>
                            <w:pPr>
                              <w:ind w:left="142"/>
                              <w:jc w:val="center"/>
                              <w:tabs>
                                <w:tab w:val="left" w:pos="284" w:leader="none"/>
                                <w:tab w:val="left" w:pos="567" w:leader="none"/>
                              </w:tabs>
                              <w:rPr>
                                <w:color w:val="000000"/>
                                <w:sz w:val="22"/>
                                <w:szCs w:val="22"/>
                              </w:rPr>
                            </w:pPr>
                            <w:r>
                              <w:rPr>
                                <w:color w:val="000000"/>
                                <w:sz w:val="22"/>
                                <w:szCs w:val="22"/>
                              </w:rPr>
                              <w:t xml:space="preserve">МИНИМАЛЬНАЯ ГАРАНТИРОВАННАЯ СТАВКА ПО ВКЛАДУ:</w:t>
                            </w:r>
                            <w:r>
                              <w:rPr>
                                <w:color w:val="000000"/>
                                <w:sz w:val="22"/>
                                <w:szCs w:val="22"/>
                              </w:rPr>
                            </w:r>
                            <w:r>
                              <w:rPr>
                                <w:color w:val="000000"/>
                                <w:sz w:val="22"/>
                                <w:szCs w:val="22"/>
                              </w:rPr>
                            </w:r>
                          </w:p>
                          <w:p>
                            <w:pPr>
                              <w:jc w:val="center"/>
                              <w:tabs>
                                <w:tab w:val="left" w:pos="284" w:leader="none"/>
                                <w:tab w:val="left" w:pos="567" w:leader="none"/>
                              </w:tabs>
                              <w:rPr>
                                <w:color w:val="000000"/>
                                <w:sz w:val="22"/>
                                <w:szCs w:val="22"/>
                              </w:rPr>
                            </w:pPr>
                            <w:r>
                              <w:rPr>
                                <w:color w:val="000000"/>
                                <w:sz w:val="22"/>
                                <w:szCs w:val="22"/>
                              </w:rPr>
                              <w:t xml:space="preserve">ХХ,ХХХ</w:t>
                            </w:r>
                            <w:r>
                              <w:rPr>
                                <w:color w:val="000000"/>
                                <w:sz w:val="22"/>
                                <w:szCs w:val="22"/>
                              </w:rPr>
                              <w:t xml:space="preserve"> %</w:t>
                            </w:r>
                            <w:r>
                              <w:rPr>
                                <w:color w:val="000000"/>
                                <w:sz w:val="22"/>
                                <w:szCs w:val="22"/>
                              </w:rPr>
                            </w:r>
                            <w:r>
                              <w:rPr>
                                <w:color w:val="000000"/>
                                <w:sz w:val="22"/>
                                <w:szCs w:val="22"/>
                              </w:rPr>
                            </w:r>
                          </w:p>
                          <w:p>
                            <w:pPr>
                              <w:jc w:val="center"/>
                              <w:tabs>
                                <w:tab w:val="left" w:pos="284" w:leader="none"/>
                                <w:tab w:val="left" w:pos="567" w:leader="none"/>
                              </w:tabs>
                              <w:rPr>
                                <w:color w:val="000000"/>
                                <w:sz w:val="22"/>
                                <w:szCs w:val="22"/>
                              </w:rPr>
                            </w:pPr>
                            <w:r>
                              <w:rPr>
                                <w:color w:val="000000"/>
                                <w:sz w:val="22"/>
                                <w:szCs w:val="22"/>
                              </w:rPr>
                              <w:t xml:space="preserve">(ЦИФРАМИ, ПРОПИСЬЮ)</w:t>
                            </w:r>
                            <w:r>
                              <w:rPr>
                                <w:color w:val="000000"/>
                                <w:sz w:val="22"/>
                                <w:szCs w:val="22"/>
                              </w:rPr>
                            </w:r>
                            <w:r>
                              <w:rPr>
                                <w:color w:val="000000"/>
                                <w:sz w:val="22"/>
                                <w:szCs w:val="22"/>
                              </w:rPr>
                            </w:r>
                          </w:p>
                          <w:p>
                            <w:r/>
                            <w:r/>
                          </w:p>
                        </w:txbxContent>
                      </wps:txbx>
                      <wps:bodyPr wrap="square" lIns="72000" tIns="72000" rIns="72000" bIns="72000" anchor="ctr" upright="1"/>
                    </wps:wsp>
                  </a:graphicData>
                </a:graphic>
              </wp:anchor>
            </w:drawing>
          </mc:Choice>
          <mc:Fallback>
            <w:pict>
              <v:shape id="shape 0" o:spid="_x0000_s0" o:spt="1" type="#_x0000_t1" style="position:absolute;z-index:251658241;o:allowoverlap:true;o:allowincell:true;mso-position-horizontal-relative:text;margin-left:329.55pt;mso-position-horizontal:absolute;mso-position-vertical-relative:text;margin-top:0.35pt;mso-position-vertical:absolute;width:158.70pt;height:158.70pt;mso-wrap-distance-left:9.00pt;mso-wrap-distance-top:0.00pt;mso-wrap-distance-right:9.00pt;mso-wrap-distance-bottom:0.00pt;v-text-anchor:middle;visibility:visible;" filled="f" strokecolor="#000000" strokeweight="2.00pt">
                <w10:wrap type="square"/>
                <v:textbox inset="0,0,0,0">
                  <w:txbxContent>
                    <w:p>
                      <w:pPr>
                        <w:ind w:left="142"/>
                        <w:jc w:val="center"/>
                        <w:tabs>
                          <w:tab w:val="left" w:pos="284" w:leader="none"/>
                          <w:tab w:val="left" w:pos="567" w:leader="none"/>
                        </w:tabs>
                        <w:rPr>
                          <w:color w:val="000000"/>
                          <w:sz w:val="22"/>
                          <w:szCs w:val="22"/>
                        </w:rPr>
                      </w:pPr>
                      <w:r>
                        <w:rPr>
                          <w:color w:val="000000"/>
                          <w:sz w:val="22"/>
                          <w:szCs w:val="22"/>
                        </w:rPr>
                        <w:t xml:space="preserve">МИНИМАЛЬНАЯ ГАРАНТИРОВАННАЯ СТАВКА ПО ВКЛАДУ:</w:t>
                      </w:r>
                      <w:r>
                        <w:rPr>
                          <w:color w:val="000000"/>
                          <w:sz w:val="22"/>
                          <w:szCs w:val="22"/>
                        </w:rPr>
                      </w:r>
                      <w:r>
                        <w:rPr>
                          <w:color w:val="000000"/>
                          <w:sz w:val="22"/>
                          <w:szCs w:val="22"/>
                        </w:rPr>
                      </w:r>
                    </w:p>
                    <w:p>
                      <w:pPr>
                        <w:jc w:val="center"/>
                        <w:tabs>
                          <w:tab w:val="left" w:pos="284" w:leader="none"/>
                          <w:tab w:val="left" w:pos="567" w:leader="none"/>
                        </w:tabs>
                        <w:rPr>
                          <w:color w:val="000000"/>
                          <w:sz w:val="22"/>
                          <w:szCs w:val="22"/>
                        </w:rPr>
                      </w:pPr>
                      <w:r>
                        <w:rPr>
                          <w:color w:val="000000"/>
                          <w:sz w:val="22"/>
                          <w:szCs w:val="22"/>
                        </w:rPr>
                        <w:t xml:space="preserve">ХХ,ХХХ</w:t>
                      </w:r>
                      <w:r>
                        <w:rPr>
                          <w:color w:val="000000"/>
                          <w:sz w:val="22"/>
                          <w:szCs w:val="22"/>
                        </w:rPr>
                        <w:t xml:space="preserve"> %</w:t>
                      </w:r>
                      <w:r>
                        <w:rPr>
                          <w:color w:val="000000"/>
                          <w:sz w:val="22"/>
                          <w:szCs w:val="22"/>
                        </w:rPr>
                      </w:r>
                      <w:r>
                        <w:rPr>
                          <w:color w:val="000000"/>
                          <w:sz w:val="22"/>
                          <w:szCs w:val="22"/>
                        </w:rPr>
                      </w:r>
                    </w:p>
                    <w:p>
                      <w:pPr>
                        <w:jc w:val="center"/>
                        <w:tabs>
                          <w:tab w:val="left" w:pos="284" w:leader="none"/>
                          <w:tab w:val="left" w:pos="567" w:leader="none"/>
                        </w:tabs>
                        <w:rPr>
                          <w:color w:val="000000"/>
                          <w:sz w:val="22"/>
                          <w:szCs w:val="22"/>
                        </w:rPr>
                      </w:pPr>
                      <w:r>
                        <w:rPr>
                          <w:color w:val="000000"/>
                          <w:sz w:val="22"/>
                          <w:szCs w:val="22"/>
                        </w:rPr>
                        <w:t xml:space="preserve">(ЦИФРАМИ, ПРОПИСЬЮ)</w:t>
                      </w:r>
                      <w:r>
                        <w:rPr>
                          <w:color w:val="000000"/>
                          <w:sz w:val="22"/>
                          <w:szCs w:val="22"/>
                        </w:rPr>
                      </w:r>
                      <w:r>
                        <w:rPr>
                          <w:color w:val="000000"/>
                          <w:sz w:val="22"/>
                          <w:szCs w:val="22"/>
                        </w:rPr>
                      </w:r>
                    </w:p>
                    <w:p>
                      <w: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-339089</wp:posOffset>
                </wp:positionH>
                <wp:positionV relativeFrom="paragraph">
                  <wp:posOffset>121285</wp:posOffset>
                </wp:positionV>
                <wp:extent cx="2040255" cy="429260"/>
                <wp:effectExtent l="0" t="0" r="0" b="0"/>
                <wp:wrapTight wrapText="bothSides">
                  <wp:wrapPolygon edited="1">
                    <wp:start x="-100" y="0"/>
                    <wp:lineTo x="-100" y="21120"/>
                    <wp:lineTo x="21600" y="21120"/>
                    <wp:lineTo x="21600" y="0"/>
                    <wp:lineTo x="-100" y="0"/>
                  </wp:wrapPolygon>
                </wp:wrapTight>
                <wp:docPr id="2" name="_x0000_s10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
                        <a:stretch/>
                      </pic:blipFill>
                      <pic:spPr bwMode="auto">
                        <a:xfrm>
                          <a:off x="0" y="0"/>
                          <a:ext cx="2040255" cy="429260"/>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524288;o:allowoverlap:true;o:allowincell:true;mso-position-horizontal-relative:text;margin-left:-26.70pt;mso-position-horizontal:absolute;mso-position-vertical-relative:text;margin-top:9.55pt;mso-position-vertical:absolute;width:160.65pt;height:33.80pt;mso-wrap-distance-left:9.00pt;mso-wrap-distance-top:0.00pt;mso-wrap-distance-right:9.00pt;mso-wrap-distance-bottom:0.00pt;" wrapcoords="-462 0 -462 97778 100000 97778 100000 0 -462 0" stroked="f">
                <v:path textboxrect="0,0,0,0"/>
                <w10:wrap type="tight"/>
                <v:imagedata r:id="rId14" o:title=""/>
              </v:shape>
            </w:pict>
          </mc:Fallback>
        </mc:AlternateContent>
      </w:r>
      <w:r>
        <w:rPr>
          <w:b/>
          <w:sz w:val="18"/>
          <w:szCs w:val="18"/>
        </w:rPr>
      </w:r>
      <w:r>
        <w:rPr>
          <w:b/>
          <w:sz w:val="18"/>
          <w:szCs w:val="18"/>
        </w:rPr>
      </w:r>
    </w:p>
    <w:p>
      <w:pPr>
        <w:pStyle w:val="1859"/>
        <w:contextualSpacing w:val="0"/>
        <w:ind w:left="-567" w:firstLine="0"/>
        <w:jc w:val="both"/>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1859"/>
        <w:contextualSpacing w:val="0"/>
        <w:ind w:left="-567" w:firstLine="0"/>
        <w:jc w:val="both"/>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1859"/>
        <w:contextualSpacing w:val="0"/>
        <w:ind w:left="-567" w:firstLine="0"/>
        <w:jc w:val="both"/>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1859"/>
        <w:contextualSpacing w:val="0"/>
        <w:ind w:left="-567" w:firstLine="0"/>
        <w:jc w:val="both"/>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1859"/>
        <w:contextualSpacing w:val="0"/>
        <w:ind w:left="-567" w:firstLine="0"/>
        <w:jc w:val="both"/>
        <w:spacing w:line="240" w:lineRule="auto"/>
        <w:tabs>
          <w:tab w:val="left" w:pos="284" w:leader="none"/>
          <w:tab w:val="left" w:pos="567" w:leader="none"/>
        </w:tabs>
        <w:rPr>
          <w:b/>
          <w:sz w:val="18"/>
          <w:szCs w:val="18"/>
        </w:rPr>
      </w:pPr>
      <w:r>
        <w:rPr>
          <w:b/>
          <w:sz w:val="18"/>
          <w:szCs w:val="18"/>
        </w:rPr>
        <w:t xml:space="preserve">Заявление</w:t>
      </w:r>
      <w:r>
        <w:rPr>
          <w:rStyle w:val="1857"/>
          <w:b/>
          <w:sz w:val="18"/>
          <w:szCs w:val="18"/>
        </w:rPr>
        <w:footnoteReference w:id="2"/>
      </w:r>
      <w:r>
        <w:rPr>
          <w:b/>
          <w:sz w:val="18"/>
          <w:szCs w:val="18"/>
        </w:rPr>
        <w:t xml:space="preserve"> №__________________________ о присоединении к Условиям размещения физическими лицами банковских вкладов в АО «Россельхозбанк» (далее – Заявление о размещении вклада)</w:t>
      </w:r>
      <w:r>
        <w:t xml:space="preserve"> </w:t>
      </w:r>
      <w:r>
        <w:rPr>
          <w:b/>
          <w:sz w:val="18"/>
          <w:szCs w:val="18"/>
        </w:rPr>
      </w:r>
      <w:r>
        <w:rPr>
          <w:b/>
          <w:sz w:val="18"/>
          <w:szCs w:val="18"/>
        </w:rPr>
      </w:r>
    </w:p>
    <w:p>
      <w:pPr>
        <w:pStyle w:val="1859"/>
        <w:contextualSpacing w:val="0"/>
        <w:ind w:left="-567" w:firstLine="0"/>
        <w:jc w:val="both"/>
        <w:spacing w:line="240" w:lineRule="auto"/>
        <w:tabs>
          <w:tab w:val="left" w:pos="284" w:leader="none"/>
          <w:tab w:val="left" w:pos="567" w:leader="none"/>
        </w:tabs>
        <w:rPr>
          <w:i/>
          <w:sz w:val="18"/>
          <w:szCs w:val="18"/>
        </w:rPr>
      </w:pPr>
      <w:r>
        <w:rPr>
          <w:i/>
          <w:sz w:val="18"/>
          <w:szCs w:val="18"/>
        </w:rPr>
        <w:t xml:space="preserve">Значение терминов, употребляемых</w:t>
      </w:r>
      <w:r>
        <w:rPr>
          <w:i/>
          <w:sz w:val="18"/>
          <w:szCs w:val="18"/>
        </w:rPr>
        <w:t xml:space="preserve"> в Заявлении о размещении вклада, соответствует значениям терминов, установленных в Условиях размещения физическими лицами банковских вкладов в АО «Россельхозбанк», если иное значение термина и сокращения не вводится по тексту Заявления о размещении вклада</w:t>
      </w:r>
      <w:r>
        <w:rPr>
          <w:i/>
          <w:sz w:val="18"/>
          <w:szCs w:val="18"/>
        </w:rPr>
      </w:r>
      <w:r>
        <w:rPr>
          <w:i/>
          <w:sz w:val="18"/>
          <w:szCs w:val="18"/>
        </w:rPr>
      </w:r>
    </w:p>
    <w:p>
      <w:pPr>
        <w:ind w:left="9781" w:right="-711" w:hanging="4111"/>
        <w:tabs>
          <w:tab w:val="left" w:pos="284" w:leader="none"/>
          <w:tab w:val="left" w:pos="567" w:leader="none"/>
        </w:tabs>
      </w:pPr>
      <w:r>
        <w:t xml:space="preserve">                                              </w:t>
      </w:r>
      <w:r/>
    </w:p>
    <w:p>
      <w:pPr>
        <w:ind w:left="9781" w:right="-711" w:hanging="4111"/>
        <w:tabs>
          <w:tab w:val="left" w:pos="284" w:leader="none"/>
          <w:tab w:val="left" w:pos="567" w:leader="none"/>
        </w:tabs>
        <w:rPr>
          <w:b/>
          <w:sz w:val="18"/>
          <w:szCs w:val="18"/>
        </w:rPr>
      </w:pPr>
      <w:r>
        <w:rPr>
          <w:b/>
          <w:sz w:val="18"/>
          <w:szCs w:val="18"/>
        </w:rPr>
      </w:r>
      <w:r>
        <w:rPr>
          <w:b/>
          <w:sz w:val="18"/>
          <w:szCs w:val="18"/>
        </w:rPr>
      </w:r>
      <w:r>
        <w:rPr>
          <w:b/>
          <w:sz w:val="18"/>
          <w:szCs w:val="18"/>
        </w:rPr>
      </w:r>
    </w:p>
    <w:p>
      <w:pPr>
        <w:ind w:left="9781" w:right="-711" w:hanging="4111"/>
        <w:tabs>
          <w:tab w:val="left" w:pos="284" w:leader="none"/>
          <w:tab w:val="left" w:pos="567" w:leader="none"/>
        </w:tabs>
        <w:rPr>
          <w:b/>
          <w:sz w:val="18"/>
          <w:szCs w:val="18"/>
        </w:rPr>
      </w:pPr>
      <w:r>
        <w:rPr>
          <w:b/>
          <w:sz w:val="18"/>
          <w:szCs w:val="18"/>
        </w:rPr>
      </w:r>
      <w:r>
        <w:rPr>
          <w:b/>
          <w:sz w:val="18"/>
          <w:szCs w:val="18"/>
        </w:rPr>
      </w:r>
      <w:r>
        <w:rPr>
          <w:b/>
          <w:sz w:val="18"/>
          <w:szCs w:val="18"/>
        </w:rPr>
      </w:r>
    </w:p>
    <w:p>
      <w:pPr>
        <w:ind w:left="9781" w:right="-711" w:hanging="4111"/>
        <w:tabs>
          <w:tab w:val="left" w:pos="284" w:leader="none"/>
          <w:tab w:val="left" w:pos="567" w:leader="none"/>
        </w:tabs>
        <w:rPr>
          <w:b/>
          <w:sz w:val="18"/>
          <w:szCs w:val="18"/>
        </w:rPr>
      </w:pPr>
      <w:r>
        <w:rPr>
          <w:b/>
          <w:sz w:val="18"/>
          <w:szCs w:val="18"/>
        </w:rPr>
      </w:r>
      <w:r>
        <w:rPr>
          <w:b/>
          <w:sz w:val="18"/>
          <w:szCs w:val="18"/>
        </w:rPr>
      </w:r>
      <w:r>
        <w:rPr>
          <w:b/>
          <w:sz w:val="18"/>
          <w:szCs w:val="18"/>
        </w:rPr>
      </w:r>
    </w:p>
    <w:p>
      <w:pPr>
        <w:ind w:right="140"/>
        <w:jc w:val="right"/>
        <w:tabs>
          <w:tab w:val="left" w:pos="284" w:leader="none"/>
          <w:tab w:val="left" w:pos="567" w:leader="none"/>
        </w:tabs>
        <w:rPr>
          <w:b/>
          <w:sz w:val="18"/>
          <w:szCs w:val="18"/>
        </w:rPr>
      </w:pPr>
      <w:r>
        <w:rPr>
          <w:rStyle w:val="1857"/>
          <w:b/>
          <w:sz w:val="18"/>
          <w:szCs w:val="18"/>
        </w:rPr>
        <w:footnoteReference w:id="3"/>
      </w:r>
      <w:r>
        <w:rPr>
          <w:b/>
          <w:sz w:val="18"/>
          <w:szCs w:val="18"/>
        </w:rPr>
      </w:r>
      <w:r>
        <w:rPr>
          <w:b/>
          <w:sz w:val="18"/>
          <w:szCs w:val="18"/>
        </w:rPr>
      </w:r>
    </w:p>
    <w:tbl>
      <w:tblPr>
        <w:tblW w:w="10485" w:type="dxa"/>
        <w:tblInd w:w="-5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397"/>
        <w:gridCol w:w="7088"/>
      </w:tblGrid>
      <w:tr>
        <w:tblPrEx/>
        <w:trPr/>
        <w:tc>
          <w:tcPr>
            <w:gridSpan w:val="2"/>
            <w:tcW w:w="10485" w:type="dxa"/>
            <w:textDirection w:val="lrTb"/>
            <w:noWrap w:val="false"/>
          </w:tcPr>
          <w:p>
            <w:pPr>
              <w:pStyle w:val="1853"/>
              <w:rPr>
                <w:rFonts w:ascii="Times New Roman" w:hAnsi="Times New Roman" w:cs="Times New Roman"/>
                <w:sz w:val="18"/>
                <w:szCs w:val="18"/>
              </w:rPr>
            </w:pPr>
            <w:r>
              <w:rPr>
                <w:rFonts w:ascii="Times New Roman" w:hAnsi="Times New Roman" w:cs="Times New Roman"/>
                <w:color w:val="auto"/>
                <w:sz w:val="18"/>
                <w:szCs w:val="18"/>
              </w:rPr>
              <w:t xml:space="preserve">Я, Вкладчик (ФИО)</w:t>
            </w:r>
            <w:r>
              <w:rPr>
                <w:rFonts w:ascii="Times New Roman" w:hAnsi="Times New Roman" w:cs="Times New Roman"/>
                <w:color w:val="auto"/>
                <w:sz w:val="18"/>
                <w:szCs w:val="18"/>
                <w:vertAlign w:val="superscript"/>
              </w:rPr>
              <w:footnoteReference w:id="4"/>
            </w:r>
            <w:r>
              <w:rPr>
                <w:rFonts w:ascii="Times New Roman" w:hAnsi="Times New Roman" w:cs="Times New Roman"/>
                <w:sz w:val="18"/>
                <w:szCs w:val="18"/>
              </w:rPr>
            </w:r>
            <w:r>
              <w:rPr>
                <w:rFonts w:ascii="Times New Roman" w:hAnsi="Times New Roman" w:cs="Times New Roman"/>
                <w:sz w:val="18"/>
                <w:szCs w:val="18"/>
              </w:rPr>
            </w:r>
          </w:p>
        </w:tc>
      </w:tr>
      <w:tr>
        <w:tblPrEx/>
        <w:trPr>
          <w:trHeight w:val="184"/>
        </w:trPr>
        <w:tc>
          <w:tcPr>
            <w:tcW w:w="3397" w:type="dxa"/>
            <w:textDirection w:val="lrTb"/>
            <w:noWrap w:val="false"/>
          </w:tcPr>
          <w:p>
            <w:pPr>
              <w:pStyle w:val="1859"/>
              <w:contextualSpacing w:val="0"/>
              <w:ind w:left="0" w:firstLine="0"/>
              <w:jc w:val="both"/>
              <w:spacing w:line="240" w:lineRule="auto"/>
              <w:tabs>
                <w:tab w:val="left" w:pos="284" w:leader="none"/>
                <w:tab w:val="left" w:pos="567" w:leader="none"/>
              </w:tabs>
              <w:rPr>
                <w:i/>
                <w:sz w:val="18"/>
                <w:szCs w:val="18"/>
              </w:rPr>
            </w:pPr>
            <w:r>
              <w:rPr>
                <w:sz w:val="18"/>
                <w:szCs w:val="18"/>
              </w:rPr>
              <w:t xml:space="preserve">Дата рождения</w:t>
            </w:r>
            <w:r>
              <w:rPr>
                <w:sz w:val="18"/>
                <w:szCs w:val="18"/>
              </w:rPr>
              <w:t xml:space="preserve"> Вкладчика</w:t>
            </w:r>
            <w:r>
              <w:rPr>
                <w:sz w:val="18"/>
                <w:szCs w:val="18"/>
              </w:rPr>
              <w:t xml:space="preserve">:</w:t>
            </w:r>
            <w:r>
              <w:rPr>
                <w:i/>
                <w:sz w:val="18"/>
                <w:szCs w:val="18"/>
              </w:rPr>
            </w:r>
            <w:r>
              <w:rPr>
                <w:i/>
                <w:sz w:val="18"/>
                <w:szCs w:val="18"/>
              </w:rPr>
            </w:r>
          </w:p>
        </w:tc>
        <w:tc>
          <w:tcPr>
            <w:tcW w:w="7088" w:type="dxa"/>
            <w:textDirection w:val="lrTb"/>
            <w:noWrap w:val="false"/>
          </w:tcPr>
          <w:p>
            <w:pPr>
              <w:pStyle w:val="1859"/>
              <w:ind w:left="0" w:firstLine="0"/>
              <w:jc w:val="both"/>
              <w:spacing w:line="240" w:lineRule="auto"/>
              <w:tabs>
                <w:tab w:val="left" w:pos="284" w:leader="none"/>
                <w:tab w:val="left" w:pos="567" w:leader="none"/>
              </w:tabs>
              <w:rPr>
                <w:sz w:val="18"/>
                <w:szCs w:val="18"/>
              </w:rPr>
            </w:pPr>
            <w:r>
              <w:rPr>
                <w:sz w:val="18"/>
                <w:szCs w:val="18"/>
              </w:rPr>
              <w:t xml:space="preserve">Место рождения</w:t>
            </w:r>
            <w:r>
              <w:rPr>
                <w:sz w:val="18"/>
                <w:szCs w:val="18"/>
              </w:rPr>
              <w:t xml:space="preserve"> Вкладчика</w:t>
            </w:r>
            <w:r>
              <w:rPr>
                <w:sz w:val="18"/>
                <w:szCs w:val="18"/>
              </w:rPr>
              <w:t xml:space="preserve">:</w:t>
            </w:r>
            <w:r>
              <w:rPr>
                <w:sz w:val="18"/>
                <w:szCs w:val="18"/>
              </w:rPr>
            </w:r>
            <w:r>
              <w:rPr>
                <w:sz w:val="18"/>
                <w:szCs w:val="18"/>
              </w:rPr>
            </w:r>
          </w:p>
        </w:tc>
      </w:tr>
      <w:tr>
        <w:tblPrEx/>
        <w:trPr>
          <w:trHeight w:val="146"/>
        </w:trPr>
        <w:tc>
          <w:tcPr>
            <w:gridSpan w:val="2"/>
            <w:tcW w:w="10485" w:type="dxa"/>
            <w:textDirection w:val="lrTb"/>
            <w:noWrap w:val="false"/>
          </w:tcPr>
          <w:p>
            <w:pPr>
              <w:pStyle w:val="1859"/>
              <w:contextualSpacing w:val="0"/>
              <w:ind w:left="0" w:firstLine="0"/>
              <w:jc w:val="both"/>
              <w:spacing w:line="240" w:lineRule="auto"/>
              <w:tabs>
                <w:tab w:val="left" w:pos="284" w:leader="none"/>
                <w:tab w:val="left" w:pos="567" w:leader="none"/>
              </w:tabs>
              <w:rPr>
                <w:i/>
                <w:sz w:val="18"/>
                <w:szCs w:val="18"/>
              </w:rPr>
            </w:pPr>
            <w:r>
              <w:rPr>
                <w:sz w:val="18"/>
                <w:szCs w:val="18"/>
              </w:rPr>
              <w:t xml:space="preserve">Адрес регистрации</w:t>
            </w:r>
            <w:r>
              <w:rPr>
                <w:sz w:val="18"/>
                <w:szCs w:val="18"/>
              </w:rPr>
              <w:t xml:space="preserve"> Вкладчика</w:t>
            </w:r>
            <w:r>
              <w:rPr>
                <w:sz w:val="18"/>
                <w:szCs w:val="18"/>
              </w:rPr>
              <w:t xml:space="preserve">: </w:t>
            </w:r>
            <w:r>
              <w:rPr>
                <w:i/>
                <w:sz w:val="18"/>
                <w:szCs w:val="18"/>
              </w:rPr>
            </w:r>
            <w:r>
              <w:rPr>
                <w:i/>
                <w:sz w:val="18"/>
                <w:szCs w:val="18"/>
              </w:rPr>
            </w:r>
          </w:p>
        </w:tc>
      </w:tr>
      <w:tr>
        <w:tblPrEx/>
        <w:trPr/>
        <w:tc>
          <w:tcPr>
            <w:gridSpan w:val="2"/>
            <w:tcW w:w="10485" w:type="dxa"/>
            <w:textDirection w:val="lrTb"/>
            <w:noWrap w:val="false"/>
          </w:tcPr>
          <w:p>
            <w:pPr>
              <w:pStyle w:val="1859"/>
              <w:contextualSpacing w:val="0"/>
              <w:ind w:left="0" w:firstLine="0"/>
              <w:jc w:val="both"/>
              <w:spacing w:line="240" w:lineRule="auto"/>
              <w:tabs>
                <w:tab w:val="left" w:pos="284" w:leader="none"/>
                <w:tab w:val="left" w:pos="567" w:leader="none"/>
              </w:tabs>
              <w:rPr>
                <w:i/>
                <w:sz w:val="18"/>
                <w:szCs w:val="18"/>
              </w:rPr>
            </w:pPr>
            <w:r>
              <w:rPr>
                <w:sz w:val="18"/>
                <w:szCs w:val="18"/>
              </w:rPr>
              <w:t xml:space="preserve">Адрес фактического проживания</w:t>
            </w:r>
            <w:r>
              <w:rPr>
                <w:sz w:val="18"/>
                <w:szCs w:val="18"/>
              </w:rPr>
              <w:t xml:space="preserve"> Вкладчика</w:t>
            </w:r>
            <w:r>
              <w:rPr>
                <w:sz w:val="18"/>
                <w:szCs w:val="18"/>
              </w:rPr>
              <w:t xml:space="preserve">: </w:t>
            </w:r>
            <w:r>
              <w:rPr>
                <w:i/>
                <w:sz w:val="18"/>
                <w:szCs w:val="18"/>
              </w:rPr>
            </w:r>
            <w:r>
              <w:rPr>
                <w:i/>
                <w:sz w:val="18"/>
                <w:szCs w:val="18"/>
              </w:rPr>
            </w:r>
          </w:p>
        </w:tc>
      </w:tr>
      <w:tr>
        <w:tblPrEx/>
        <w:trPr/>
        <w:tc>
          <w:tcPr>
            <w:gridSpan w:val="2"/>
            <w:tcW w:w="10485" w:type="dxa"/>
            <w:textDirection w:val="lrTb"/>
            <w:noWrap w:val="false"/>
          </w:tcPr>
          <w:p>
            <w:pPr>
              <w:pStyle w:val="1859"/>
              <w:contextualSpacing w:val="0"/>
              <w:ind w:left="0" w:firstLine="0"/>
              <w:jc w:val="both"/>
              <w:spacing w:line="240" w:lineRule="auto"/>
              <w:tabs>
                <w:tab w:val="left" w:pos="284" w:leader="none"/>
                <w:tab w:val="left" w:pos="567" w:leader="none"/>
              </w:tabs>
              <w:rPr>
                <w:i/>
                <w:sz w:val="18"/>
                <w:szCs w:val="18"/>
              </w:rPr>
            </w:pPr>
            <w:r>
              <w:rPr>
                <w:sz w:val="18"/>
                <w:szCs w:val="18"/>
              </w:rPr>
              <w:t xml:space="preserve">Документ, удостоверяющий личность</w:t>
            </w:r>
            <w:r>
              <w:rPr>
                <w:sz w:val="18"/>
                <w:szCs w:val="18"/>
              </w:rPr>
              <w:t xml:space="preserve"> Вкладчика</w:t>
            </w:r>
            <w:r>
              <w:rPr>
                <w:sz w:val="18"/>
                <w:szCs w:val="18"/>
              </w:rPr>
              <w:t xml:space="preserve">: </w:t>
            </w:r>
            <w:r>
              <w:rPr>
                <w:i/>
                <w:sz w:val="18"/>
                <w:szCs w:val="18"/>
              </w:rPr>
            </w:r>
            <w:r>
              <w:rPr>
                <w:i/>
                <w:sz w:val="18"/>
                <w:szCs w:val="18"/>
              </w:rPr>
            </w:r>
          </w:p>
        </w:tc>
      </w:tr>
      <w:tr>
        <w:tblPrEx/>
        <w:trPr/>
        <w:tc>
          <w:tcPr>
            <w:gridSpan w:val="2"/>
            <w:tcW w:w="10485" w:type="dxa"/>
            <w:textDirection w:val="lrTb"/>
            <w:noWrap w:val="false"/>
          </w:tcPr>
          <w:p>
            <w:pPr>
              <w:pStyle w:val="1859"/>
              <w:contextualSpacing w:val="0"/>
              <w:ind w:left="0" w:firstLine="0"/>
              <w:jc w:val="both"/>
              <w:spacing w:line="240" w:lineRule="auto"/>
              <w:tabs>
                <w:tab w:val="left" w:pos="284" w:leader="none"/>
                <w:tab w:val="left" w:pos="567" w:leader="none"/>
              </w:tabs>
              <w:rPr>
                <w:color w:val="ff0000"/>
                <w:sz w:val="18"/>
                <w:szCs w:val="18"/>
              </w:rPr>
            </w:pPr>
            <w:r>
              <w:rPr>
                <w:sz w:val="18"/>
                <w:szCs w:val="18"/>
              </w:rPr>
              <w:t xml:space="preserve">Номер мобильного </w:t>
            </w:r>
            <w:r>
              <w:rPr>
                <w:sz w:val="18"/>
                <w:szCs w:val="18"/>
              </w:rPr>
              <w:t xml:space="preserve">телефона</w:t>
            </w:r>
            <w:r>
              <w:rPr>
                <w:rStyle w:val="1857"/>
                <w:sz w:val="18"/>
                <w:szCs w:val="18"/>
              </w:rPr>
              <w:t xml:space="preserve"> </w:t>
            </w:r>
            <w:r>
              <w:rPr>
                <w:sz w:val="18"/>
                <w:szCs w:val="18"/>
              </w:rPr>
              <w:t xml:space="preserve">Вкладчика</w:t>
            </w:r>
            <w:r>
              <w:rPr>
                <w:sz w:val="18"/>
                <w:szCs w:val="18"/>
                <w:vertAlign w:val="superscript"/>
              </w:rPr>
              <w:footnoteReference w:id="5"/>
            </w:r>
            <w:r>
              <w:rPr>
                <w:sz w:val="18"/>
                <w:szCs w:val="18"/>
                <w:vertAlign w:val="superscript"/>
              </w:rPr>
              <w:t xml:space="preserve">,</w:t>
            </w:r>
            <w:r>
              <w:rPr>
                <w:sz w:val="18"/>
                <w:szCs w:val="18"/>
                <w:vertAlign w:val="superscript"/>
              </w:rPr>
              <w:footnoteReference w:id="6"/>
            </w:r>
            <w:r>
              <w:rPr>
                <w:color w:val="ff0000"/>
                <w:sz w:val="18"/>
                <w:szCs w:val="18"/>
              </w:rPr>
            </w:r>
            <w:r>
              <w:rPr>
                <w:color w:val="ff0000"/>
                <w:sz w:val="18"/>
                <w:szCs w:val="18"/>
              </w:rPr>
            </w:r>
          </w:p>
        </w:tc>
      </w:tr>
      <w:tr>
        <w:tblPrEx/>
        <w:trPr/>
        <w:tc>
          <w:tcPr>
            <w:gridSpan w:val="2"/>
            <w:tcW w:w="10485" w:type="dxa"/>
            <w:textDirection w:val="lrTb"/>
            <w:noWrap w:val="false"/>
          </w:tcPr>
          <w:p>
            <w:pPr>
              <w:pStyle w:val="1859"/>
              <w:contextualSpacing w:val="0"/>
              <w:ind w:left="0" w:firstLine="0"/>
              <w:jc w:val="both"/>
              <w:spacing w:line="240" w:lineRule="auto"/>
              <w:tabs>
                <w:tab w:val="left" w:pos="284" w:leader="none"/>
                <w:tab w:val="left" w:pos="567" w:leader="none"/>
              </w:tabs>
              <w:rPr>
                <w:sz w:val="18"/>
                <w:szCs w:val="18"/>
                <w:lang w:val="en-US"/>
              </w:rPr>
            </w:pPr>
            <w:r>
              <w:rPr>
                <w:sz w:val="18"/>
                <w:szCs w:val="18"/>
                <w:lang w:val="en-US"/>
              </w:rPr>
              <w:t xml:space="preserve">E-mail </w:t>
            </w:r>
            <w:r>
              <w:rPr>
                <w:sz w:val="18"/>
                <w:szCs w:val="18"/>
              </w:rPr>
              <w:t xml:space="preserve">Вкладчика</w:t>
            </w:r>
            <w:r>
              <w:rPr>
                <w:sz w:val="18"/>
                <w:szCs w:val="18"/>
                <w:vertAlign w:val="superscript"/>
              </w:rPr>
              <w:footnoteReference w:id="7"/>
            </w:r>
            <w:r>
              <w:rPr>
                <w:sz w:val="18"/>
                <w:szCs w:val="18"/>
                <w:vertAlign w:val="superscript"/>
                <w:lang w:val="en-US"/>
              </w:rPr>
              <w:t xml:space="preserve">,</w:t>
            </w:r>
            <w:r>
              <w:rPr>
                <w:sz w:val="18"/>
                <w:szCs w:val="18"/>
                <w:vertAlign w:val="superscript"/>
              </w:rPr>
              <w:footnoteReference w:id="8"/>
            </w:r>
            <w:r>
              <w:rPr>
                <w:sz w:val="18"/>
                <w:szCs w:val="18"/>
                <w:lang w:val="en-US"/>
              </w:rPr>
            </w:r>
            <w:r>
              <w:rPr>
                <w:sz w:val="18"/>
                <w:szCs w:val="18"/>
                <w:lang w:val="en-US"/>
              </w:rPr>
            </w:r>
          </w:p>
        </w:tc>
      </w:tr>
      <w:tr>
        <w:tblPrEx/>
        <w:trPr/>
        <w:tc>
          <w:tcPr>
            <w:gridSpan w:val="2"/>
            <w:tcW w:w="10485" w:type="dxa"/>
            <w:textDirection w:val="lrTb"/>
            <w:noWrap w:val="false"/>
          </w:tcPr>
          <w:p>
            <w:pPr>
              <w:jc w:val="both"/>
              <w:widowControl w:val="off"/>
              <w:tabs>
                <w:tab w:val="left" w:pos="284" w:leader="none"/>
                <w:tab w:val="left" w:pos="567" w:leader="none"/>
              </w:tabs>
              <w:rPr>
                <w:sz w:val="18"/>
                <w:szCs w:val="18"/>
              </w:rPr>
            </w:pPr>
            <w:r>
              <w:rPr>
                <w:sz w:val="18"/>
                <w:szCs w:val="18"/>
              </w:rPr>
              <w:t xml:space="preserve">в лице Представителя вкладчика (ФИО)</w:t>
            </w:r>
            <w:r>
              <w:rPr>
                <w:sz w:val="18"/>
                <w:szCs w:val="18"/>
                <w:vertAlign w:val="superscript"/>
              </w:rPr>
              <w:footnoteReference w:id="9"/>
            </w:r>
            <w:r>
              <w:rPr>
                <w:sz w:val="18"/>
                <w:szCs w:val="18"/>
              </w:rPr>
              <w:t xml:space="preserve">______________________________________, </w:t>
            </w:r>
            <w:r>
              <w:rPr>
                <w:sz w:val="18"/>
                <w:szCs w:val="18"/>
              </w:rPr>
            </w:r>
            <w:r>
              <w:rPr>
                <w:sz w:val="18"/>
                <w:szCs w:val="18"/>
              </w:rPr>
            </w:r>
          </w:p>
          <w:p>
            <w:pPr>
              <w:jc w:val="both"/>
              <w:widowControl w:val="off"/>
              <w:tabs>
                <w:tab w:val="left" w:pos="284" w:leader="none"/>
                <w:tab w:val="left" w:pos="567" w:leader="none"/>
              </w:tabs>
              <w:rPr>
                <w:sz w:val="18"/>
                <w:szCs w:val="18"/>
              </w:rPr>
            </w:pPr>
            <w:r>
              <w:rPr>
                <w:sz w:val="18"/>
                <w:szCs w:val="18"/>
              </w:rPr>
              <w:t xml:space="preserve">Дата рождения Представителя вкладчика: __________________, Место рождения Представителя вкладчика: _____________________, </w:t>
            </w:r>
            <w:r>
              <w:rPr>
                <w:sz w:val="18"/>
                <w:szCs w:val="18"/>
              </w:rPr>
            </w:r>
            <w:r>
              <w:rPr>
                <w:sz w:val="18"/>
                <w:szCs w:val="18"/>
              </w:rPr>
            </w:r>
          </w:p>
          <w:p>
            <w:pPr>
              <w:jc w:val="both"/>
              <w:widowControl w:val="off"/>
              <w:tabs>
                <w:tab w:val="left" w:pos="284" w:leader="none"/>
                <w:tab w:val="left" w:pos="567" w:leader="none"/>
              </w:tabs>
              <w:rPr>
                <w:sz w:val="18"/>
                <w:szCs w:val="18"/>
              </w:rPr>
            </w:pPr>
            <w:r>
              <w:rPr>
                <w:sz w:val="18"/>
                <w:szCs w:val="18"/>
              </w:rPr>
              <w:t xml:space="preserve">Адрес регистрации Представителя вкладчика: __________________________________,</w:t>
            </w:r>
            <w:r>
              <w:rPr>
                <w:sz w:val="18"/>
                <w:szCs w:val="18"/>
              </w:rPr>
            </w:r>
            <w:r>
              <w:rPr>
                <w:sz w:val="18"/>
                <w:szCs w:val="18"/>
              </w:rPr>
            </w:r>
          </w:p>
          <w:p>
            <w:pPr>
              <w:jc w:val="both"/>
              <w:widowControl w:val="off"/>
              <w:tabs>
                <w:tab w:val="left" w:pos="284" w:leader="none"/>
                <w:tab w:val="left" w:pos="567" w:leader="none"/>
              </w:tabs>
              <w:rPr>
                <w:sz w:val="18"/>
                <w:szCs w:val="18"/>
              </w:rPr>
            </w:pPr>
            <w:r>
              <w:rPr>
                <w:sz w:val="18"/>
                <w:szCs w:val="18"/>
              </w:rPr>
              <w:t xml:space="preserve">Документ, удостоверяющий личность Представителя вкладчика:_______________________ _____________________________________________________________________________, </w:t>
            </w:r>
            <w:r>
              <w:rPr>
                <w:sz w:val="18"/>
                <w:szCs w:val="18"/>
              </w:rPr>
              <w:br/>
              <w:t xml:space="preserve">Номер мобильного телефона Представителя вкладчика: _____________________________, </w:t>
            </w:r>
            <w:r>
              <w:rPr>
                <w:sz w:val="18"/>
                <w:szCs w:val="18"/>
              </w:rPr>
            </w:r>
            <w:r>
              <w:rPr>
                <w:sz w:val="18"/>
                <w:szCs w:val="18"/>
              </w:rPr>
            </w:r>
          </w:p>
          <w:p>
            <w:pPr>
              <w:jc w:val="both"/>
              <w:widowControl w:val="off"/>
              <w:tabs>
                <w:tab w:val="left" w:pos="284" w:leader="none"/>
                <w:tab w:val="left" w:pos="567" w:leader="none"/>
              </w:tabs>
              <w:rPr>
                <w:sz w:val="18"/>
                <w:szCs w:val="18"/>
              </w:rPr>
            </w:pPr>
            <w:r>
              <w:rPr>
                <w:sz w:val="18"/>
                <w:szCs w:val="18"/>
              </w:rPr>
              <w:t xml:space="preserve">E-</w:t>
            </w:r>
            <w:r>
              <w:rPr>
                <w:sz w:val="18"/>
                <w:szCs w:val="18"/>
              </w:rPr>
              <w:t xml:space="preserve">mail</w:t>
            </w:r>
            <w:r>
              <w:rPr>
                <w:sz w:val="18"/>
                <w:szCs w:val="18"/>
              </w:rPr>
              <w:t xml:space="preserve"> Представителя вкладчика: _________________________________________________,</w:t>
            </w:r>
            <w:r>
              <w:rPr>
                <w:sz w:val="18"/>
                <w:szCs w:val="18"/>
              </w:rPr>
            </w:r>
            <w:r>
              <w:rPr>
                <w:sz w:val="18"/>
                <w:szCs w:val="18"/>
              </w:rPr>
            </w:r>
          </w:p>
          <w:p>
            <w:pPr>
              <w:pStyle w:val="1859"/>
              <w:ind w:left="0" w:firstLine="0"/>
              <w:jc w:val="both"/>
              <w:spacing w:line="240" w:lineRule="auto"/>
              <w:tabs>
                <w:tab w:val="left" w:pos="284" w:leader="none"/>
                <w:tab w:val="left" w:pos="567" w:leader="none"/>
              </w:tabs>
              <w:rPr>
                <w:i/>
                <w:sz w:val="18"/>
                <w:szCs w:val="18"/>
              </w:rPr>
            </w:pPr>
            <w:r>
              <w:rPr>
                <w:sz w:val="18"/>
                <w:szCs w:val="18"/>
              </w:rPr>
              <w:t xml:space="preserve">действующего на основании доверенности:_______________________________________</w:t>
            </w:r>
            <w:r>
              <w:rPr>
                <w:sz w:val="18"/>
                <w:szCs w:val="18"/>
                <w:vertAlign w:val="superscript"/>
              </w:rPr>
              <w:footnoteReference w:id="10"/>
            </w:r>
            <w:r>
              <w:rPr>
                <w:i/>
                <w:sz w:val="18"/>
                <w:szCs w:val="18"/>
              </w:rPr>
            </w:r>
            <w:r>
              <w:rPr>
                <w:i/>
                <w:sz w:val="18"/>
                <w:szCs w:val="18"/>
              </w:rPr>
            </w:r>
          </w:p>
        </w:tc>
      </w:tr>
      <w:tr>
        <w:tblPrEx/>
        <w:trPr/>
        <w:tc>
          <w:tcPr>
            <w:gridSpan w:val="2"/>
            <w:tcW w:w="10485" w:type="dxa"/>
            <w:textDirection w:val="lrTb"/>
            <w:noWrap w:val="false"/>
          </w:tcPr>
          <w:p>
            <w:pPr>
              <w:pStyle w:val="1859"/>
              <w:ind w:left="0" w:firstLine="0"/>
              <w:jc w:val="both"/>
              <w:spacing w:line="240" w:lineRule="auto"/>
              <w:tabs>
                <w:tab w:val="left" w:pos="284" w:leader="none"/>
                <w:tab w:val="left" w:pos="567" w:leader="none"/>
              </w:tabs>
              <w:rPr>
                <w:b/>
                <w:sz w:val="18"/>
                <w:szCs w:val="18"/>
              </w:rPr>
            </w:pPr>
            <w:r>
              <w:rPr>
                <w:i/>
                <w:sz w:val="18"/>
                <w:szCs w:val="18"/>
              </w:rPr>
              <w:t xml:space="preserve">Подписанием настоящего Заявления о размещении вклада заявляю о присоединении к действующей редакции Условий размещения физическими лицами банковских вкладов в АО «Россельхозбанк» (далее – Условия) в порядке, пред</w:t>
            </w:r>
            <w:r>
              <w:rPr>
                <w:i/>
                <w:sz w:val="18"/>
                <w:szCs w:val="18"/>
              </w:rPr>
              <w:t xml:space="preserve">усмотренном ст. 428 Гражданского кодекса Российской Федерации, с целью заключения со мной Договора банковского вклада (далее – договор банковского вклада) на условиях Условий, Тарифов, Условий привлечения вкладов и настоящего Заявления о размещении вклада.</w:t>
            </w:r>
            <w:r>
              <w:rPr>
                <w:b/>
                <w:sz w:val="18"/>
                <w:szCs w:val="18"/>
              </w:rPr>
            </w:r>
            <w:r>
              <w:rPr>
                <w:b/>
                <w:sz w:val="18"/>
                <w:szCs w:val="18"/>
              </w:rPr>
            </w:r>
          </w:p>
        </w:tc>
      </w:tr>
      <w:tr>
        <w:tblPrEx/>
        <w:trPr/>
        <w:tc>
          <w:tcPr>
            <w:gridSpan w:val="2"/>
            <w:tcW w:w="10485" w:type="dxa"/>
            <w:textDirection w:val="lrTb"/>
            <w:noWrap w:val="false"/>
          </w:tcPr>
          <w:p>
            <w:pPr>
              <w:pStyle w:val="1859"/>
              <w:contextualSpacing w:val="0"/>
              <w:ind w:left="0" w:firstLine="0"/>
              <w:jc w:val="both"/>
              <w:spacing w:line="240" w:lineRule="auto"/>
              <w:tabs>
                <w:tab w:val="left" w:pos="284" w:leader="none"/>
                <w:tab w:val="left" w:pos="567" w:leader="none"/>
              </w:tabs>
              <w:rPr>
                <w:i/>
                <w:sz w:val="18"/>
                <w:szCs w:val="18"/>
              </w:rPr>
            </w:pPr>
            <w:r>
              <w:rPr>
                <w:b/>
                <w:sz w:val="18"/>
                <w:szCs w:val="18"/>
              </w:rPr>
              <w:t xml:space="preserve">Прошу открыть мне банковский вклад </w:t>
            </w:r>
            <w:r>
              <w:rPr>
                <w:sz w:val="18"/>
                <w:szCs w:val="18"/>
              </w:rPr>
              <w:t xml:space="preserve">_______________________________________</w:t>
            </w:r>
            <w:r>
              <w:rPr>
                <w:b/>
                <w:sz w:val="18"/>
                <w:szCs w:val="18"/>
              </w:rPr>
              <w:t xml:space="preserve"> </w:t>
            </w:r>
            <w:r>
              <w:rPr>
                <w:sz w:val="18"/>
                <w:szCs w:val="18"/>
              </w:rPr>
              <w:t xml:space="preserve">(наименование вклада)</w:t>
            </w:r>
            <w:r>
              <w:rPr>
                <w:b/>
                <w:sz w:val="18"/>
                <w:szCs w:val="18"/>
              </w:rPr>
              <w:t xml:space="preserve"> на нижеследующих условиях:</w:t>
            </w:r>
            <w:r>
              <w:rPr>
                <w:i/>
                <w:sz w:val="18"/>
                <w:szCs w:val="18"/>
              </w:rPr>
            </w:r>
            <w:r>
              <w:rPr>
                <w:i/>
                <w:sz w:val="18"/>
                <w:szCs w:val="18"/>
              </w:rPr>
            </w:r>
          </w:p>
        </w:tc>
      </w:tr>
    </w:tbl>
    <w:p>
      <w:pPr>
        <w:pStyle w:val="1859"/>
        <w:contextualSpacing w:val="0"/>
        <w:ind w:left="-567" w:firstLine="0"/>
        <w:jc w:val="both"/>
        <w:spacing w:after="120" w:line="240" w:lineRule="auto"/>
        <w:tabs>
          <w:tab w:val="left" w:pos="284" w:leader="none"/>
          <w:tab w:val="left" w:pos="567" w:leader="none"/>
        </w:tabs>
        <w:rPr>
          <w:i/>
          <w:sz w:val="16"/>
          <w:szCs w:val="16"/>
        </w:rPr>
      </w:pPr>
      <w:r>
        <w:rPr>
          <w:i/>
          <w:sz w:val="16"/>
          <w:szCs w:val="16"/>
        </w:rPr>
      </w:r>
      <w:r>
        <w:rPr>
          <w:i/>
          <w:sz w:val="16"/>
          <w:szCs w:val="16"/>
        </w:rPr>
      </w:r>
      <w:r>
        <w:rPr>
          <w:i/>
          <w:sz w:val="16"/>
          <w:szCs w:val="16"/>
        </w:rPr>
      </w:r>
    </w:p>
    <w:tbl>
      <w:tblPr>
        <w:tblW w:w="10485" w:type="dxa"/>
        <w:tblInd w:w="-5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485"/>
      </w:tblGrid>
      <w:tr>
        <w:tblPrEx/>
        <w:trPr/>
        <w:tc>
          <w:tcPr>
            <w:tcW w:w="10485" w:type="dxa"/>
            <w:textDirection w:val="lrTb"/>
            <w:noWrap w:val="false"/>
          </w:tcPr>
          <w:p>
            <w:pPr>
              <w:pStyle w:val="1853"/>
              <w:rPr>
                <w:rFonts w:ascii="Times New Roman" w:hAnsi="Times New Roman" w:cs="Times New Roman"/>
                <w:b/>
                <w:sz w:val="18"/>
                <w:szCs w:val="18"/>
              </w:rPr>
            </w:pPr>
            <w:r>
              <w:rPr>
                <w:rFonts w:ascii="Wingdings" w:hAnsi="Wingdings" w:eastAsia="Wingdings" w:cs="Wingdings"/>
                <w:sz w:val="18"/>
                <w:szCs w:val="18"/>
              </w:rPr>
              <w:t xml:space="preserve"></w:t>
            </w:r>
            <w:r>
              <w:rPr>
                <w:rFonts w:ascii="Times New Roman" w:hAnsi="Times New Roman" w:cs="Times New Roman"/>
                <w:sz w:val="18"/>
                <w:szCs w:val="18"/>
              </w:rPr>
              <w:t xml:space="preserve"> Денежные средства, принятые во вклад, вносятся на имя третьего лица __________________________________________________</w:t>
            </w:r>
            <w:r>
              <w:rPr>
                <w:rFonts w:ascii="Times New Roman" w:hAnsi="Times New Roman" w:cs="Times New Roman"/>
                <w:b/>
                <w:sz w:val="18"/>
                <w:szCs w:val="18"/>
              </w:rPr>
            </w:r>
            <w:r>
              <w:rPr>
                <w:rFonts w:ascii="Times New Roman" w:hAnsi="Times New Roman" w:cs="Times New Roman"/>
                <w:b/>
                <w:sz w:val="18"/>
                <w:szCs w:val="18"/>
              </w:rPr>
            </w:r>
          </w:p>
          <w:p>
            <w:pPr>
              <w:pStyle w:val="1853"/>
              <w:rPr>
                <w:rFonts w:ascii="Times New Roman" w:hAnsi="Times New Roman" w:cs="Times New Roman"/>
                <w:sz w:val="18"/>
                <w:szCs w:val="18"/>
              </w:rPr>
            </w:pPr>
            <w:r>
              <w:rPr>
                <w:rFonts w:ascii="Times New Roman" w:hAnsi="Times New Roman" w:cs="Times New Roman"/>
                <w:sz w:val="18"/>
                <w:szCs w:val="18"/>
                <w:vertAlign w:val="superscript"/>
              </w:rPr>
              <w:t xml:space="preserve">        </w:t>
            </w:r>
            <w:r>
              <w:rPr>
                <w:rFonts w:ascii="Times New Roman" w:hAnsi="Times New Roman" w:cs="Times New Roman"/>
                <w:sz w:val="18"/>
                <w:szCs w:val="18"/>
                <w:vertAlign w:val="superscript"/>
              </w:rPr>
              <w:t xml:space="preserve">                                                                                                                                                                                                                                                 (ФИО полностью)</w:t>
            </w:r>
            <w:r>
              <w:rPr>
                <w:rFonts w:ascii="Times New Roman" w:hAnsi="Times New Roman" w:cs="Times New Roman"/>
                <w:sz w:val="18"/>
                <w:szCs w:val="18"/>
              </w:rPr>
            </w:r>
            <w:r>
              <w:rPr>
                <w:rFonts w:ascii="Times New Roman" w:hAnsi="Times New Roman" w:cs="Times New Roman"/>
                <w:sz w:val="18"/>
                <w:szCs w:val="18"/>
              </w:rPr>
            </w:r>
          </w:p>
        </w:tc>
      </w:tr>
      <w:tr>
        <w:tblPrEx/>
        <w:trPr/>
        <w:tc>
          <w:tcPr>
            <w:tcW w:w="10485" w:type="dxa"/>
            <w:textDirection w:val="lrTb"/>
            <w:noWrap w:val="false"/>
          </w:tcPr>
          <w:p>
            <w:pPr>
              <w:pStyle w:val="1859"/>
              <w:contextualSpacing w:val="0"/>
              <w:ind w:left="0" w:firstLine="0"/>
              <w:jc w:val="both"/>
              <w:spacing w:line="240" w:lineRule="auto"/>
              <w:tabs>
                <w:tab w:val="left" w:pos="284" w:leader="none"/>
                <w:tab w:val="left" w:pos="567" w:leader="none"/>
              </w:tabs>
              <w:rPr>
                <w:i/>
                <w:sz w:val="18"/>
                <w:szCs w:val="18"/>
              </w:rPr>
            </w:pPr>
            <w:r>
              <w:rPr>
                <w:sz w:val="18"/>
                <w:szCs w:val="18"/>
              </w:rPr>
              <w:t xml:space="preserve">Документ, удостоверяющий личность</w:t>
            </w:r>
            <w:r>
              <w:rPr>
                <w:sz w:val="18"/>
                <w:szCs w:val="18"/>
              </w:rPr>
              <w:t xml:space="preserve"> третьего лица</w:t>
            </w:r>
            <w:r>
              <w:rPr>
                <w:sz w:val="18"/>
                <w:szCs w:val="18"/>
              </w:rPr>
              <w:t xml:space="preserve">: </w:t>
            </w:r>
            <w:r>
              <w:rPr>
                <w:i/>
                <w:sz w:val="18"/>
                <w:szCs w:val="18"/>
              </w:rPr>
            </w:r>
            <w:r>
              <w:rPr>
                <w:i/>
                <w:sz w:val="18"/>
                <w:szCs w:val="18"/>
              </w:rPr>
            </w:r>
          </w:p>
        </w:tc>
      </w:tr>
      <w:tr>
        <w:tblPrEx/>
        <w:trPr/>
        <w:tc>
          <w:tcPr>
            <w:tcW w:w="10485" w:type="dxa"/>
            <w:textDirection w:val="lrTb"/>
            <w:noWrap w:val="false"/>
          </w:tcPr>
          <w:p>
            <w:pPr>
              <w:pStyle w:val="1859"/>
              <w:contextualSpacing w:val="0"/>
              <w:ind w:left="0" w:firstLine="0"/>
              <w:jc w:val="both"/>
              <w:spacing w:line="240" w:lineRule="auto"/>
              <w:tabs>
                <w:tab w:val="left" w:pos="284" w:leader="none"/>
                <w:tab w:val="left" w:pos="567" w:leader="none"/>
              </w:tabs>
              <w:rPr>
                <w:i/>
                <w:sz w:val="18"/>
                <w:szCs w:val="18"/>
              </w:rPr>
            </w:pPr>
            <w:r>
              <w:rPr>
                <w:sz w:val="18"/>
                <w:szCs w:val="18"/>
              </w:rPr>
              <w:t xml:space="preserve">Адрес регистрации</w:t>
            </w:r>
            <w:r>
              <w:rPr>
                <w:sz w:val="18"/>
                <w:szCs w:val="18"/>
              </w:rPr>
              <w:t xml:space="preserve"> третьего лица</w:t>
            </w:r>
            <w:r>
              <w:rPr>
                <w:sz w:val="18"/>
                <w:szCs w:val="18"/>
              </w:rPr>
              <w:t xml:space="preserve">: </w:t>
            </w:r>
            <w:r>
              <w:rPr>
                <w:i/>
                <w:sz w:val="18"/>
                <w:szCs w:val="18"/>
              </w:rPr>
            </w:r>
            <w:r>
              <w:rPr>
                <w:i/>
                <w:sz w:val="18"/>
                <w:szCs w:val="18"/>
              </w:rPr>
            </w:r>
          </w:p>
        </w:tc>
      </w:tr>
    </w:tbl>
    <w:p>
      <w:pPr>
        <w:pStyle w:val="1859"/>
        <w:contextualSpacing w:val="0"/>
        <w:ind w:left="-567" w:firstLine="0"/>
        <w:jc w:val="both"/>
        <w:spacing w:after="120" w:line="240" w:lineRule="auto"/>
        <w:tabs>
          <w:tab w:val="left" w:pos="284" w:leader="none"/>
          <w:tab w:val="left" w:pos="567" w:leader="none"/>
        </w:tabs>
        <w:rPr>
          <w:b/>
          <w:i/>
          <w:sz w:val="16"/>
          <w:szCs w:val="16"/>
        </w:rPr>
      </w:pPr>
      <w:r>
        <w:rPr>
          <w:b/>
          <w:i/>
          <w:sz w:val="16"/>
          <w:szCs w:val="16"/>
        </w:rPr>
      </w:r>
      <w:r>
        <w:rPr>
          <w:b/>
          <w:i/>
          <w:sz w:val="16"/>
          <w:szCs w:val="16"/>
        </w:rPr>
      </w:r>
      <w:r>
        <w:rPr>
          <w:b/>
          <w:i/>
          <w:sz w:val="16"/>
          <w:szCs w:val="16"/>
        </w:rPr>
      </w:r>
    </w:p>
    <w:p>
      <w:pPr>
        <w:pStyle w:val="1859"/>
        <w:contextualSpacing w:val="0"/>
        <w:ind w:left="-567" w:firstLine="0"/>
        <w:jc w:val="both"/>
        <w:spacing w:after="120" w:line="240" w:lineRule="auto"/>
        <w:tabs>
          <w:tab w:val="left" w:pos="284" w:leader="none"/>
          <w:tab w:val="left" w:pos="567" w:leader="none"/>
        </w:tabs>
        <w:rPr>
          <w:i/>
          <w:sz w:val="16"/>
          <w:szCs w:val="16"/>
        </w:rPr>
      </w:pPr>
      <w:r>
        <w:rPr>
          <w:b/>
          <w:i/>
          <w:sz w:val="16"/>
          <w:szCs w:val="16"/>
        </w:rPr>
        <w:t xml:space="preserve">Раздел 1.</w:t>
      </w:r>
      <w:r>
        <w:rPr>
          <w:b/>
          <w:bCs/>
          <w:i/>
          <w:iCs/>
          <w:sz w:val="16"/>
          <w:szCs w:val="16"/>
        </w:rPr>
        <w:t xml:space="preserve"> Условия договора банковского вклада                                                                                                                                                                            </w:t>
      </w:r>
      <w:r>
        <w:rPr>
          <w:rStyle w:val="1857"/>
          <w:b/>
          <w:bCs/>
          <w:iCs/>
          <w:sz w:val="16"/>
          <w:szCs w:val="16"/>
          <w:lang w:val="en-US"/>
        </w:rPr>
        <w:footnoteReference w:id="11"/>
      </w:r>
      <w:r>
        <w:rPr>
          <w:b/>
          <w:bCs/>
          <w:iCs/>
          <w:sz w:val="16"/>
          <w:szCs w:val="16"/>
        </w:rPr>
        <w:t xml:space="preserve">  </w:t>
      </w:r>
      <w:r>
        <w:rPr>
          <w:b/>
          <w:bCs/>
          <w:i/>
          <w:iCs/>
          <w:sz w:val="16"/>
          <w:szCs w:val="16"/>
        </w:rPr>
        <w:t xml:space="preserve">                                                                                                                                                                                        </w:t>
      </w:r>
      <w:r>
        <w:rPr>
          <w:i/>
          <w:sz w:val="16"/>
          <w:szCs w:val="16"/>
        </w:rPr>
      </w:r>
      <w:r>
        <w:rPr>
          <w:i/>
          <w:sz w:val="16"/>
          <w:szCs w:val="16"/>
        </w:rPr>
      </w:r>
    </w:p>
    <w:tbl>
      <w:tblPr>
        <w:tblW w:w="10456" w:type="dxa"/>
        <w:tblInd w:w="-5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75"/>
        <w:gridCol w:w="3544"/>
        <w:gridCol w:w="6237"/>
      </w:tblGrid>
      <w:tr>
        <w:tblPrEx/>
        <w:trPr>
          <w:trHeight w:val="127"/>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pStyle w:val="1853"/>
              <w:rPr>
                <w:rFonts w:ascii="Times New Roman" w:hAnsi="Times New Roman" w:cs="Times New Roman"/>
                <w:sz w:val="18"/>
                <w:szCs w:val="18"/>
              </w:rPr>
            </w:pPr>
            <w:r>
              <w:rPr>
                <w:rFonts w:ascii="Times New Roman" w:hAnsi="Times New Roman" w:cs="Times New Roman"/>
                <w:sz w:val="18"/>
                <w:szCs w:val="18"/>
              </w:rPr>
              <w:t xml:space="preserve">№ п/п</w:t>
            </w:r>
            <w:bookmarkStart w:id="0" w:name="_Ref129267025"/>
            <w:r>
              <w:rPr>
                <w:rStyle w:val="1857"/>
                <w:rFonts w:ascii="Times New Roman" w:hAnsi="Times New Roman" w:cs="Times New Roman"/>
                <w:sz w:val="18"/>
                <w:szCs w:val="18"/>
              </w:rPr>
              <w:footnoteReference w:id="12"/>
            </w:r>
            <w:bookmarkEnd w:id="0"/>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3544" w:type="dxa"/>
            <w:textDirection w:val="lrTb"/>
            <w:noWrap w:val="false"/>
          </w:tcPr>
          <w:p>
            <w:pPr>
              <w:pStyle w:val="1853"/>
              <w:rPr>
                <w:rFonts w:ascii="Times New Roman" w:hAnsi="Times New Roman" w:cs="Times New Roman"/>
                <w:sz w:val="18"/>
                <w:szCs w:val="18"/>
                <w:lang w:val="en-US"/>
              </w:rPr>
            </w:pPr>
            <w:r>
              <w:rPr>
                <w:rFonts w:ascii="Times New Roman" w:hAnsi="Times New Roman" w:cs="Times New Roman"/>
                <w:sz w:val="18"/>
                <w:szCs w:val="18"/>
              </w:rPr>
              <w:t xml:space="preserve">Условие договора банковского вклада</w:t>
            </w:r>
            <w:r>
              <w:rPr>
                <w:rStyle w:val="1857"/>
                <w:rFonts w:ascii="Times New Roman" w:hAnsi="Times New Roman" w:cs="Times New Roman"/>
                <w:sz w:val="18"/>
                <w:szCs w:val="18"/>
              </w:rPr>
              <w:fldChar w:fldCharType="begin"/>
            </w:r>
            <w:r>
              <w:rPr>
                <w:rStyle w:val="1857"/>
                <w:rFonts w:ascii="Times New Roman" w:hAnsi="Times New Roman" w:cs="Times New Roman"/>
                <w:sz w:val="18"/>
                <w:szCs w:val="18"/>
              </w:rPr>
              <w:instrText xml:space="preserve"> NOTEREF _Ref129267025 \h  \* MERGEFORMAT </w:instrText>
            </w:r>
            <w:r>
              <w:rPr>
                <w:rStyle w:val="1857"/>
                <w:rFonts w:ascii="Times New Roman" w:hAnsi="Times New Roman" w:cs="Times New Roman"/>
                <w:sz w:val="18"/>
                <w:szCs w:val="18"/>
              </w:rPr>
              <w:fldChar w:fldCharType="separate"/>
            </w:r>
            <w:r>
              <w:rPr>
                <w:rStyle w:val="1857"/>
                <w:rFonts w:ascii="Times New Roman" w:hAnsi="Times New Roman" w:cs="Times New Roman"/>
                <w:sz w:val="18"/>
                <w:szCs w:val="18"/>
              </w:rPr>
              <w:t xml:space="preserve">5</w:t>
            </w:r>
            <w:r>
              <w:rPr>
                <w:rStyle w:val="1857"/>
                <w:rFonts w:ascii="Times New Roman" w:hAnsi="Times New Roman" w:cs="Times New Roman"/>
                <w:sz w:val="18"/>
                <w:szCs w:val="18"/>
              </w:rPr>
              <w:fldChar w:fldCharType="end"/>
            </w:r>
            <w:r>
              <w:rPr>
                <w:rFonts w:ascii="Times New Roman" w:hAnsi="Times New Roman" w:cs="Times New Roman"/>
                <w:sz w:val="18"/>
                <w:szCs w:val="18"/>
                <w:lang w:val="en-US"/>
              </w:rPr>
            </w:r>
            <w:r>
              <w:rPr>
                <w:rFonts w:ascii="Times New Roman" w:hAnsi="Times New Roman" w:cs="Times New Roman"/>
                <w:sz w:val="18"/>
                <w:szCs w:val="18"/>
                <w:lang w:val="en-US"/>
              </w:rPr>
            </w:r>
          </w:p>
        </w:tc>
        <w:tc>
          <w:tcPr>
            <w:tcBorders>
              <w:top w:val="single" w:color="000000" w:sz="4" w:space="0"/>
              <w:left w:val="single" w:color="000000" w:sz="4" w:space="0"/>
              <w:bottom w:val="single" w:color="000000" w:sz="4" w:space="0"/>
              <w:right w:val="single" w:color="000000" w:sz="4" w:space="0"/>
            </w:tcBorders>
            <w:tcW w:w="6237" w:type="dxa"/>
            <w:textDirection w:val="lrTb"/>
            <w:noWrap w:val="false"/>
          </w:tcPr>
          <w:p>
            <w:pPr>
              <w:pStyle w:val="1853"/>
              <w:rPr>
                <w:rFonts w:ascii="Times New Roman" w:hAnsi="Times New Roman" w:cs="Times New Roman"/>
                <w:sz w:val="18"/>
                <w:szCs w:val="18"/>
              </w:rPr>
            </w:pPr>
            <w:r>
              <w:rPr>
                <w:rFonts w:ascii="Times New Roman" w:hAnsi="Times New Roman" w:cs="Times New Roman"/>
                <w:sz w:val="18"/>
                <w:szCs w:val="18"/>
              </w:rPr>
              <w:t xml:space="preserve">Содержание условия договора банковского вклада</w:t>
            </w:r>
            <w:r>
              <w:rPr>
                <w:rStyle w:val="1857"/>
                <w:rFonts w:ascii="Times New Roman" w:hAnsi="Times New Roman" w:cs="Times New Roman"/>
                <w:sz w:val="18"/>
                <w:szCs w:val="18"/>
              </w:rPr>
              <w:fldChar w:fldCharType="begin"/>
            </w:r>
            <w:r>
              <w:rPr>
                <w:rStyle w:val="1857"/>
                <w:rFonts w:ascii="Times New Roman" w:hAnsi="Times New Roman" w:cs="Times New Roman"/>
                <w:sz w:val="18"/>
                <w:szCs w:val="18"/>
              </w:rPr>
              <w:instrText xml:space="preserve"> NOTEREF _Ref129267025 \h  \* MERGEFORMAT </w:instrText>
            </w:r>
            <w:r>
              <w:rPr>
                <w:rStyle w:val="1857"/>
                <w:rFonts w:ascii="Times New Roman" w:hAnsi="Times New Roman" w:cs="Times New Roman"/>
                <w:sz w:val="18"/>
                <w:szCs w:val="18"/>
              </w:rPr>
              <w:fldChar w:fldCharType="separate"/>
            </w:r>
            <w:r>
              <w:rPr>
                <w:rStyle w:val="1857"/>
                <w:rFonts w:ascii="Times New Roman" w:hAnsi="Times New Roman" w:cs="Times New Roman"/>
                <w:sz w:val="18"/>
                <w:szCs w:val="18"/>
              </w:rPr>
              <w:t xml:space="preserve">5</w:t>
            </w:r>
            <w:r>
              <w:rPr>
                <w:rStyle w:val="1857"/>
                <w:rFonts w:ascii="Times New Roman" w:hAnsi="Times New Roman" w:cs="Times New Roman"/>
                <w:sz w:val="18"/>
                <w:szCs w:val="18"/>
              </w:rPr>
              <w:fldChar w:fldCharType="end"/>
            </w:r>
            <w:r>
              <w:rPr>
                <w:rFonts w:ascii="Times New Roman" w:hAnsi="Times New Roman" w:cs="Times New Roman"/>
                <w:sz w:val="18"/>
                <w:szCs w:val="18"/>
              </w:rPr>
            </w:r>
            <w:r>
              <w:rPr>
                <w:rFonts w:ascii="Times New Roman" w:hAnsi="Times New Roman" w:cs="Times New Roman"/>
                <w:sz w:val="18"/>
                <w:szCs w:val="18"/>
              </w:rPr>
            </w:r>
          </w:p>
        </w:tc>
      </w:tr>
      <w:tr>
        <w:tblPrEx/>
        <w:trPr>
          <w:trHeight w:val="127"/>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pStyle w:val="1853"/>
              <w:jc w:val="center"/>
              <w:rPr>
                <w:rFonts w:ascii="Times New Roman" w:hAnsi="Times New Roman" w:cs="Times New Roman"/>
                <w:sz w:val="18"/>
                <w:szCs w:val="18"/>
              </w:rPr>
            </w:pPr>
            <w:r>
              <w:rPr>
                <w:rFonts w:ascii="Times New Roman" w:hAnsi="Times New Roman" w:cs="Times New Roman"/>
                <w:sz w:val="18"/>
                <w:szCs w:val="18"/>
              </w:rPr>
              <w:t xml:space="preserve">1</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3544" w:type="dxa"/>
            <w:textDirection w:val="lrTb"/>
            <w:noWrap w:val="false"/>
          </w:tcPr>
          <w:p>
            <w:pPr>
              <w:pStyle w:val="1853"/>
              <w:jc w:val="center"/>
              <w:rPr>
                <w:rFonts w:ascii="Times New Roman" w:hAnsi="Times New Roman" w:cs="Times New Roman"/>
                <w:sz w:val="18"/>
                <w:szCs w:val="18"/>
              </w:rPr>
            </w:pPr>
            <w:r>
              <w:rPr>
                <w:rFonts w:ascii="Times New Roman" w:hAnsi="Times New Roman" w:cs="Times New Roman"/>
                <w:sz w:val="18"/>
                <w:szCs w:val="18"/>
              </w:rPr>
              <w:t xml:space="preserve">2</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6237" w:type="dxa"/>
            <w:textDirection w:val="lrTb"/>
            <w:noWrap w:val="false"/>
          </w:tcPr>
          <w:p>
            <w:pPr>
              <w:pStyle w:val="1853"/>
              <w:jc w:val="center"/>
              <w:rPr>
                <w:rFonts w:ascii="Times New Roman" w:hAnsi="Times New Roman" w:cs="Times New Roman"/>
                <w:sz w:val="18"/>
                <w:szCs w:val="18"/>
              </w:rPr>
            </w:pPr>
            <w:r>
              <w:rPr>
                <w:rFonts w:ascii="Times New Roman" w:hAnsi="Times New Roman" w:cs="Times New Roman"/>
                <w:sz w:val="18"/>
                <w:szCs w:val="18"/>
              </w:rPr>
              <w:t xml:space="preserve">3</w:t>
            </w:r>
            <w:r>
              <w:rPr>
                <w:rFonts w:ascii="Times New Roman" w:hAnsi="Times New Roman" w:cs="Times New Roman"/>
                <w:sz w:val="18"/>
                <w:szCs w:val="18"/>
              </w:rPr>
            </w:r>
            <w:r>
              <w:rPr>
                <w:rFonts w:ascii="Times New Roman" w:hAnsi="Times New Roman" w:cs="Times New Roman"/>
                <w:sz w:val="18"/>
                <w:szCs w:val="18"/>
              </w:rPr>
            </w:r>
          </w:p>
        </w:tc>
      </w:tr>
      <w:tr>
        <w:tblPrEx/>
        <w:trPr>
          <w:trHeight w:val="127"/>
        </w:trPr>
        <w:tc>
          <w:tcPr>
            <w:tcW w:w="675" w:type="dxa"/>
            <w:textDirection w:val="lrTb"/>
            <w:noWrap w:val="false"/>
          </w:tcPr>
          <w:p>
            <w:pPr>
              <w:pStyle w:val="1853"/>
              <w:jc w:val="center"/>
              <w:rPr>
                <w:rFonts w:ascii="Times New Roman" w:hAnsi="Times New Roman" w:cs="Times New Roman"/>
                <w:sz w:val="18"/>
                <w:szCs w:val="18"/>
              </w:rPr>
            </w:pPr>
            <w:r>
              <w:rPr>
                <w:rFonts w:ascii="Times New Roman" w:hAnsi="Times New Roman" w:cs="Times New Roman"/>
                <w:sz w:val="18"/>
                <w:szCs w:val="18"/>
              </w:rPr>
              <w:t xml:space="preserve">1.</w:t>
            </w:r>
            <w:r>
              <w:rPr>
                <w:rFonts w:ascii="Times New Roman" w:hAnsi="Times New Roman" w:cs="Times New Roman"/>
                <w:sz w:val="18"/>
                <w:szCs w:val="18"/>
              </w:rPr>
            </w:r>
            <w:r>
              <w:rPr>
                <w:rFonts w:ascii="Times New Roman" w:hAnsi="Times New Roman" w:cs="Times New Roman"/>
                <w:sz w:val="18"/>
                <w:szCs w:val="18"/>
              </w:rPr>
            </w:r>
          </w:p>
        </w:tc>
        <w:tc>
          <w:tcPr>
            <w:tcW w:w="3544" w:type="dxa"/>
            <w:textDirection w:val="lrTb"/>
            <w:noWrap w:val="false"/>
          </w:tcPr>
          <w:p>
            <w:pPr>
              <w:pStyle w:val="1853"/>
              <w:rPr>
                <w:rFonts w:ascii="Times New Roman" w:hAnsi="Times New Roman" w:cs="Times New Roman"/>
                <w:sz w:val="18"/>
                <w:szCs w:val="18"/>
              </w:rPr>
            </w:pPr>
            <w:r>
              <w:rPr>
                <w:rFonts w:ascii="Times New Roman" w:hAnsi="Times New Roman" w:cs="Times New Roman"/>
                <w:sz w:val="18"/>
                <w:szCs w:val="18"/>
              </w:rPr>
              <w:t xml:space="preserve">Вид вклада </w:t>
            </w:r>
            <w:r>
              <w:rPr>
                <w:rFonts w:ascii="Times New Roman" w:hAnsi="Times New Roman" w:cs="Times New Roman"/>
                <w:sz w:val="18"/>
                <w:szCs w:val="18"/>
              </w:rPr>
            </w:r>
            <w:r>
              <w:rPr>
                <w:rFonts w:ascii="Times New Roman" w:hAnsi="Times New Roman" w:cs="Times New Roman"/>
                <w:sz w:val="18"/>
                <w:szCs w:val="18"/>
              </w:rPr>
            </w:r>
          </w:p>
        </w:tc>
        <w:tc>
          <w:tcPr>
            <w:tcW w:w="6237" w:type="dxa"/>
            <w:textDirection w:val="lrTb"/>
            <w:noWrap w:val="false"/>
          </w:tcPr>
          <w:p>
            <w:pPr>
              <w:pStyle w:val="1853"/>
              <w:rPr>
                <w:rFonts w:ascii="Times New Roman" w:hAnsi="Times New Roman" w:cs="Times New Roman"/>
                <w:b/>
                <w:sz w:val="18"/>
                <w:szCs w:val="18"/>
              </w:rPr>
            </w:pPr>
            <w:r>
              <w:rPr>
                <w:rFonts w:ascii="Times New Roman" w:hAnsi="Times New Roman" w:cs="Times New Roman"/>
                <w:sz w:val="18"/>
                <w:szCs w:val="18"/>
              </w:rPr>
              <w:t xml:space="preserve">Срочный вклад/До востребования</w:t>
            </w:r>
            <w:r>
              <w:rPr>
                <w:rStyle w:val="1857"/>
                <w:rFonts w:ascii="Times New Roman" w:hAnsi="Times New Roman" w:cs="Times New Roman"/>
                <w:sz w:val="18"/>
                <w:szCs w:val="18"/>
              </w:rPr>
              <w:footnoteReference w:id="13"/>
            </w:r>
            <w:r>
              <w:rPr>
                <w:rFonts w:ascii="Times New Roman" w:hAnsi="Times New Roman" w:cs="Times New Roman"/>
                <w:b/>
                <w:sz w:val="18"/>
                <w:szCs w:val="18"/>
              </w:rPr>
            </w:r>
            <w:r>
              <w:rPr>
                <w:rFonts w:ascii="Times New Roman" w:hAnsi="Times New Roman" w:cs="Times New Roman"/>
                <w:b/>
                <w:sz w:val="18"/>
                <w:szCs w:val="18"/>
              </w:rPr>
            </w:r>
          </w:p>
        </w:tc>
      </w:tr>
      <w:tr>
        <w:tblPrEx/>
        <w:trPr>
          <w:trHeight w:val="411"/>
        </w:trPr>
        <w:tc>
          <w:tcPr>
            <w:tcW w:w="675" w:type="dxa"/>
            <w:textDirection w:val="lrTb"/>
            <w:noWrap w:val="false"/>
          </w:tcPr>
          <w:p>
            <w:pPr>
              <w:pStyle w:val="1853"/>
              <w:jc w:val="center"/>
              <w:rPr>
                <w:rFonts w:ascii="Times New Roman" w:hAnsi="Times New Roman" w:cs="Times New Roman"/>
                <w:sz w:val="18"/>
                <w:szCs w:val="18"/>
              </w:rPr>
            </w:pPr>
            <w:r>
              <w:rPr>
                <w:rFonts w:ascii="Times New Roman" w:hAnsi="Times New Roman" w:cs="Times New Roman"/>
                <w:sz w:val="18"/>
                <w:szCs w:val="18"/>
              </w:rPr>
              <w:t xml:space="preserve">2.</w:t>
            </w:r>
            <w:r>
              <w:rPr>
                <w:rFonts w:ascii="Times New Roman" w:hAnsi="Times New Roman" w:cs="Times New Roman"/>
                <w:sz w:val="18"/>
                <w:szCs w:val="18"/>
              </w:rPr>
            </w:r>
            <w:r>
              <w:rPr>
                <w:rFonts w:ascii="Times New Roman" w:hAnsi="Times New Roman" w:cs="Times New Roman"/>
                <w:sz w:val="18"/>
                <w:szCs w:val="18"/>
              </w:rPr>
            </w:r>
          </w:p>
        </w:tc>
        <w:tc>
          <w:tcPr>
            <w:tcW w:w="3544" w:type="dxa"/>
            <w:textDirection w:val="lrTb"/>
            <w:noWrap w:val="false"/>
          </w:tcPr>
          <w:p>
            <w:pPr>
              <w:pStyle w:val="1853"/>
              <w:rPr>
                <w:rFonts w:ascii="Times New Roman" w:hAnsi="Times New Roman" w:cs="Times New Roman"/>
                <w:sz w:val="18"/>
                <w:szCs w:val="18"/>
              </w:rPr>
            </w:pPr>
            <w:r>
              <w:rPr>
                <w:rFonts w:ascii="Times New Roman" w:hAnsi="Times New Roman" w:cs="Times New Roman"/>
                <w:sz w:val="18"/>
                <w:szCs w:val="18"/>
              </w:rPr>
              <w:t xml:space="preserve">Сумма и валюта вклада </w:t>
            </w:r>
            <w:r>
              <w:rPr>
                <w:rFonts w:ascii="Times New Roman" w:hAnsi="Times New Roman" w:cs="Times New Roman"/>
                <w:sz w:val="18"/>
                <w:szCs w:val="18"/>
              </w:rPr>
            </w:r>
            <w:r>
              <w:rPr>
                <w:rFonts w:ascii="Times New Roman" w:hAnsi="Times New Roman" w:cs="Times New Roman"/>
                <w:sz w:val="18"/>
                <w:szCs w:val="18"/>
              </w:rPr>
            </w:r>
          </w:p>
        </w:tc>
        <w:tc>
          <w:tcPr>
            <w:tcW w:w="6237" w:type="dxa"/>
            <w:textDirection w:val="lrTb"/>
            <w:noWrap w:val="false"/>
          </w:tcPr>
          <w:p>
            <w:pPr>
              <w:pStyle w:val="1859"/>
              <w:ind w:hanging="720"/>
              <w:jc w:val="both"/>
              <w:tabs>
                <w:tab w:val="left" w:pos="284" w:leader="none"/>
                <w:tab w:val="left" w:pos="567" w:leader="none"/>
              </w:tabs>
              <w:rPr>
                <w:b/>
                <w:sz w:val="18"/>
                <w:szCs w:val="18"/>
              </w:rPr>
            </w:pPr>
            <w:r>
              <w:rPr>
                <w:sz w:val="18"/>
                <w:szCs w:val="18"/>
              </w:rPr>
              <w:t xml:space="preserve">_____________________ (______________________)______________________</w:t>
            </w:r>
            <w:r>
              <w:rPr>
                <w:b/>
                <w:sz w:val="18"/>
                <w:szCs w:val="18"/>
              </w:rPr>
            </w:r>
            <w:r>
              <w:rPr>
                <w:b/>
                <w:sz w:val="18"/>
                <w:szCs w:val="18"/>
              </w:rPr>
            </w:r>
          </w:p>
          <w:p>
            <w:pPr>
              <w:pStyle w:val="1859"/>
              <w:ind w:left="0" w:firstLine="0"/>
              <w:jc w:val="both"/>
              <w:spacing w:line="240" w:lineRule="auto"/>
              <w:tabs>
                <w:tab w:val="left" w:pos="284" w:leader="none"/>
                <w:tab w:val="left" w:pos="567" w:leader="none"/>
              </w:tabs>
              <w:rPr>
                <w:sz w:val="18"/>
                <w:szCs w:val="18"/>
                <w:vertAlign w:val="superscript"/>
              </w:rPr>
            </w:pPr>
            <w:r>
              <w:rPr>
                <w:sz w:val="18"/>
                <w:szCs w:val="18"/>
                <w:vertAlign w:val="superscript"/>
              </w:rPr>
              <w:t xml:space="preserve">                (сумма цифрами)                                      (сумма прописью)                                  (наименование валюты)</w:t>
            </w:r>
            <w:r>
              <w:rPr>
                <w:sz w:val="18"/>
                <w:szCs w:val="18"/>
                <w:vertAlign w:val="superscript"/>
              </w:rPr>
            </w:r>
            <w:r>
              <w:rPr>
                <w:sz w:val="18"/>
                <w:szCs w:val="18"/>
                <w:vertAlign w:val="superscript"/>
              </w:rPr>
            </w:r>
          </w:p>
        </w:tc>
      </w:tr>
      <w:tr>
        <w:tblPrEx/>
        <w:trPr>
          <w:trHeight w:val="2685"/>
        </w:trPr>
        <w:tc>
          <w:tcPr>
            <w:tcW w:w="675" w:type="dxa"/>
            <w:textDirection w:val="lrTb"/>
            <w:noWrap w:val="false"/>
          </w:tcPr>
          <w:p>
            <w:pPr>
              <w:pStyle w:val="1853"/>
              <w:jc w:val="center"/>
              <w:rPr>
                <w:rFonts w:ascii="Times New Roman" w:hAnsi="Times New Roman" w:cs="Times New Roman"/>
                <w:sz w:val="18"/>
                <w:szCs w:val="18"/>
              </w:rPr>
            </w:pPr>
            <w:r>
              <w:rPr>
                <w:rFonts w:ascii="Times New Roman" w:hAnsi="Times New Roman" w:cs="Times New Roman"/>
                <w:sz w:val="18"/>
                <w:szCs w:val="18"/>
              </w:rPr>
              <w:t xml:space="preserve">3.</w:t>
            </w:r>
            <w:r>
              <w:rPr>
                <w:rFonts w:ascii="Times New Roman" w:hAnsi="Times New Roman" w:cs="Times New Roman"/>
                <w:sz w:val="18"/>
                <w:szCs w:val="18"/>
              </w:rPr>
            </w:r>
            <w:r>
              <w:rPr>
                <w:rFonts w:ascii="Times New Roman" w:hAnsi="Times New Roman" w:cs="Times New Roman"/>
                <w:sz w:val="18"/>
                <w:szCs w:val="18"/>
              </w:rPr>
            </w:r>
          </w:p>
        </w:tc>
        <w:tc>
          <w:tcPr>
            <w:tcW w:w="3544" w:type="dxa"/>
            <w:textDirection w:val="lrTb"/>
            <w:noWrap w:val="false"/>
          </w:tcPr>
          <w:p>
            <w:pPr>
              <w:pStyle w:val="1853"/>
              <w:ind w:left="2"/>
              <w:jc w:val="both"/>
              <w:rPr>
                <w:rFonts w:ascii="Times New Roman" w:hAnsi="Times New Roman" w:cs="Times New Roman"/>
                <w:sz w:val="18"/>
                <w:szCs w:val="18"/>
              </w:rPr>
            </w:pPr>
            <w:r>
              <w:rPr>
                <w:rFonts w:ascii="Times New Roman" w:hAnsi="Times New Roman" w:cs="Times New Roman"/>
                <w:sz w:val="18"/>
                <w:szCs w:val="18"/>
              </w:rPr>
              <w:t xml:space="preserve">Возможность пополнения вклада, имеющиеся ограничения на пополнение вклада </w:t>
            </w:r>
            <w:r>
              <w:rPr>
                <w:rFonts w:ascii="Times New Roman" w:hAnsi="Times New Roman" w:cs="Times New Roman"/>
                <w:sz w:val="18"/>
                <w:szCs w:val="18"/>
              </w:rPr>
            </w:r>
            <w:r>
              <w:rPr>
                <w:rFonts w:ascii="Times New Roman" w:hAnsi="Times New Roman" w:cs="Times New Roman"/>
                <w:sz w:val="18"/>
                <w:szCs w:val="18"/>
              </w:rPr>
            </w:r>
          </w:p>
        </w:tc>
        <w:tc>
          <w:tcPr>
            <w:tcW w:w="6237" w:type="dxa"/>
            <w:textDirection w:val="lrTb"/>
            <w:noWrap w:val="false"/>
          </w:tcPr>
          <w:p>
            <w:pPr>
              <w:pStyle w:val="1859"/>
              <w:ind w:left="0" w:firstLine="0"/>
              <w:jc w:val="both"/>
              <w:spacing w:line="276" w:lineRule="auto"/>
              <w:tabs>
                <w:tab w:val="left" w:pos="284" w:leader="none"/>
                <w:tab w:val="left" w:pos="567" w:leader="none"/>
              </w:tabs>
              <w:rPr>
                <w:b/>
                <w:sz w:val="18"/>
                <w:szCs w:val="18"/>
              </w:rPr>
            </w:pPr>
            <w:r>
              <w:rPr>
                <w:b/>
                <w:sz w:val="18"/>
                <w:szCs w:val="18"/>
              </w:rPr>
              <w:t xml:space="preserve">Способ внесения первоначального взноса во Вклад</w:t>
            </w:r>
            <w:r>
              <w:rPr>
                <w:b/>
                <w:sz w:val="18"/>
                <w:szCs w:val="18"/>
              </w:rPr>
            </w:r>
            <w:r>
              <w:rPr>
                <w:b/>
                <w:sz w:val="18"/>
                <w:szCs w:val="18"/>
              </w:rPr>
            </w:r>
          </w:p>
          <w:p>
            <w:pPr>
              <w:pStyle w:val="1859"/>
              <w:ind w:left="0" w:firstLine="0"/>
              <w:jc w:val="both"/>
              <w:spacing w:line="276" w:lineRule="auto"/>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наличные денежные средства</w:t>
            </w:r>
            <w:r>
              <w:rPr>
                <w:sz w:val="18"/>
                <w:szCs w:val="18"/>
              </w:rPr>
            </w:r>
            <w:r>
              <w:rPr>
                <w:sz w:val="18"/>
                <w:szCs w:val="18"/>
              </w:rPr>
            </w:r>
          </w:p>
          <w:p>
            <w:pPr>
              <w:tabs>
                <w:tab w:val="left" w:pos="30" w:leader="none"/>
              </w:tabs>
              <w:rPr>
                <w:b/>
                <w:sz w:val="18"/>
                <w:szCs w:val="18"/>
              </w:rPr>
            </w:pPr>
            <w:r>
              <w:rPr>
                <w:rFonts w:ascii="Wingdings" w:hAnsi="Wingdings" w:eastAsia="Wingdings" w:cs="Wingdings"/>
                <w:sz w:val="18"/>
                <w:szCs w:val="18"/>
              </w:rPr>
              <w:t xml:space="preserve"></w:t>
            </w:r>
            <w:r>
              <w:rPr>
                <w:sz w:val="18"/>
                <w:szCs w:val="18"/>
              </w:rPr>
              <w:t xml:space="preserve"> безналичные денежные средства</w:t>
            </w:r>
            <w:r>
              <w:rPr>
                <w:b/>
                <w:sz w:val="18"/>
                <w:szCs w:val="18"/>
              </w:rPr>
            </w:r>
            <w:r>
              <w:rPr>
                <w:b/>
                <w:sz w:val="18"/>
                <w:szCs w:val="18"/>
              </w:rPr>
            </w:r>
          </w:p>
          <w:p>
            <w:pPr>
              <w:pStyle w:val="1859"/>
              <w:ind w:left="30" w:firstLine="0"/>
              <w:tabs>
                <w:tab w:val="left" w:pos="30" w:leader="none"/>
              </w:tabs>
              <w:rPr>
                <w:b/>
                <w:sz w:val="18"/>
                <w:szCs w:val="18"/>
              </w:rPr>
            </w:pPr>
            <w:r>
              <w:rPr>
                <w:b/>
                <w:sz w:val="18"/>
                <w:szCs w:val="18"/>
              </w:rPr>
              <w:t xml:space="preserve">Минимальный размер первоначального взноса во Вклад</w:t>
            </w:r>
            <w:r>
              <w:rPr>
                <w:b/>
                <w:sz w:val="18"/>
                <w:szCs w:val="18"/>
              </w:rPr>
            </w:r>
            <w:r>
              <w:rPr>
                <w:b/>
                <w:sz w:val="18"/>
                <w:szCs w:val="18"/>
              </w:rPr>
            </w:r>
          </w:p>
          <w:p>
            <w:pPr>
              <w:pStyle w:val="1859"/>
              <w:ind w:hanging="720"/>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установлен</w:t>
            </w:r>
            <w:r>
              <w:rPr>
                <w:sz w:val="18"/>
                <w:szCs w:val="18"/>
              </w:rPr>
            </w:r>
            <w:r>
              <w:rPr>
                <w:sz w:val="18"/>
                <w:szCs w:val="18"/>
              </w:rPr>
            </w:r>
          </w:p>
          <w:p>
            <w:pPr>
              <w:pStyle w:val="1859"/>
              <w:ind w:hanging="720"/>
              <w:tabs>
                <w:tab w:val="left" w:pos="284" w:leader="none"/>
                <w:tab w:val="left" w:pos="567" w:leader="none"/>
              </w:tabs>
              <w:rPr>
                <w:b/>
                <w:sz w:val="18"/>
                <w:szCs w:val="18"/>
              </w:rPr>
            </w:pPr>
            <w:r>
              <w:rPr>
                <w:rFonts w:ascii="Wingdings" w:hAnsi="Wingdings" w:eastAsia="Wingdings" w:cs="Wingdings"/>
                <w:sz w:val="18"/>
                <w:szCs w:val="18"/>
              </w:rPr>
              <w:t xml:space="preserve"></w:t>
            </w:r>
            <w:r>
              <w:rPr>
                <w:sz w:val="18"/>
                <w:szCs w:val="18"/>
              </w:rPr>
              <w:t xml:space="preserve"> установлен и </w:t>
            </w:r>
            <w:r>
              <w:rPr>
                <w:sz w:val="18"/>
                <w:szCs w:val="18"/>
              </w:rPr>
              <w:t xml:space="preserve">равен  _</w:t>
            </w:r>
            <w:r>
              <w:rPr>
                <w:sz w:val="18"/>
                <w:szCs w:val="18"/>
              </w:rPr>
              <w:t xml:space="preserve">_______________ (_____________) ______________</w:t>
            </w:r>
            <w:r>
              <w:rPr>
                <w:b/>
                <w:sz w:val="18"/>
                <w:szCs w:val="18"/>
              </w:rPr>
            </w:r>
            <w:r>
              <w:rPr>
                <w:b/>
                <w:sz w:val="18"/>
                <w:szCs w:val="18"/>
              </w:rPr>
            </w:r>
          </w:p>
          <w:p>
            <w:pPr>
              <w:pStyle w:val="1859"/>
              <w:ind w:left="0" w:firstLine="0"/>
              <w:spacing w:line="240" w:lineRule="auto"/>
              <w:tabs>
                <w:tab w:val="left" w:pos="284" w:leader="none"/>
                <w:tab w:val="left" w:pos="567" w:leader="none"/>
              </w:tabs>
              <w:rPr>
                <w:sz w:val="18"/>
                <w:szCs w:val="18"/>
              </w:rPr>
            </w:pPr>
            <w:r>
              <w:rPr>
                <w:sz w:val="18"/>
                <w:szCs w:val="18"/>
                <w:vertAlign w:val="superscript"/>
              </w:rPr>
              <w:t xml:space="preserve">                                                                (сумма </w:t>
            </w:r>
            <w:r>
              <w:rPr>
                <w:sz w:val="18"/>
                <w:szCs w:val="18"/>
                <w:vertAlign w:val="superscript"/>
              </w:rPr>
              <w:t xml:space="preserve">цифрами)   </w:t>
            </w:r>
            <w:r>
              <w:rPr>
                <w:sz w:val="18"/>
                <w:szCs w:val="18"/>
                <w:vertAlign w:val="superscript"/>
              </w:rPr>
              <w:t xml:space="preserve">                  сумма прописью)        (наименование валюты)</w:t>
            </w:r>
            <w:r>
              <w:rPr>
                <w:sz w:val="18"/>
                <w:szCs w:val="18"/>
              </w:rPr>
              <w:t xml:space="preserve"> </w:t>
            </w:r>
            <w:r>
              <w:rPr>
                <w:sz w:val="18"/>
                <w:szCs w:val="18"/>
              </w:rPr>
            </w:r>
            <w:r>
              <w:rPr>
                <w:sz w:val="18"/>
                <w:szCs w:val="18"/>
              </w:rPr>
            </w:r>
          </w:p>
          <w:p>
            <w:pPr>
              <w:pStyle w:val="1859"/>
              <w:ind w:left="0" w:firstLine="0"/>
              <w:tabs>
                <w:tab w:val="left" w:pos="0" w:leader="none"/>
                <w:tab w:val="left" w:pos="28" w:leader="none"/>
              </w:tabs>
              <w:rPr>
                <w:b/>
                <w:color w:val="0070c0"/>
                <w:sz w:val="18"/>
                <w:szCs w:val="18"/>
              </w:rPr>
            </w:pPr>
            <w:r>
              <w:rPr>
                <w:b/>
                <w:sz w:val="18"/>
                <w:szCs w:val="18"/>
              </w:rPr>
              <w:t xml:space="preserve">Максимальный размер первоначального взноса во Вклад </w:t>
            </w:r>
            <w:r>
              <w:rPr>
                <w:b/>
                <w:color w:val="0070c0"/>
                <w:sz w:val="18"/>
                <w:szCs w:val="18"/>
              </w:rPr>
              <w:t xml:space="preserve">(для срочного вклада)</w:t>
            </w:r>
            <w:r>
              <w:rPr>
                <w:b/>
                <w:color w:val="0070c0"/>
                <w:sz w:val="18"/>
                <w:szCs w:val="18"/>
              </w:rPr>
            </w:r>
            <w:r>
              <w:rPr>
                <w:b/>
                <w:color w:val="0070c0"/>
                <w:sz w:val="18"/>
                <w:szCs w:val="18"/>
              </w:rPr>
            </w:r>
          </w:p>
          <w:p>
            <w:pPr>
              <w:pStyle w:val="1859"/>
              <w:ind w:hanging="720"/>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установлен</w:t>
            </w:r>
            <w:r>
              <w:rPr>
                <w:sz w:val="18"/>
                <w:szCs w:val="18"/>
              </w:rPr>
            </w:r>
            <w:r>
              <w:rPr>
                <w:sz w:val="18"/>
                <w:szCs w:val="18"/>
              </w:rPr>
            </w:r>
          </w:p>
          <w:p>
            <w:pPr>
              <w:pStyle w:val="1859"/>
              <w:ind w:hanging="720"/>
              <w:tabs>
                <w:tab w:val="left" w:pos="284" w:leader="none"/>
                <w:tab w:val="left" w:pos="567" w:leader="none"/>
              </w:tabs>
              <w:rPr>
                <w:b/>
                <w:sz w:val="18"/>
                <w:szCs w:val="18"/>
              </w:rPr>
            </w:pPr>
            <w:r>
              <w:rPr>
                <w:rFonts w:ascii="Wingdings" w:hAnsi="Wingdings" w:eastAsia="Wingdings" w:cs="Wingdings"/>
                <w:sz w:val="18"/>
                <w:szCs w:val="18"/>
              </w:rPr>
              <w:t xml:space="preserve"></w:t>
            </w:r>
            <w:r>
              <w:rPr>
                <w:sz w:val="18"/>
                <w:szCs w:val="18"/>
              </w:rPr>
              <w:t xml:space="preserve"> установлен и равен _____________ (___________) _____________________</w:t>
            </w:r>
            <w:r>
              <w:rPr>
                <w:b/>
                <w:sz w:val="18"/>
                <w:szCs w:val="18"/>
              </w:rPr>
            </w:r>
            <w:r>
              <w:rPr>
                <w:b/>
                <w:sz w:val="18"/>
                <w:szCs w:val="18"/>
              </w:rPr>
            </w:r>
          </w:p>
          <w:p>
            <w:pPr>
              <w:pStyle w:val="1859"/>
              <w:ind w:left="0" w:firstLine="0"/>
              <w:spacing w:line="240" w:lineRule="auto"/>
              <w:tabs>
                <w:tab w:val="left" w:pos="284" w:leader="none"/>
                <w:tab w:val="left" w:pos="567" w:leader="none"/>
              </w:tabs>
              <w:rPr>
                <w:sz w:val="18"/>
                <w:szCs w:val="18"/>
              </w:rPr>
            </w:pPr>
            <w:r>
              <w:rPr>
                <w:sz w:val="18"/>
                <w:szCs w:val="18"/>
                <w:vertAlign w:val="superscript"/>
              </w:rPr>
              <w:t xml:space="preserve">                                                                   (сумма </w:t>
            </w:r>
            <w:r>
              <w:rPr>
                <w:sz w:val="18"/>
                <w:szCs w:val="18"/>
                <w:vertAlign w:val="superscript"/>
              </w:rPr>
              <w:t xml:space="preserve">цифрами)   </w:t>
            </w:r>
            <w:r>
              <w:rPr>
                <w:sz w:val="18"/>
                <w:szCs w:val="18"/>
                <w:vertAlign w:val="superscript"/>
              </w:rPr>
              <w:t xml:space="preserve">     (сумма прописью)                  (наименование валюты)</w:t>
            </w:r>
            <w:r>
              <w:rPr>
                <w:sz w:val="18"/>
                <w:szCs w:val="18"/>
              </w:rPr>
              <w:t xml:space="preserve"> </w:t>
            </w:r>
            <w:r>
              <w:rPr>
                <w:sz w:val="18"/>
                <w:szCs w:val="18"/>
              </w:rPr>
            </w:r>
            <w:r>
              <w:rPr>
                <w:sz w:val="18"/>
                <w:szCs w:val="18"/>
              </w:rPr>
            </w:r>
          </w:p>
          <w:p>
            <w:pPr>
              <w:pStyle w:val="1859"/>
              <w:ind w:left="0" w:firstLine="0"/>
              <w:tabs>
                <w:tab w:val="left" w:pos="0" w:leader="none"/>
                <w:tab w:val="left" w:pos="28" w:leader="none"/>
              </w:tabs>
              <w:rPr>
                <w:b/>
                <w:color w:val="0070c0"/>
                <w:sz w:val="18"/>
                <w:szCs w:val="18"/>
              </w:rPr>
            </w:pPr>
            <w:r>
              <w:rPr>
                <w:b/>
                <w:sz w:val="18"/>
                <w:szCs w:val="18"/>
              </w:rPr>
              <w:t xml:space="preserve">Максимальная сумма Вклада </w:t>
            </w:r>
            <w:r>
              <w:rPr>
                <w:b/>
                <w:color w:val="0070c0"/>
                <w:sz w:val="18"/>
                <w:szCs w:val="18"/>
              </w:rPr>
              <w:t xml:space="preserve">(для срочного вклада)</w:t>
            </w:r>
            <w:r>
              <w:rPr>
                <w:b/>
                <w:color w:val="0070c0"/>
                <w:sz w:val="18"/>
                <w:szCs w:val="18"/>
              </w:rPr>
            </w:r>
            <w:r>
              <w:rPr>
                <w:b/>
                <w:color w:val="0070c0"/>
                <w:sz w:val="18"/>
                <w:szCs w:val="18"/>
              </w:rPr>
            </w:r>
          </w:p>
          <w:p>
            <w:pPr>
              <w:pStyle w:val="1859"/>
              <w:ind w:hanging="720"/>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установлена</w:t>
            </w:r>
            <w:r>
              <w:rPr>
                <w:sz w:val="18"/>
                <w:szCs w:val="18"/>
              </w:rPr>
            </w:r>
            <w:r>
              <w:rPr>
                <w:sz w:val="18"/>
                <w:szCs w:val="18"/>
              </w:rPr>
            </w:r>
          </w:p>
          <w:p>
            <w:pPr>
              <w:pStyle w:val="1859"/>
              <w:ind w:hanging="720"/>
              <w:tabs>
                <w:tab w:val="left" w:pos="284" w:leader="none"/>
                <w:tab w:val="left" w:pos="567" w:leader="none"/>
              </w:tabs>
              <w:rPr>
                <w:b/>
                <w:sz w:val="18"/>
                <w:szCs w:val="18"/>
              </w:rPr>
            </w:pPr>
            <w:r>
              <w:rPr>
                <w:rFonts w:ascii="Wingdings" w:hAnsi="Wingdings" w:eastAsia="Wingdings" w:cs="Wingdings"/>
                <w:sz w:val="18"/>
                <w:szCs w:val="18"/>
              </w:rPr>
              <w:t xml:space="preserve"></w:t>
            </w:r>
            <w:r>
              <w:rPr>
                <w:sz w:val="18"/>
                <w:szCs w:val="18"/>
              </w:rPr>
              <w:t xml:space="preserve"> установлена и равна ___________ (_____________) ____________________</w:t>
            </w:r>
            <w:r>
              <w:rPr>
                <w:b/>
                <w:sz w:val="18"/>
                <w:szCs w:val="18"/>
              </w:rPr>
            </w:r>
            <w:r>
              <w:rPr>
                <w:b/>
                <w:sz w:val="18"/>
                <w:szCs w:val="18"/>
              </w:rPr>
            </w:r>
          </w:p>
          <w:p>
            <w:pPr>
              <w:pStyle w:val="1859"/>
              <w:ind w:left="0" w:firstLine="0"/>
              <w:spacing w:line="240" w:lineRule="auto"/>
              <w:tabs>
                <w:tab w:val="left" w:pos="284" w:leader="none"/>
                <w:tab w:val="left" w:pos="567" w:leader="none"/>
              </w:tabs>
              <w:rPr>
                <w:sz w:val="18"/>
                <w:szCs w:val="18"/>
              </w:rPr>
            </w:pPr>
            <w:r>
              <w:rPr>
                <w:sz w:val="18"/>
                <w:szCs w:val="18"/>
                <w:vertAlign w:val="superscript"/>
              </w:rPr>
              <w:t xml:space="preserve">                                                                (сумма </w:t>
            </w:r>
            <w:r>
              <w:rPr>
                <w:sz w:val="18"/>
                <w:szCs w:val="18"/>
                <w:vertAlign w:val="superscript"/>
              </w:rPr>
              <w:t xml:space="preserve">цифрами)   </w:t>
            </w:r>
            <w:r>
              <w:rPr>
                <w:sz w:val="18"/>
                <w:szCs w:val="18"/>
                <w:vertAlign w:val="superscript"/>
              </w:rPr>
              <w:t xml:space="preserve">         (сумма прописью)             (наименование валюты)</w:t>
            </w:r>
            <w:r>
              <w:rPr>
                <w:sz w:val="18"/>
                <w:szCs w:val="18"/>
              </w:rPr>
            </w:r>
            <w:r>
              <w:rPr>
                <w:sz w:val="18"/>
                <w:szCs w:val="18"/>
              </w:rPr>
            </w:r>
          </w:p>
          <w:p>
            <w:pPr>
              <w:pStyle w:val="1859"/>
              <w:ind w:left="0" w:firstLine="0"/>
              <w:tabs>
                <w:tab w:val="left" w:pos="0" w:leader="none"/>
                <w:tab w:val="left" w:pos="28" w:leader="none"/>
              </w:tabs>
              <w:rPr>
                <w:b/>
                <w:color w:val="0070c0"/>
                <w:sz w:val="18"/>
                <w:szCs w:val="18"/>
              </w:rPr>
            </w:pPr>
            <w:r>
              <w:rPr>
                <w:b/>
                <w:sz w:val="18"/>
                <w:szCs w:val="18"/>
              </w:rPr>
              <w:t xml:space="preserve">Пополнение Вклада </w:t>
            </w:r>
            <w:r>
              <w:rPr>
                <w:b/>
                <w:color w:val="0070c0"/>
                <w:sz w:val="18"/>
                <w:szCs w:val="18"/>
              </w:rPr>
              <w:t xml:space="preserve">(для срочного вклада)</w:t>
            </w:r>
            <w:r>
              <w:rPr>
                <w:b/>
                <w:sz w:val="18"/>
                <w:szCs w:val="18"/>
              </w:rPr>
              <w:t xml:space="preserve">:</w:t>
            </w:r>
            <w:r>
              <w:rPr>
                <w:b/>
                <w:color w:val="0070c0"/>
                <w:sz w:val="18"/>
                <w:szCs w:val="18"/>
              </w:rPr>
            </w:r>
            <w:r>
              <w:rPr>
                <w:b/>
                <w:color w:val="0070c0"/>
                <w:sz w:val="18"/>
                <w:szCs w:val="18"/>
              </w:rPr>
            </w:r>
          </w:p>
          <w:p>
            <w:pPr>
              <w:pStyle w:val="1859"/>
              <w:ind w:hanging="720"/>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предусмотрено</w:t>
            </w:r>
            <w:r>
              <w:rPr>
                <w:sz w:val="18"/>
                <w:szCs w:val="18"/>
              </w:rPr>
            </w:r>
            <w:r>
              <w:rPr>
                <w:sz w:val="18"/>
                <w:szCs w:val="18"/>
              </w:rPr>
            </w:r>
          </w:p>
          <w:p>
            <w:pPr>
              <w:pStyle w:val="1859"/>
              <w:ind w:hanging="720"/>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предусмотрено</w:t>
            </w:r>
            <w:r>
              <w:rPr>
                <w:sz w:val="18"/>
                <w:szCs w:val="18"/>
              </w:rPr>
            </w:r>
            <w:r>
              <w:rPr>
                <w:sz w:val="18"/>
                <w:szCs w:val="18"/>
              </w:rPr>
            </w:r>
          </w:p>
          <w:p>
            <w:pPr>
              <w:pStyle w:val="1859"/>
              <w:ind w:left="0" w:firstLine="0"/>
              <w:tabs>
                <w:tab w:val="left" w:pos="284" w:leader="none"/>
                <w:tab w:val="left" w:pos="459" w:leader="none"/>
              </w:tabs>
              <w:rPr>
                <w:sz w:val="18"/>
                <w:szCs w:val="18"/>
              </w:rPr>
            </w:pPr>
            <w:r>
              <w:rPr>
                <w:rFonts w:ascii="Wingdings" w:hAnsi="Wingdings" w:eastAsia="Wingdings" w:cs="Wingdings"/>
                <w:sz w:val="18"/>
                <w:szCs w:val="18"/>
              </w:rPr>
              <w:t xml:space="preserve"></w:t>
            </w:r>
            <w:r>
              <w:rPr>
                <w:sz w:val="18"/>
                <w:szCs w:val="18"/>
              </w:rPr>
              <w:t xml:space="preserve"> прием дополнительных взносов прекращается за ___ (_____) календарных дней до даты окончания Срока размещения Вклада </w:t>
            </w:r>
            <w:r>
              <w:rPr>
                <w:sz w:val="18"/>
                <w:szCs w:val="18"/>
              </w:rPr>
            </w:r>
            <w:r>
              <w:rPr>
                <w:sz w:val="18"/>
                <w:szCs w:val="18"/>
              </w:rPr>
            </w:r>
          </w:p>
          <w:p>
            <w:pPr>
              <w:pStyle w:val="1859"/>
              <w:ind w:left="0" w:firstLine="0"/>
              <w:tabs>
                <w:tab w:val="left" w:pos="284" w:leader="none"/>
                <w:tab w:val="left" w:pos="459" w:leader="none"/>
              </w:tabs>
              <w:rPr>
                <w:sz w:val="18"/>
                <w:szCs w:val="18"/>
              </w:rPr>
            </w:pPr>
            <w:r>
              <w:rPr>
                <w:rFonts w:ascii="Wingdings" w:hAnsi="Wingdings" w:eastAsia="Wingdings" w:cs="Wingdings"/>
                <w:sz w:val="18"/>
                <w:szCs w:val="18"/>
              </w:rPr>
              <w:t xml:space="preserve"></w:t>
            </w:r>
            <w:r>
              <w:rPr>
                <w:sz w:val="18"/>
                <w:szCs w:val="18"/>
              </w:rPr>
              <w:t xml:space="preserve"> прием дополнительных взносов осуществляется через ___ (________) календарных дней с даты начала Срока размещения Вклада</w:t>
            </w:r>
            <w:r>
              <w:rPr>
                <w:sz w:val="18"/>
                <w:szCs w:val="18"/>
              </w:rPr>
            </w:r>
            <w:r>
              <w:rPr>
                <w:sz w:val="18"/>
                <w:szCs w:val="18"/>
              </w:rPr>
            </w:r>
          </w:p>
          <w:p>
            <w:pPr>
              <w:pStyle w:val="1859"/>
              <w:ind w:left="34" w:hanging="34"/>
              <w:tabs>
                <w:tab w:val="left" w:pos="0" w:leader="none"/>
                <w:tab w:val="left" w:pos="284" w:leader="none"/>
                <w:tab w:val="left" w:pos="318" w:leader="none"/>
                <w:tab w:val="left" w:pos="459" w:leader="none"/>
              </w:tabs>
              <w:rPr>
                <w:sz w:val="18"/>
                <w:szCs w:val="18"/>
              </w:rPr>
            </w:pPr>
            <w:r>
              <w:rPr>
                <w:rFonts w:ascii="Wingdings" w:hAnsi="Wingdings" w:eastAsia="Wingdings" w:cs="Wingdings"/>
                <w:sz w:val="18"/>
                <w:szCs w:val="18"/>
              </w:rPr>
              <w:t xml:space="preserve"></w:t>
            </w:r>
            <w:r>
              <w:rPr>
                <w:sz w:val="18"/>
                <w:szCs w:val="18"/>
              </w:rPr>
              <w:t xml:space="preserve"> минимальная сумма дополнительного взноса не ограничивается</w:t>
            </w:r>
            <w:r>
              <w:rPr>
                <w:sz w:val="18"/>
                <w:szCs w:val="18"/>
              </w:rPr>
            </w:r>
            <w:r>
              <w:rPr>
                <w:sz w:val="18"/>
                <w:szCs w:val="18"/>
              </w:rPr>
            </w:r>
          </w:p>
          <w:p>
            <w:pPr>
              <w:pStyle w:val="1859"/>
              <w:ind w:left="0" w:firstLine="0"/>
              <w:spacing w:line="240" w:lineRule="auto"/>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минимальная сумма дополнительного взноса составляет</w:t>
            </w:r>
            <w:r>
              <w:rPr>
                <w:sz w:val="18"/>
                <w:szCs w:val="18"/>
              </w:rPr>
            </w:r>
            <w:r>
              <w:rPr>
                <w:sz w:val="18"/>
                <w:szCs w:val="18"/>
              </w:rPr>
            </w:r>
          </w:p>
          <w:p>
            <w:pPr>
              <w:pStyle w:val="1859"/>
              <w:ind w:hanging="720"/>
              <w:tabs>
                <w:tab w:val="left" w:pos="284" w:leader="none"/>
                <w:tab w:val="left" w:pos="567" w:leader="none"/>
              </w:tabs>
              <w:rPr>
                <w:b/>
                <w:sz w:val="18"/>
                <w:szCs w:val="18"/>
              </w:rPr>
            </w:pPr>
            <w:r>
              <w:rPr>
                <w:sz w:val="18"/>
                <w:szCs w:val="18"/>
              </w:rPr>
              <w:t xml:space="preserve">_____________________ (______________________)______________________</w:t>
            </w:r>
            <w:r>
              <w:rPr>
                <w:b/>
                <w:sz w:val="18"/>
                <w:szCs w:val="18"/>
              </w:rPr>
            </w:r>
            <w:r>
              <w:rPr>
                <w:b/>
                <w:sz w:val="18"/>
                <w:szCs w:val="18"/>
              </w:rPr>
            </w:r>
          </w:p>
          <w:p>
            <w:pPr>
              <w:pStyle w:val="1859"/>
              <w:ind w:left="0" w:firstLine="0"/>
              <w:spacing w:line="240" w:lineRule="auto"/>
              <w:tabs>
                <w:tab w:val="left" w:pos="284" w:leader="none"/>
                <w:tab w:val="left" w:pos="567" w:leader="none"/>
              </w:tabs>
              <w:rPr>
                <w:sz w:val="18"/>
                <w:szCs w:val="18"/>
              </w:rPr>
            </w:pPr>
            <w:r>
              <w:rPr>
                <w:sz w:val="18"/>
                <w:szCs w:val="18"/>
                <w:vertAlign w:val="superscript"/>
              </w:rPr>
              <w:t xml:space="preserve">                (сумма </w:t>
            </w:r>
            <w:r>
              <w:rPr>
                <w:sz w:val="18"/>
                <w:szCs w:val="18"/>
                <w:vertAlign w:val="superscript"/>
              </w:rPr>
              <w:t xml:space="preserve">цифрами)   </w:t>
            </w:r>
            <w:r>
              <w:rPr>
                <w:sz w:val="18"/>
                <w:szCs w:val="18"/>
                <w:vertAlign w:val="superscript"/>
              </w:rPr>
              <w:t xml:space="preserve">                                       (сумма прописью)                                  (наименование валюты)</w:t>
            </w:r>
            <w:r>
              <w:rPr>
                <w:sz w:val="18"/>
                <w:szCs w:val="18"/>
              </w:rPr>
              <w:t xml:space="preserve"> </w:t>
            </w:r>
            <w:r>
              <w:rPr>
                <w:sz w:val="18"/>
                <w:szCs w:val="18"/>
              </w:rPr>
            </w:r>
            <w:r>
              <w:rPr>
                <w:sz w:val="18"/>
                <w:szCs w:val="18"/>
              </w:rPr>
            </w:r>
          </w:p>
          <w:p>
            <w:pPr>
              <w:pStyle w:val="1859"/>
              <w:ind w:left="0" w:firstLine="0"/>
              <w:spacing w:line="240" w:lineRule="auto"/>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максимальная сумма дополнительного взноса составляет</w:t>
            </w:r>
            <w:r>
              <w:rPr>
                <w:sz w:val="18"/>
                <w:szCs w:val="18"/>
              </w:rPr>
            </w:r>
            <w:r>
              <w:rPr>
                <w:sz w:val="18"/>
                <w:szCs w:val="18"/>
              </w:rPr>
            </w:r>
          </w:p>
          <w:p>
            <w:pPr>
              <w:pStyle w:val="1859"/>
              <w:ind w:hanging="720"/>
              <w:tabs>
                <w:tab w:val="left" w:pos="284" w:leader="none"/>
                <w:tab w:val="left" w:pos="567" w:leader="none"/>
              </w:tabs>
              <w:rPr>
                <w:b/>
                <w:sz w:val="18"/>
                <w:szCs w:val="18"/>
              </w:rPr>
            </w:pPr>
            <w:r>
              <w:rPr>
                <w:sz w:val="18"/>
                <w:szCs w:val="18"/>
              </w:rPr>
              <w:t xml:space="preserve">_____________________ (______________________)______________________</w:t>
            </w:r>
            <w:r>
              <w:rPr>
                <w:b/>
                <w:sz w:val="18"/>
                <w:szCs w:val="18"/>
              </w:rPr>
            </w:r>
            <w:r>
              <w:rPr>
                <w:b/>
                <w:sz w:val="18"/>
                <w:szCs w:val="18"/>
              </w:rPr>
            </w:r>
          </w:p>
          <w:p>
            <w:pPr>
              <w:pStyle w:val="1859"/>
              <w:ind w:left="0" w:firstLine="0"/>
              <w:spacing w:line="240" w:lineRule="auto"/>
              <w:tabs>
                <w:tab w:val="left" w:pos="284" w:leader="none"/>
                <w:tab w:val="left" w:pos="567" w:leader="none"/>
              </w:tabs>
              <w:rPr>
                <w:sz w:val="18"/>
                <w:szCs w:val="18"/>
              </w:rPr>
            </w:pPr>
            <w:r>
              <w:rPr>
                <w:sz w:val="18"/>
                <w:szCs w:val="18"/>
                <w:vertAlign w:val="superscript"/>
              </w:rPr>
              <w:t xml:space="preserve">                (сумма </w:t>
            </w:r>
            <w:r>
              <w:rPr>
                <w:sz w:val="18"/>
                <w:szCs w:val="18"/>
                <w:vertAlign w:val="superscript"/>
              </w:rPr>
              <w:t xml:space="preserve">цифрами)   </w:t>
            </w:r>
            <w:r>
              <w:rPr>
                <w:sz w:val="18"/>
                <w:szCs w:val="18"/>
                <w:vertAlign w:val="superscript"/>
              </w:rPr>
              <w:t xml:space="preserve">                                   (сумма прописью)                                  (наименование валюты)</w:t>
            </w:r>
            <w:r>
              <w:rPr>
                <w:sz w:val="18"/>
                <w:szCs w:val="18"/>
              </w:rPr>
              <w:t xml:space="preserve"> </w:t>
            </w:r>
            <w:r>
              <w:rPr>
                <w:sz w:val="18"/>
                <w:szCs w:val="18"/>
              </w:rPr>
            </w:r>
            <w:r>
              <w:rPr>
                <w:sz w:val="18"/>
                <w:szCs w:val="18"/>
              </w:rPr>
            </w:r>
          </w:p>
          <w:p>
            <w:pPr>
              <w:pStyle w:val="1859"/>
              <w:ind w:left="0" w:firstLine="0"/>
              <w:tabs>
                <w:tab w:val="left" w:pos="284" w:leader="none"/>
                <w:tab w:val="left" w:pos="567" w:leader="none"/>
              </w:tabs>
              <w:rPr>
                <w:b/>
                <w:sz w:val="18"/>
                <w:szCs w:val="18"/>
              </w:rPr>
            </w:pPr>
            <w:r>
              <w:rPr>
                <w:b/>
                <w:sz w:val="18"/>
                <w:szCs w:val="18"/>
              </w:rPr>
              <w:t xml:space="preserve">Пополнение Вклада </w:t>
            </w:r>
            <w:r>
              <w:rPr>
                <w:b/>
                <w:color w:val="0070c0"/>
                <w:sz w:val="18"/>
                <w:szCs w:val="18"/>
              </w:rPr>
              <w:t xml:space="preserve">(для вклада «До востребования»)</w:t>
            </w:r>
            <w:r>
              <w:rPr>
                <w:b/>
                <w:sz w:val="18"/>
                <w:szCs w:val="18"/>
              </w:rPr>
              <w:t xml:space="preserve">:</w:t>
            </w:r>
            <w:r>
              <w:rPr>
                <w:b/>
                <w:sz w:val="18"/>
                <w:szCs w:val="18"/>
              </w:rPr>
            </w:r>
            <w:r>
              <w:rPr>
                <w:b/>
                <w:sz w:val="18"/>
                <w:szCs w:val="18"/>
              </w:rPr>
            </w:r>
          </w:p>
          <w:p>
            <w:pPr>
              <w:pStyle w:val="1859"/>
              <w:ind w:left="34" w:hanging="34"/>
              <w:tabs>
                <w:tab w:val="left" w:pos="0" w:leader="none"/>
                <w:tab w:val="left" w:pos="284" w:leader="none"/>
                <w:tab w:val="left" w:pos="459" w:leader="none"/>
              </w:tabs>
              <w:rPr>
                <w:sz w:val="18"/>
                <w:szCs w:val="18"/>
              </w:rPr>
            </w:pPr>
            <w:r>
              <w:rPr>
                <w:rFonts w:ascii="Wingdings" w:hAnsi="Wingdings" w:eastAsia="Wingdings" w:cs="Wingdings"/>
                <w:sz w:val="18"/>
                <w:szCs w:val="18"/>
              </w:rPr>
              <w:t xml:space="preserve"></w:t>
            </w:r>
            <w:r>
              <w:rPr>
                <w:sz w:val="18"/>
                <w:szCs w:val="18"/>
              </w:rPr>
              <w:t xml:space="preserve"> минимальная сумма дополнительного взноса не ограничивается</w:t>
            </w:r>
            <w:r>
              <w:rPr>
                <w:sz w:val="18"/>
                <w:szCs w:val="18"/>
              </w:rPr>
            </w:r>
            <w:r>
              <w:rPr>
                <w:sz w:val="18"/>
                <w:szCs w:val="18"/>
              </w:rPr>
            </w:r>
          </w:p>
          <w:p>
            <w:pPr>
              <w:pStyle w:val="1859"/>
              <w:ind w:left="0" w:firstLine="0"/>
              <w:spacing w:line="240" w:lineRule="auto"/>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минимальная сумма дополнительного взноса составляет</w:t>
            </w:r>
            <w:r>
              <w:rPr>
                <w:sz w:val="18"/>
                <w:szCs w:val="18"/>
              </w:rPr>
            </w:r>
            <w:r>
              <w:rPr>
                <w:sz w:val="18"/>
                <w:szCs w:val="18"/>
              </w:rPr>
            </w:r>
          </w:p>
          <w:p>
            <w:pPr>
              <w:pStyle w:val="1859"/>
              <w:ind w:hanging="720"/>
              <w:tabs>
                <w:tab w:val="left" w:pos="284" w:leader="none"/>
                <w:tab w:val="left" w:pos="567" w:leader="none"/>
              </w:tabs>
              <w:rPr>
                <w:b/>
                <w:sz w:val="18"/>
                <w:szCs w:val="18"/>
              </w:rPr>
            </w:pPr>
            <w:r>
              <w:rPr>
                <w:sz w:val="18"/>
                <w:szCs w:val="18"/>
              </w:rPr>
              <w:t xml:space="preserve">_____________________ (______________________)______________________</w:t>
            </w:r>
            <w:r>
              <w:rPr>
                <w:b/>
                <w:sz w:val="18"/>
                <w:szCs w:val="18"/>
              </w:rPr>
            </w:r>
            <w:r>
              <w:rPr>
                <w:b/>
                <w:sz w:val="18"/>
                <w:szCs w:val="18"/>
              </w:rPr>
            </w:r>
          </w:p>
          <w:p>
            <w:pPr>
              <w:pStyle w:val="1859"/>
              <w:ind w:left="0" w:firstLine="0"/>
              <w:spacing w:line="240" w:lineRule="auto"/>
              <w:tabs>
                <w:tab w:val="left" w:pos="284" w:leader="none"/>
                <w:tab w:val="left" w:pos="567" w:leader="none"/>
              </w:tabs>
              <w:rPr>
                <w:sz w:val="18"/>
                <w:szCs w:val="18"/>
              </w:rPr>
            </w:pPr>
            <w:r>
              <w:rPr>
                <w:sz w:val="18"/>
                <w:szCs w:val="18"/>
                <w:vertAlign w:val="superscript"/>
              </w:rPr>
              <w:t xml:space="preserve">                (сумма </w:t>
            </w:r>
            <w:r>
              <w:rPr>
                <w:sz w:val="18"/>
                <w:szCs w:val="18"/>
                <w:vertAlign w:val="superscript"/>
              </w:rPr>
              <w:t xml:space="preserve">цифрами)   </w:t>
            </w:r>
            <w:r>
              <w:rPr>
                <w:sz w:val="18"/>
                <w:szCs w:val="18"/>
                <w:vertAlign w:val="superscript"/>
              </w:rPr>
              <w:t xml:space="preserve">                                         (сумма прописью)                                  (наименование валюты)</w:t>
            </w:r>
            <w:r>
              <w:rPr>
                <w:sz w:val="18"/>
                <w:szCs w:val="18"/>
              </w:rPr>
            </w:r>
            <w:r>
              <w:rPr>
                <w:sz w:val="18"/>
                <w:szCs w:val="18"/>
              </w:rPr>
            </w:r>
          </w:p>
          <w:p>
            <w:pPr>
              <w:pStyle w:val="1859"/>
              <w:ind w:left="0" w:firstLine="0"/>
              <w:tabs>
                <w:tab w:val="left" w:pos="284" w:leader="none"/>
                <w:tab w:val="left" w:pos="459" w:leader="none"/>
              </w:tabs>
              <w:rPr>
                <w:sz w:val="18"/>
                <w:szCs w:val="18"/>
              </w:rPr>
            </w:pPr>
            <w:r>
              <w:rPr>
                <w:rFonts w:ascii="Wingdings" w:hAnsi="Wingdings" w:eastAsia="Wingdings" w:cs="Wingdings"/>
                <w:sz w:val="18"/>
                <w:szCs w:val="18"/>
              </w:rPr>
              <w:t xml:space="preserve"></w:t>
            </w:r>
            <w:r>
              <w:rPr>
                <w:sz w:val="18"/>
                <w:szCs w:val="18"/>
              </w:rPr>
              <w:t xml:space="preserve"> иные ограничения по осуществлению пополнения Вклада </w:t>
            </w:r>
            <w:r>
              <w:rPr>
                <w:sz w:val="18"/>
                <w:szCs w:val="18"/>
              </w:rPr>
            </w:r>
            <w:r>
              <w:rPr>
                <w:sz w:val="18"/>
                <w:szCs w:val="18"/>
              </w:rPr>
            </w:r>
          </w:p>
          <w:p>
            <w:pPr>
              <w:pStyle w:val="1853"/>
              <w:rPr>
                <w:rFonts w:ascii="Times New Roman" w:hAnsi="Times New Roman" w:cs="Times New Roman"/>
                <w:sz w:val="18"/>
                <w:szCs w:val="18"/>
              </w:rPr>
            </w:pPr>
            <w:r>
              <w:rPr>
                <w:rFonts w:ascii="Times New Roman" w:hAnsi="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tc>
      </w:tr>
      <w:tr>
        <w:tblPrEx/>
        <w:trPr>
          <w:trHeight w:val="127"/>
        </w:trPr>
        <w:tc>
          <w:tcPr>
            <w:tcW w:w="675" w:type="dxa"/>
            <w:textDirection w:val="lrTb"/>
            <w:noWrap w:val="false"/>
          </w:tcPr>
          <w:p>
            <w:pPr>
              <w:pStyle w:val="1853"/>
              <w:jc w:val="center"/>
              <w:rPr>
                <w:rFonts w:ascii="Times New Roman" w:hAnsi="Times New Roman" w:cs="Times New Roman"/>
                <w:sz w:val="18"/>
                <w:szCs w:val="18"/>
              </w:rPr>
            </w:pPr>
            <w:r>
              <w:rPr>
                <w:rFonts w:ascii="Times New Roman" w:hAnsi="Times New Roman" w:cs="Times New Roman"/>
                <w:sz w:val="18"/>
                <w:szCs w:val="18"/>
              </w:rPr>
              <w:t xml:space="preserve">4.</w:t>
            </w:r>
            <w:r>
              <w:rPr>
                <w:rFonts w:ascii="Times New Roman" w:hAnsi="Times New Roman" w:cs="Times New Roman"/>
                <w:sz w:val="18"/>
                <w:szCs w:val="18"/>
              </w:rPr>
            </w:r>
            <w:r>
              <w:rPr>
                <w:rFonts w:ascii="Times New Roman" w:hAnsi="Times New Roman" w:cs="Times New Roman"/>
                <w:sz w:val="18"/>
                <w:szCs w:val="18"/>
              </w:rPr>
            </w:r>
          </w:p>
        </w:tc>
        <w:tc>
          <w:tcPr>
            <w:tcW w:w="3544" w:type="dxa"/>
            <w:textDirection w:val="lrTb"/>
            <w:noWrap w:val="false"/>
          </w:tcPr>
          <w:p>
            <w:pPr>
              <w:pStyle w:val="1853"/>
              <w:jc w:val="both"/>
              <w:rPr>
                <w:rFonts w:ascii="Times New Roman" w:hAnsi="Times New Roman" w:cs="Times New Roman"/>
                <w:sz w:val="18"/>
                <w:szCs w:val="18"/>
              </w:rPr>
            </w:pPr>
            <w:r>
              <w:rPr>
                <w:rFonts w:ascii="Times New Roman" w:hAnsi="Times New Roman" w:cs="Times New Roman"/>
                <w:sz w:val="18"/>
                <w:szCs w:val="18"/>
              </w:rPr>
              <w:t xml:space="preserve">Срок и дата возврата вклада – по срочным вкладам. По договорам банковского вклада, заключенным на условиях выдачи вклада по требованию, указывается слова «до востребования»</w:t>
            </w:r>
            <w:r>
              <w:rPr>
                <w:rFonts w:ascii="Times New Roman" w:hAnsi="Times New Roman" w:cs="Times New Roman"/>
                <w:sz w:val="18"/>
                <w:szCs w:val="18"/>
              </w:rPr>
            </w:r>
            <w:r>
              <w:rPr>
                <w:rFonts w:ascii="Times New Roman" w:hAnsi="Times New Roman" w:cs="Times New Roman"/>
                <w:sz w:val="18"/>
                <w:szCs w:val="18"/>
              </w:rPr>
            </w:r>
          </w:p>
        </w:tc>
        <w:tc>
          <w:tcPr>
            <w:tcW w:w="6237" w:type="dxa"/>
            <w:textDirection w:val="lrTb"/>
            <w:noWrap w:val="false"/>
          </w:tcPr>
          <w:p>
            <w:pPr>
              <w:pStyle w:val="1859"/>
              <w:ind w:left="0" w:firstLine="0"/>
              <w:spacing w:line="240" w:lineRule="auto"/>
              <w:tabs>
                <w:tab w:val="left" w:pos="284" w:leader="none"/>
                <w:tab w:val="left" w:pos="567" w:leader="none"/>
              </w:tabs>
              <w:rPr>
                <w:sz w:val="18"/>
                <w:szCs w:val="18"/>
              </w:rPr>
            </w:pPr>
            <w:r>
              <w:rPr>
                <w:b/>
                <w:sz w:val="18"/>
                <w:szCs w:val="18"/>
              </w:rPr>
              <w:t xml:space="preserve">Срок размещения Вклада </w:t>
            </w:r>
            <w:r>
              <w:rPr>
                <w:b/>
                <w:color w:val="0070c0"/>
                <w:sz w:val="18"/>
                <w:szCs w:val="18"/>
              </w:rPr>
              <w:t xml:space="preserve">(для срочного вклада)</w:t>
            </w:r>
            <w:r>
              <w:rPr>
                <w:b/>
                <w:sz w:val="18"/>
                <w:szCs w:val="18"/>
              </w:rPr>
              <w:t xml:space="preserve">: _______ </w:t>
            </w:r>
            <w:r>
              <w:rPr>
                <w:sz w:val="18"/>
                <w:szCs w:val="18"/>
              </w:rPr>
              <w:t xml:space="preserve">(____________) календарных дней                                                       </w:t>
            </w:r>
            <w:r>
              <w:rPr>
                <w:sz w:val="18"/>
                <w:szCs w:val="18"/>
                <w:vertAlign w:val="superscript"/>
              </w:rPr>
              <w:t xml:space="preserve">          цифрами                    прописью                          </w:t>
            </w:r>
            <w:r>
              <w:rPr>
                <w:sz w:val="18"/>
                <w:szCs w:val="18"/>
              </w:rPr>
            </w:r>
            <w:r>
              <w:rPr>
                <w:sz w:val="18"/>
                <w:szCs w:val="18"/>
              </w:rPr>
            </w:r>
          </w:p>
          <w:p>
            <w:pPr>
              <w:pStyle w:val="1859"/>
              <w:ind w:left="0" w:firstLine="0"/>
              <w:spacing w:line="240" w:lineRule="auto"/>
              <w:tabs>
                <w:tab w:val="left" w:pos="284" w:leader="none"/>
                <w:tab w:val="left" w:pos="567" w:leader="none"/>
              </w:tabs>
              <w:rPr>
                <w:sz w:val="18"/>
                <w:szCs w:val="18"/>
              </w:rPr>
            </w:pPr>
            <w:r>
              <w:rPr>
                <w:b/>
                <w:sz w:val="18"/>
                <w:szCs w:val="18"/>
              </w:rPr>
              <w:t xml:space="preserve">День возврата Вклада</w:t>
            </w:r>
            <w:r>
              <w:rPr>
                <w:sz w:val="18"/>
                <w:szCs w:val="18"/>
              </w:rPr>
              <w:t xml:space="preserve"> </w:t>
            </w:r>
            <w:r>
              <w:rPr>
                <w:b/>
                <w:color w:val="0070c0"/>
                <w:sz w:val="18"/>
                <w:szCs w:val="18"/>
              </w:rPr>
              <w:t xml:space="preserve">(для срочного вклада)</w:t>
            </w:r>
            <w:r>
              <w:rPr>
                <w:b/>
                <w:sz w:val="18"/>
                <w:szCs w:val="18"/>
              </w:rPr>
              <w:t xml:space="preserve">: </w:t>
            </w:r>
            <w:r>
              <w:rPr>
                <w:sz w:val="18"/>
                <w:szCs w:val="18"/>
              </w:rPr>
              <w:t xml:space="preserve">«___» __________ 20__ г.</w:t>
            </w:r>
            <w:r>
              <w:rPr>
                <w:sz w:val="18"/>
                <w:szCs w:val="18"/>
              </w:rPr>
            </w:r>
            <w:r>
              <w:rPr>
                <w:sz w:val="18"/>
                <w:szCs w:val="18"/>
              </w:rPr>
            </w:r>
          </w:p>
          <w:p>
            <w:pPr>
              <w:pStyle w:val="1859"/>
              <w:ind w:left="0" w:firstLine="0"/>
              <w:tabs>
                <w:tab w:val="left" w:pos="284" w:leader="none"/>
                <w:tab w:val="left" w:pos="567" w:leader="none"/>
              </w:tabs>
              <w:rPr>
                <w:b/>
                <w:sz w:val="18"/>
                <w:szCs w:val="18"/>
              </w:rPr>
            </w:pPr>
            <w:r>
              <w:rPr>
                <w:sz w:val="18"/>
                <w:szCs w:val="18"/>
              </w:rPr>
              <w:t xml:space="preserve">До востребования</w:t>
            </w:r>
            <w:r>
              <w:rPr>
                <w:b/>
                <w:sz w:val="18"/>
                <w:szCs w:val="18"/>
              </w:rPr>
              <w:t xml:space="preserve"> </w:t>
            </w:r>
            <w:r>
              <w:rPr>
                <w:b/>
                <w:color w:val="0070c0"/>
                <w:sz w:val="18"/>
                <w:szCs w:val="18"/>
              </w:rPr>
              <w:t xml:space="preserve">(для вклада «До востребования»)</w:t>
            </w:r>
            <w:r>
              <w:rPr>
                <w:sz w:val="18"/>
                <w:szCs w:val="18"/>
              </w:rPr>
              <w:t xml:space="preserve">                                                                                               </w:t>
            </w:r>
            <w:r>
              <w:rPr>
                <w:b/>
                <w:sz w:val="18"/>
                <w:szCs w:val="18"/>
              </w:rPr>
            </w:r>
            <w:r>
              <w:rPr>
                <w:b/>
                <w:sz w:val="18"/>
                <w:szCs w:val="18"/>
              </w:rPr>
            </w:r>
          </w:p>
        </w:tc>
      </w:tr>
      <w:tr>
        <w:tblPrEx/>
        <w:trPr>
          <w:trHeight w:val="2117"/>
        </w:trPr>
        <w:tc>
          <w:tcPr>
            <w:tcW w:w="675" w:type="dxa"/>
            <w:textDirection w:val="lrTb"/>
            <w:noWrap w:val="false"/>
          </w:tcPr>
          <w:p>
            <w:pPr>
              <w:pStyle w:val="1853"/>
              <w:jc w:val="center"/>
              <w:rPr>
                <w:rFonts w:ascii="Times New Roman" w:hAnsi="Times New Roman" w:cs="Times New Roman"/>
                <w:sz w:val="18"/>
                <w:szCs w:val="18"/>
              </w:rPr>
            </w:pPr>
            <w:r>
              <w:rPr>
                <w:rFonts w:ascii="Times New Roman" w:hAnsi="Times New Roman" w:cs="Times New Roman"/>
                <w:sz w:val="18"/>
                <w:szCs w:val="18"/>
              </w:rPr>
              <w:t xml:space="preserve">5.</w:t>
            </w:r>
            <w:r>
              <w:rPr>
                <w:rFonts w:ascii="Times New Roman" w:hAnsi="Times New Roman" w:cs="Times New Roman"/>
                <w:sz w:val="18"/>
                <w:szCs w:val="18"/>
              </w:rPr>
            </w:r>
            <w:r>
              <w:rPr>
                <w:rFonts w:ascii="Times New Roman" w:hAnsi="Times New Roman" w:cs="Times New Roman"/>
                <w:sz w:val="18"/>
                <w:szCs w:val="18"/>
              </w:rPr>
            </w:r>
          </w:p>
        </w:tc>
        <w:tc>
          <w:tcPr>
            <w:tcW w:w="3544" w:type="dxa"/>
            <w:textDirection w:val="lrTb"/>
            <w:noWrap w:val="false"/>
          </w:tcPr>
          <w:p>
            <w:pPr>
              <w:pStyle w:val="1853"/>
              <w:jc w:val="both"/>
              <w:rPr>
                <w:rFonts w:ascii="Times New Roman" w:hAnsi="Times New Roman" w:cs="Times New Roman"/>
                <w:sz w:val="18"/>
                <w:szCs w:val="18"/>
              </w:rPr>
            </w:pPr>
            <w:r>
              <w:rPr>
                <w:rFonts w:ascii="Times New Roman" w:hAnsi="Times New Roman" w:cs="Times New Roman"/>
                <w:sz w:val="18"/>
                <w:szCs w:val="18"/>
              </w:rPr>
              <w:t xml:space="preserve">Процентная ставка (процентные ставки) по вклад</w:t>
            </w:r>
            <w:r>
              <w:rPr>
                <w:rFonts w:ascii="Times New Roman" w:hAnsi="Times New Roman" w:cs="Times New Roman"/>
                <w:sz w:val="18"/>
                <w:szCs w:val="18"/>
              </w:rPr>
              <w:t xml:space="preserve">у в процентах годовых – по договорам банковского вклада, в которых фиксированная величина или фиксированные величины процентной ставки стороны договора определяют в договоре банковского вклада при его заключении (постоянная процентная ставка). При наличии </w:t>
            </w:r>
            <w:r>
              <w:rPr>
                <w:rFonts w:ascii="Times New Roman" w:hAnsi="Times New Roman" w:cs="Times New Roman"/>
                <w:sz w:val="18"/>
                <w:szCs w:val="18"/>
              </w:rPr>
              <w:t xml:space="preserve">нескольких процентных</w:t>
            </w:r>
            <w:r>
              <w:rPr>
                <w:rFonts w:ascii="Times New Roman" w:hAnsi="Times New Roman" w:cs="Times New Roman"/>
                <w:sz w:val="18"/>
                <w:szCs w:val="18"/>
              </w:rPr>
              <w:t xml:space="preserve"> ставок по вкладу указываются условия и период времени применения каждой из них. По вкладам до вост</w:t>
            </w:r>
            <w:r>
              <w:rPr>
                <w:rFonts w:ascii="Times New Roman" w:hAnsi="Times New Roman" w:cs="Times New Roman"/>
                <w:sz w:val="18"/>
                <w:szCs w:val="18"/>
              </w:rPr>
              <w:t xml:space="preserve">ребования процентная ставка указывается на дату заключения договора банковского вклада, а также указывается информация о возможности изменения банком размера выплаченных процентов в случае, если такая возможность предусмотрена договором банковского вклада.</w:t>
            </w:r>
            <w:r>
              <w:rPr>
                <w:rFonts w:ascii="Times New Roman" w:hAnsi="Times New Roman" w:cs="Times New Roman"/>
                <w:sz w:val="18"/>
                <w:szCs w:val="18"/>
              </w:rPr>
            </w:r>
            <w:r>
              <w:rPr>
                <w:rFonts w:ascii="Times New Roman" w:hAnsi="Times New Roman" w:cs="Times New Roman"/>
                <w:sz w:val="18"/>
                <w:szCs w:val="18"/>
              </w:rPr>
            </w:r>
          </w:p>
          <w:p>
            <w:pPr>
              <w:pStyle w:val="1853"/>
              <w:jc w:val="both"/>
              <w:rPr>
                <w:rFonts w:ascii="Times New Roman" w:hAnsi="Times New Roman" w:cs="Times New Roman"/>
                <w:sz w:val="18"/>
                <w:szCs w:val="18"/>
              </w:rPr>
            </w:pPr>
            <w:r>
              <w:rPr>
                <w:rFonts w:ascii="Times New Roman" w:hAnsi="Times New Roman" w:cs="Times New Roman"/>
                <w:sz w:val="18"/>
                <w:szCs w:val="18"/>
              </w:rPr>
              <w:t xml:space="preserve">При применении переменной процентной ставки (процентной ставки, содержащей переменные величины, значения </w:t>
            </w:r>
            <w:r>
              <w:rPr>
                <w:rFonts w:ascii="Times New Roman" w:hAnsi="Times New Roman" w:cs="Times New Roman"/>
                <w:sz w:val="18"/>
                <w:szCs w:val="18"/>
              </w:rPr>
              <w:t xml:space="preserve">которых определяются исходя из обстоятельств, не зависящих от банка и аффилированных с ним лиц) – порядок ее определения и значение на дату заключения договора банковского вклада, порядок и срок информирования вкладчика об изменении такой процентной ставки</w:t>
            </w:r>
            <w:r>
              <w:rPr>
                <w:rFonts w:ascii="Times New Roman" w:hAnsi="Times New Roman" w:cs="Times New Roman"/>
                <w:sz w:val="18"/>
                <w:szCs w:val="18"/>
              </w:rPr>
            </w:r>
            <w:r>
              <w:rPr>
                <w:rFonts w:ascii="Times New Roman" w:hAnsi="Times New Roman" w:cs="Times New Roman"/>
                <w:sz w:val="18"/>
                <w:szCs w:val="18"/>
              </w:rPr>
            </w:r>
          </w:p>
        </w:tc>
        <w:tc>
          <w:tcPr>
            <w:tcW w:w="6237" w:type="dxa"/>
            <w:textDirection w:val="lrTb"/>
            <w:noWrap w:val="false"/>
          </w:tcPr>
          <w:p>
            <w:pPr>
              <w:pStyle w:val="1859"/>
              <w:ind w:left="-1" w:firstLine="1"/>
              <w:tabs>
                <w:tab w:val="left" w:pos="284" w:leader="none"/>
                <w:tab w:val="left" w:pos="567" w:leader="none"/>
              </w:tabs>
              <w:rPr>
                <w:b/>
                <w:sz w:val="18"/>
                <w:szCs w:val="18"/>
              </w:rPr>
            </w:pPr>
            <w:r>
              <w:rPr>
                <w:i/>
                <w:iCs/>
                <w:sz w:val="18"/>
                <w:szCs w:val="18"/>
              </w:rPr>
              <w:t xml:space="preserve">Вариант 1:</w:t>
            </w:r>
            <w:r>
              <w:rPr>
                <w:rStyle w:val="1857"/>
                <w:i/>
                <w:iCs/>
                <w:sz w:val="18"/>
                <w:szCs w:val="18"/>
              </w:rPr>
              <w:footnoteReference w:id="14"/>
            </w:r>
            <w:r>
              <w:rPr>
                <w:b/>
                <w:sz w:val="18"/>
                <w:szCs w:val="18"/>
              </w:rPr>
            </w:r>
            <w:r>
              <w:rPr>
                <w:b/>
                <w:sz w:val="18"/>
                <w:szCs w:val="18"/>
              </w:rPr>
            </w:r>
          </w:p>
          <w:p>
            <w:pPr>
              <w:pStyle w:val="1859"/>
              <w:ind w:left="-1" w:firstLine="1"/>
              <w:tabs>
                <w:tab w:val="left" w:pos="284" w:leader="none"/>
                <w:tab w:val="left" w:pos="567" w:leader="none"/>
              </w:tabs>
              <w:rPr>
                <w:b/>
                <w:sz w:val="18"/>
                <w:szCs w:val="18"/>
              </w:rPr>
            </w:pPr>
            <w:r>
              <w:rPr>
                <w:b/>
                <w:sz w:val="18"/>
                <w:szCs w:val="18"/>
              </w:rPr>
              <w:t xml:space="preserve">Процентная ставка по вкладу</w:t>
            </w:r>
            <w:r>
              <w:rPr>
                <w:sz w:val="18"/>
                <w:szCs w:val="18"/>
              </w:rPr>
              <w:t xml:space="preserve">_______________</w:t>
            </w:r>
            <w:r>
              <w:rPr>
                <w:sz w:val="18"/>
                <w:szCs w:val="18"/>
              </w:rPr>
              <w:t xml:space="preserve">_(</w:t>
            </w:r>
            <w:r>
              <w:rPr>
                <w:sz w:val="18"/>
                <w:szCs w:val="18"/>
              </w:rPr>
              <w:t xml:space="preserve">______________________) </w:t>
            </w:r>
            <w:r>
              <w:rPr>
                <w:b/>
                <w:sz w:val="18"/>
                <w:szCs w:val="18"/>
              </w:rPr>
            </w:r>
            <w:r>
              <w:rPr>
                <w:b/>
                <w:sz w:val="18"/>
                <w:szCs w:val="18"/>
              </w:rPr>
            </w:r>
          </w:p>
          <w:p>
            <w:pPr>
              <w:pStyle w:val="1859"/>
              <w:ind w:left="-1" w:firstLine="1"/>
              <w:tabs>
                <w:tab w:val="left" w:pos="284" w:leader="none"/>
                <w:tab w:val="left" w:pos="567" w:leader="none"/>
              </w:tabs>
              <w:rPr>
                <w:sz w:val="18"/>
                <w:szCs w:val="18"/>
                <w:vertAlign w:val="superscript"/>
              </w:rPr>
            </w:pPr>
            <w:r>
              <w:rPr>
                <w:sz w:val="18"/>
                <w:szCs w:val="18"/>
                <w:vertAlign w:val="superscript"/>
              </w:rPr>
              <w:t xml:space="preserve">                                                                                       цифрами                                                               прописью             </w:t>
            </w:r>
            <w:r>
              <w:rPr>
                <w:sz w:val="18"/>
                <w:szCs w:val="18"/>
                <w:vertAlign w:val="superscript"/>
              </w:rPr>
            </w:r>
            <w:r>
              <w:rPr>
                <w:sz w:val="18"/>
                <w:szCs w:val="18"/>
                <w:vertAlign w:val="superscript"/>
              </w:rPr>
            </w:r>
          </w:p>
          <w:p>
            <w:pPr>
              <w:ind w:left="-1" w:firstLine="1"/>
              <w:tabs>
                <w:tab w:val="left" w:pos="284" w:leader="none"/>
                <w:tab w:val="left" w:pos="567" w:leader="none"/>
              </w:tabs>
              <w:rPr>
                <w:sz w:val="18"/>
                <w:szCs w:val="18"/>
              </w:rPr>
            </w:pPr>
            <w:r>
              <w:rPr>
                <w:sz w:val="18"/>
                <w:szCs w:val="18"/>
              </w:rPr>
              <w:t xml:space="preserve">процентов годовых</w:t>
            </w:r>
            <w:r>
              <w:rPr>
                <w:sz w:val="18"/>
                <w:szCs w:val="18"/>
              </w:rPr>
            </w:r>
            <w:r>
              <w:rPr>
                <w:sz w:val="18"/>
                <w:szCs w:val="18"/>
              </w:rPr>
            </w:r>
          </w:p>
          <w:p>
            <w:pPr>
              <w:pStyle w:val="1859"/>
              <w:ind w:left="-1" w:firstLine="1"/>
              <w:spacing w:line="240" w:lineRule="auto"/>
              <w:tabs>
                <w:tab w:val="left" w:pos="284" w:leader="none"/>
                <w:tab w:val="left" w:pos="567" w:leader="none"/>
              </w:tabs>
              <w:rPr>
                <w:b/>
                <w:sz w:val="18"/>
                <w:szCs w:val="18"/>
              </w:rPr>
            </w:pPr>
            <w:r>
              <w:rPr>
                <w:b/>
                <w:sz w:val="18"/>
                <w:szCs w:val="18"/>
              </w:rPr>
              <w:t xml:space="preserve">Изменение процентной ставки при изменении суммы денежных средств, находящейся во Вкладе </w:t>
            </w:r>
            <w:r>
              <w:rPr>
                <w:b/>
                <w:color w:val="0070c0"/>
                <w:sz w:val="18"/>
                <w:szCs w:val="18"/>
              </w:rPr>
              <w:t xml:space="preserve">(для срочного вклада)</w:t>
            </w:r>
            <w:r>
              <w:rPr>
                <w:b/>
                <w:sz w:val="18"/>
                <w:szCs w:val="18"/>
              </w:rPr>
              <w:t xml:space="preserve">:</w:t>
            </w:r>
            <w:r>
              <w:rPr>
                <w:b/>
                <w:sz w:val="18"/>
                <w:szCs w:val="18"/>
              </w:rPr>
            </w:r>
            <w:r>
              <w:rPr>
                <w:b/>
                <w:sz w:val="18"/>
                <w:szCs w:val="18"/>
              </w:rPr>
            </w:r>
          </w:p>
          <w:p>
            <w:pPr>
              <w:pStyle w:val="1859"/>
              <w:ind w:left="-1" w:firstLine="1"/>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предусмотрено</w:t>
            </w:r>
            <w:r>
              <w:rPr>
                <w:sz w:val="18"/>
                <w:szCs w:val="18"/>
              </w:rPr>
            </w:r>
            <w:r>
              <w:rPr>
                <w:sz w:val="18"/>
                <w:szCs w:val="18"/>
              </w:rPr>
            </w:r>
          </w:p>
          <w:p>
            <w:pPr>
              <w:pStyle w:val="1859"/>
              <w:ind w:left="-1" w:firstLine="1"/>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предусмотрено и составляет</w:t>
            </w:r>
            <w:r>
              <w:rPr>
                <w:sz w:val="18"/>
                <w:szCs w:val="18"/>
              </w:rPr>
            </w:r>
            <w:r>
              <w:rPr>
                <w:sz w:val="18"/>
                <w:szCs w:val="18"/>
              </w:rPr>
            </w:r>
          </w:p>
          <w:p>
            <w:pPr>
              <w:pStyle w:val="1859"/>
              <w:ind w:left="-1" w:firstLine="1"/>
              <w:tabs>
                <w:tab w:val="left" w:pos="284" w:leader="none"/>
                <w:tab w:val="left" w:pos="567" w:leader="none"/>
              </w:tabs>
              <w:rPr>
                <w:sz w:val="18"/>
                <w:szCs w:val="18"/>
              </w:rPr>
            </w:pPr>
            <w:r>
              <w:rPr>
                <w:sz w:val="18"/>
                <w:szCs w:val="18"/>
              </w:rPr>
              <w:t xml:space="preserve">от _________ до _________ вкл. ____ % годовых</w:t>
            </w:r>
            <w:r>
              <w:rPr>
                <w:sz w:val="18"/>
                <w:szCs w:val="18"/>
              </w:rPr>
            </w:r>
            <w:r>
              <w:rPr>
                <w:sz w:val="18"/>
                <w:szCs w:val="18"/>
              </w:rPr>
            </w:r>
          </w:p>
          <w:p>
            <w:pPr>
              <w:pStyle w:val="1859"/>
              <w:ind w:left="-1" w:firstLine="1"/>
              <w:tabs>
                <w:tab w:val="left" w:pos="284" w:leader="none"/>
                <w:tab w:val="left" w:pos="567" w:leader="none"/>
              </w:tabs>
              <w:rPr>
                <w:sz w:val="18"/>
                <w:szCs w:val="18"/>
              </w:rPr>
            </w:pPr>
            <w:r>
              <w:rPr>
                <w:sz w:val="18"/>
                <w:szCs w:val="18"/>
              </w:rPr>
              <w:t xml:space="preserve">от _________ до _________ вкл. ____ % годовых</w:t>
            </w:r>
            <w:r>
              <w:rPr>
                <w:sz w:val="18"/>
                <w:szCs w:val="18"/>
              </w:rPr>
            </w:r>
            <w:r>
              <w:rPr>
                <w:sz w:val="18"/>
                <w:szCs w:val="18"/>
              </w:rPr>
            </w:r>
          </w:p>
          <w:p>
            <w:pPr>
              <w:pStyle w:val="1859"/>
              <w:ind w:left="-1" w:firstLine="1"/>
              <w:tabs>
                <w:tab w:val="left" w:pos="284" w:leader="none"/>
                <w:tab w:val="left" w:pos="567" w:leader="none"/>
              </w:tabs>
              <w:rPr>
                <w:sz w:val="18"/>
                <w:szCs w:val="18"/>
              </w:rPr>
            </w:pPr>
            <w:r>
              <w:rPr>
                <w:sz w:val="18"/>
                <w:szCs w:val="18"/>
              </w:rPr>
              <w:t xml:space="preserve">от _________ до _________ вкл. ____ % годовых</w:t>
            </w:r>
            <w:r>
              <w:rPr>
                <w:sz w:val="18"/>
                <w:szCs w:val="18"/>
              </w:rPr>
            </w:r>
            <w:r>
              <w:rPr>
                <w:sz w:val="18"/>
                <w:szCs w:val="18"/>
              </w:rPr>
            </w:r>
          </w:p>
          <w:p>
            <w:pPr>
              <w:pStyle w:val="1859"/>
              <w:ind w:left="-1" w:firstLine="1"/>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1859"/>
              <w:ind w:left="-1" w:firstLine="1"/>
              <w:spacing w:line="240" w:lineRule="auto"/>
              <w:tabs>
                <w:tab w:val="left" w:pos="284" w:leader="none"/>
                <w:tab w:val="left" w:pos="567" w:leader="none"/>
              </w:tabs>
              <w:rPr>
                <w:b/>
                <w:sz w:val="18"/>
                <w:szCs w:val="18"/>
              </w:rPr>
            </w:pPr>
            <w:r>
              <w:rPr>
                <w:b/>
                <w:sz w:val="18"/>
                <w:szCs w:val="18"/>
              </w:rPr>
              <w:t xml:space="preserve">Изменение процентной ставки в соответствии с периодами нахождения суммы денежных средств во Вкладе </w:t>
            </w:r>
            <w:r>
              <w:rPr>
                <w:b/>
                <w:color w:val="0070c0"/>
                <w:sz w:val="18"/>
                <w:szCs w:val="18"/>
              </w:rPr>
              <w:t xml:space="preserve">(для срочного вклада)</w:t>
            </w:r>
            <w:r>
              <w:rPr>
                <w:b/>
                <w:sz w:val="18"/>
                <w:szCs w:val="18"/>
              </w:rPr>
              <w:t xml:space="preserve">:</w:t>
            </w:r>
            <w:r>
              <w:rPr>
                <w:b/>
                <w:sz w:val="18"/>
                <w:szCs w:val="18"/>
              </w:rPr>
            </w:r>
            <w:r>
              <w:rPr>
                <w:b/>
                <w:sz w:val="18"/>
                <w:szCs w:val="18"/>
              </w:rPr>
            </w:r>
          </w:p>
          <w:p>
            <w:pPr>
              <w:pStyle w:val="1859"/>
              <w:ind w:left="-1" w:firstLine="1"/>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предусмотрено</w:t>
            </w:r>
            <w:r>
              <w:rPr>
                <w:sz w:val="18"/>
                <w:szCs w:val="18"/>
              </w:rPr>
            </w:r>
            <w:r>
              <w:rPr>
                <w:sz w:val="18"/>
                <w:szCs w:val="18"/>
              </w:rPr>
            </w:r>
          </w:p>
          <w:p>
            <w:pPr>
              <w:pStyle w:val="1859"/>
              <w:ind w:left="-1" w:firstLine="1"/>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предусмотрено и составляет</w:t>
            </w:r>
            <w:r>
              <w:rPr>
                <w:sz w:val="18"/>
                <w:szCs w:val="18"/>
              </w:rPr>
            </w:r>
            <w:r>
              <w:rPr>
                <w:sz w:val="18"/>
                <w:szCs w:val="18"/>
              </w:rPr>
            </w:r>
          </w:p>
          <w:p>
            <w:pPr>
              <w:pStyle w:val="1859"/>
              <w:ind w:left="-1" w:firstLine="1"/>
              <w:tabs>
                <w:tab w:val="left" w:pos="284" w:leader="none"/>
                <w:tab w:val="left" w:pos="567" w:leader="none"/>
              </w:tabs>
              <w:rPr>
                <w:sz w:val="18"/>
                <w:szCs w:val="18"/>
              </w:rPr>
            </w:pPr>
            <w:r>
              <w:rPr>
                <w:sz w:val="18"/>
                <w:szCs w:val="18"/>
              </w:rPr>
              <w:t xml:space="preserve">- ___ период (____ - ____ дней) _____ % годовых</w:t>
            </w:r>
            <w:r>
              <w:rPr>
                <w:sz w:val="18"/>
                <w:szCs w:val="18"/>
              </w:rPr>
            </w:r>
            <w:r>
              <w:rPr>
                <w:sz w:val="18"/>
                <w:szCs w:val="18"/>
              </w:rPr>
            </w:r>
          </w:p>
          <w:p>
            <w:pPr>
              <w:pStyle w:val="1859"/>
              <w:ind w:left="-1" w:firstLine="1"/>
              <w:tabs>
                <w:tab w:val="left" w:pos="284" w:leader="none"/>
                <w:tab w:val="left" w:pos="567" w:leader="none"/>
              </w:tabs>
              <w:rPr>
                <w:sz w:val="18"/>
                <w:szCs w:val="18"/>
              </w:rPr>
            </w:pPr>
            <w:r>
              <w:rPr>
                <w:sz w:val="18"/>
                <w:szCs w:val="18"/>
              </w:rPr>
              <w:t xml:space="preserve">- ___ период (____ - ____ дней) _____ % годовых</w:t>
            </w:r>
            <w:r>
              <w:rPr>
                <w:sz w:val="18"/>
                <w:szCs w:val="18"/>
              </w:rPr>
            </w:r>
            <w:r>
              <w:rPr>
                <w:sz w:val="18"/>
                <w:szCs w:val="18"/>
              </w:rPr>
            </w:r>
          </w:p>
          <w:p>
            <w:pPr>
              <w:pStyle w:val="1859"/>
              <w:ind w:left="-1" w:firstLine="1"/>
              <w:tabs>
                <w:tab w:val="left" w:pos="284" w:leader="none"/>
                <w:tab w:val="left" w:pos="567" w:leader="none"/>
              </w:tabs>
              <w:rPr>
                <w:sz w:val="18"/>
                <w:szCs w:val="18"/>
              </w:rPr>
            </w:pPr>
            <w:r>
              <w:rPr>
                <w:sz w:val="18"/>
                <w:szCs w:val="18"/>
              </w:rPr>
              <w:t xml:space="preserve">- ___ период (____ - ____ дней) _____ % годовых</w:t>
            </w:r>
            <w:r>
              <w:rPr>
                <w:sz w:val="18"/>
                <w:szCs w:val="18"/>
              </w:rPr>
            </w:r>
            <w:r>
              <w:rPr>
                <w:sz w:val="18"/>
                <w:szCs w:val="18"/>
              </w:rPr>
            </w:r>
          </w:p>
          <w:p>
            <w:pPr>
              <w:pStyle w:val="1859"/>
              <w:ind w:left="-1" w:firstLine="1"/>
              <w:jc w:val="both"/>
              <w:tabs>
                <w:tab w:val="left" w:pos="284" w:leader="none"/>
                <w:tab w:val="left" w:pos="567" w:leader="none"/>
              </w:tabs>
              <w:rPr>
                <w:b/>
                <w:color w:val="0070c0"/>
                <w:sz w:val="18"/>
                <w:szCs w:val="18"/>
              </w:rPr>
            </w:pPr>
            <w:r>
              <w:rPr>
                <w:b/>
                <w:sz w:val="18"/>
                <w:szCs w:val="18"/>
              </w:rPr>
              <w:t xml:space="preserve">Изменение Банком процентной ставки по вкладам </w:t>
            </w:r>
            <w:r>
              <w:rPr>
                <w:b/>
                <w:sz w:val="18"/>
                <w:szCs w:val="18"/>
              </w:rPr>
              <w:br w:type="textWrapping" w:clear="all"/>
              <w:t xml:space="preserve">«До востребования»</w:t>
            </w:r>
            <w:r>
              <w:rPr>
                <w:b/>
                <w:color w:val="0070c0"/>
                <w:sz w:val="18"/>
                <w:szCs w:val="18"/>
              </w:rPr>
              <w:t xml:space="preserve"> </w:t>
            </w:r>
            <w:r>
              <w:rPr>
                <w:sz w:val="18"/>
                <w:szCs w:val="18"/>
              </w:rPr>
              <w:t xml:space="preserve">осуществляется в порядке, предусмотренном Условиями. </w:t>
            </w:r>
            <w:r>
              <w:rPr>
                <w:b/>
                <w:color w:val="0070c0"/>
                <w:sz w:val="18"/>
                <w:szCs w:val="18"/>
              </w:rPr>
              <w:t xml:space="preserve">(для вклада «До востребования») </w:t>
            </w:r>
            <w:r>
              <w:rPr>
                <w:sz w:val="18"/>
                <w:szCs w:val="18"/>
              </w:rPr>
              <w:t xml:space="preserve"> </w:t>
            </w:r>
            <w:r>
              <w:rPr>
                <w:b/>
                <w:color w:val="0070c0"/>
                <w:sz w:val="18"/>
                <w:szCs w:val="18"/>
              </w:rPr>
            </w:r>
            <w:r>
              <w:rPr>
                <w:b/>
                <w:color w:val="0070c0"/>
                <w:sz w:val="18"/>
                <w:szCs w:val="18"/>
              </w:rPr>
            </w:r>
          </w:p>
          <w:p>
            <w:pPr>
              <w:jc w:val="both"/>
              <w:spacing w:before="120"/>
              <w:widowControl w:val="off"/>
              <w:tabs>
                <w:tab w:val="left" w:pos="284" w:leader="none"/>
                <w:tab w:val="left" w:pos="1276" w:leader="none"/>
              </w:tabs>
              <w:rPr>
                <w:iCs/>
                <w:sz w:val="18"/>
                <w:szCs w:val="18"/>
              </w:rPr>
            </w:pPr>
            <w:r>
              <w:rPr>
                <w:b/>
                <w:iCs/>
                <w:sz w:val="18"/>
                <w:szCs w:val="18"/>
              </w:rPr>
              <w:t xml:space="preserve">Условиями привлечения вкладов предусмотрено установление переменной процентной ставки:</w:t>
            </w:r>
            <w:r>
              <w:rPr>
                <w:iCs/>
                <w:sz w:val="18"/>
                <w:szCs w:val="18"/>
              </w:rPr>
            </w:r>
            <w:r>
              <w:rPr>
                <w:iCs/>
                <w:sz w:val="18"/>
                <w:szCs w:val="18"/>
              </w:rPr>
            </w:r>
          </w:p>
          <w:p>
            <w:pPr>
              <w:ind w:left="-1" w:firstLine="1"/>
              <w:jc w:val="both"/>
              <w:widowControl w:val="off"/>
              <w:tabs>
                <w:tab w:val="left" w:pos="284" w:leader="none"/>
                <w:tab w:val="left" w:pos="1276" w:leader="none"/>
              </w:tabs>
              <w:rPr>
                <w:iCs/>
                <w:sz w:val="18"/>
                <w:szCs w:val="18"/>
              </w:rPr>
            </w:pPr>
            <w:r>
              <w:rPr>
                <w:rFonts w:ascii="Wingdings" w:hAnsi="Wingdings" w:eastAsia="Wingdings" w:cs="Wingdings"/>
                <w:sz w:val="18"/>
                <w:szCs w:val="18"/>
              </w:rPr>
              <w:t xml:space="preserve"></w:t>
            </w:r>
            <w:r>
              <w:rPr>
                <w:iCs/>
                <w:sz w:val="18"/>
                <w:szCs w:val="18"/>
              </w:rPr>
              <w:t xml:space="preserve"> не предусмотрено </w:t>
            </w:r>
            <w:r>
              <w:rPr>
                <w:iCs/>
                <w:sz w:val="18"/>
                <w:szCs w:val="18"/>
              </w:rPr>
            </w:r>
            <w:r>
              <w:rPr>
                <w:iCs/>
                <w:sz w:val="18"/>
                <w:szCs w:val="18"/>
              </w:rPr>
            </w:r>
          </w:p>
          <w:p>
            <w:pPr>
              <w:ind w:left="-1" w:firstLine="1"/>
              <w:jc w:val="both"/>
              <w:widowControl w:val="off"/>
              <w:tabs>
                <w:tab w:val="left" w:pos="284" w:leader="none"/>
                <w:tab w:val="left" w:pos="1276" w:leader="none"/>
              </w:tabs>
              <w:rPr>
                <w:iCs/>
                <w:sz w:val="18"/>
                <w:szCs w:val="18"/>
              </w:rPr>
            </w:pPr>
            <w:r>
              <w:rPr>
                <w:iCs/>
                <w:sz w:val="18"/>
                <w:szCs w:val="18"/>
              </w:rPr>
            </w:r>
            <w:r>
              <w:rPr>
                <w:iCs/>
                <w:sz w:val="18"/>
                <w:szCs w:val="18"/>
              </w:rPr>
            </w:r>
            <w:r>
              <w:rPr>
                <w:iCs/>
                <w:sz w:val="18"/>
                <w:szCs w:val="18"/>
              </w:rPr>
            </w:r>
          </w:p>
          <w:p>
            <w:pPr>
              <w:jc w:val="both"/>
              <w:widowControl w:val="off"/>
              <w:tabs>
                <w:tab w:val="left" w:pos="284" w:leader="none"/>
                <w:tab w:val="left" w:pos="1276" w:leader="none"/>
              </w:tabs>
              <w:rPr>
                <w:iCs/>
                <w:sz w:val="18"/>
                <w:szCs w:val="18"/>
              </w:rPr>
            </w:pPr>
            <w:r>
              <w:rPr>
                <w:i/>
                <w:iCs/>
                <w:sz w:val="18"/>
                <w:szCs w:val="18"/>
              </w:rPr>
              <w:t xml:space="preserve">Вариант 2:</w:t>
            </w:r>
            <w:r>
              <w:rPr>
                <w:rStyle w:val="1857"/>
                <w:iCs/>
                <w:sz w:val="18"/>
                <w:szCs w:val="18"/>
              </w:rPr>
              <w:footnoteReference w:id="15"/>
            </w:r>
            <w:r>
              <w:rPr>
                <w:iCs/>
                <w:sz w:val="18"/>
                <w:szCs w:val="18"/>
              </w:rPr>
            </w:r>
            <w:r>
              <w:rPr>
                <w:iCs/>
                <w:sz w:val="18"/>
                <w:szCs w:val="18"/>
              </w:rPr>
            </w:r>
          </w:p>
          <w:p>
            <w:pPr>
              <w:ind w:left="-1" w:firstLine="1"/>
              <w:jc w:val="both"/>
              <w:spacing w:before="120"/>
              <w:widowControl w:val="off"/>
              <w:tabs>
                <w:tab w:val="left" w:pos="284" w:leader="none"/>
                <w:tab w:val="left" w:pos="1276" w:leader="none"/>
              </w:tabs>
              <w:rPr>
                <w:b/>
                <w:bCs/>
                <w:sz w:val="18"/>
                <w:szCs w:val="18"/>
              </w:rPr>
            </w:pPr>
            <w:r>
              <w:rPr>
                <w:b/>
                <w:bCs/>
                <w:sz w:val="18"/>
                <w:szCs w:val="18"/>
              </w:rPr>
              <w:t xml:space="preserve">Порядок определения переменной процентной ставки:</w:t>
            </w:r>
            <w:r>
              <w:rPr>
                <w:b/>
                <w:bCs/>
                <w:sz w:val="18"/>
                <w:szCs w:val="18"/>
              </w:rPr>
            </w:r>
            <w:r>
              <w:rPr>
                <w:b/>
                <w:bCs/>
                <w:sz w:val="18"/>
                <w:szCs w:val="18"/>
              </w:rPr>
            </w:r>
          </w:p>
          <w:p>
            <w:pPr>
              <w:jc w:val="both"/>
              <w:widowControl w:val="off"/>
              <w:tabs>
                <w:tab w:val="left" w:pos="284" w:leader="none"/>
                <w:tab w:val="left" w:pos="1276" w:leader="none"/>
              </w:tabs>
              <w:rPr>
                <w:bCs/>
                <w:sz w:val="18"/>
                <w:szCs w:val="18"/>
              </w:rPr>
            </w:pPr>
            <w:r>
              <w:rPr>
                <w:bCs/>
                <w:sz w:val="18"/>
                <w:szCs w:val="18"/>
              </w:rPr>
              <w:t xml:space="preserve">Переменная процентная ставка определяется по следующей формуле:</w:t>
            </w:r>
            <w:r>
              <w:rPr>
                <w:bCs/>
                <w:sz w:val="18"/>
                <w:szCs w:val="18"/>
              </w:rPr>
            </w:r>
            <w:r>
              <w:rPr>
                <w:bCs/>
                <w:sz w:val="18"/>
                <w:szCs w:val="18"/>
              </w:rPr>
            </w:r>
          </w:p>
          <w:p>
            <w:pPr>
              <w:jc w:val="center"/>
              <w:tabs>
                <w:tab w:val="left" w:pos="284" w:leader="none"/>
                <w:tab w:val="left" w:pos="709" w:leader="none"/>
              </w:tabs>
              <w:rPr>
                <w:bCs/>
                <w:sz w:val="18"/>
                <w:szCs w:val="18"/>
              </w:rPr>
            </w:pPr>
            <w:r>
              <w:rPr>
                <w:bCs/>
                <w:sz w:val="18"/>
                <w:szCs w:val="18"/>
              </w:rPr>
              <w:t xml:space="preserve">ППс</w:t>
            </w:r>
            <w:r>
              <w:rPr>
                <w:bCs/>
                <w:sz w:val="18"/>
                <w:szCs w:val="18"/>
              </w:rPr>
              <w:t xml:space="preserve"> = КС БР – __% годовых </w:t>
            </w:r>
            <w:r>
              <w:rPr>
                <w:rStyle w:val="1857"/>
                <w:bCs/>
                <w:sz w:val="18"/>
                <w:szCs w:val="18"/>
              </w:rPr>
              <w:footnoteReference w:id="16"/>
            </w:r>
            <w:r>
              <w:rPr>
                <w:bCs/>
                <w:sz w:val="18"/>
                <w:szCs w:val="18"/>
              </w:rPr>
              <w:t xml:space="preserve">, </w:t>
            </w:r>
            <w:r>
              <w:rPr>
                <w:bCs/>
                <w:sz w:val="18"/>
                <w:szCs w:val="18"/>
              </w:rPr>
            </w:r>
            <w:r>
              <w:rPr>
                <w:bCs/>
                <w:sz w:val="18"/>
                <w:szCs w:val="18"/>
              </w:rPr>
            </w:r>
          </w:p>
          <w:p>
            <w:pPr>
              <w:tabs>
                <w:tab w:val="left" w:pos="284" w:leader="none"/>
                <w:tab w:val="left" w:pos="709" w:leader="none"/>
              </w:tabs>
              <w:rPr>
                <w:bCs/>
                <w:sz w:val="18"/>
                <w:szCs w:val="18"/>
              </w:rPr>
            </w:pPr>
            <w:r>
              <w:rPr>
                <w:bCs/>
                <w:sz w:val="18"/>
                <w:szCs w:val="18"/>
              </w:rPr>
              <w:t xml:space="preserve">где:</w:t>
            </w:r>
            <w:r>
              <w:rPr>
                <w:bCs/>
                <w:sz w:val="18"/>
                <w:szCs w:val="18"/>
              </w:rPr>
            </w:r>
            <w:r>
              <w:rPr>
                <w:bCs/>
                <w:sz w:val="18"/>
                <w:szCs w:val="18"/>
              </w:rPr>
            </w:r>
          </w:p>
          <w:p>
            <w:pPr>
              <w:ind w:left="-1" w:firstLine="1"/>
              <w:jc w:val="both"/>
              <w:tabs>
                <w:tab w:val="left" w:pos="284" w:leader="none"/>
                <w:tab w:val="left" w:pos="709" w:leader="none"/>
              </w:tabs>
              <w:rPr>
                <w:bCs/>
                <w:sz w:val="18"/>
                <w:szCs w:val="18"/>
              </w:rPr>
            </w:pPr>
            <w:r>
              <w:rPr>
                <w:bCs/>
                <w:sz w:val="18"/>
                <w:szCs w:val="18"/>
              </w:rPr>
              <w:t xml:space="preserve">ППс</w:t>
            </w:r>
            <w:r>
              <w:rPr>
                <w:bCs/>
                <w:sz w:val="18"/>
                <w:szCs w:val="18"/>
              </w:rPr>
              <w:t xml:space="preserve"> – установленная по вкладу с переменной процентной ставкой годовая переменная процентная ставка;</w:t>
            </w:r>
            <w:r>
              <w:rPr>
                <w:bCs/>
                <w:sz w:val="18"/>
                <w:szCs w:val="18"/>
              </w:rPr>
            </w:r>
            <w:r>
              <w:rPr>
                <w:bCs/>
                <w:sz w:val="18"/>
                <w:szCs w:val="18"/>
              </w:rPr>
            </w:r>
          </w:p>
          <w:p>
            <w:pPr>
              <w:ind w:left="-1" w:firstLine="1"/>
              <w:jc w:val="both"/>
              <w:tabs>
                <w:tab w:val="left" w:pos="284" w:leader="none"/>
                <w:tab w:val="left" w:pos="709" w:leader="none"/>
              </w:tabs>
              <w:rPr>
                <w:bCs/>
                <w:sz w:val="18"/>
                <w:szCs w:val="18"/>
              </w:rPr>
            </w:pPr>
            <w:r>
              <w:rPr>
                <w:bCs/>
                <w:sz w:val="18"/>
                <w:szCs w:val="18"/>
              </w:rPr>
              <w:t xml:space="preserve">КС БР – значение ключевой ставки Банка России, действующее на начало каждого операционного дня в течение срока размещения вклада с переменной процентной ставкой.</w:t>
            </w:r>
            <w:r>
              <w:rPr>
                <w:bCs/>
                <w:sz w:val="18"/>
                <w:szCs w:val="18"/>
              </w:rPr>
            </w:r>
            <w:r>
              <w:rPr>
                <w:bCs/>
                <w:sz w:val="18"/>
                <w:szCs w:val="18"/>
              </w:rPr>
            </w:r>
          </w:p>
          <w:p>
            <w:pPr>
              <w:ind w:left="-1" w:firstLine="1"/>
              <w:jc w:val="both"/>
              <w:widowControl w:val="off"/>
              <w:tabs>
                <w:tab w:val="left" w:pos="284" w:leader="none"/>
                <w:tab w:val="left" w:pos="1276" w:leader="none"/>
              </w:tabs>
              <w:rPr>
                <w:iCs/>
                <w:sz w:val="18"/>
                <w:szCs w:val="18"/>
              </w:rPr>
            </w:pPr>
            <w:r>
              <w:rPr>
                <w:iCs/>
                <w:sz w:val="18"/>
                <w:szCs w:val="18"/>
              </w:rPr>
            </w:r>
            <w:r>
              <w:rPr>
                <w:iCs/>
                <w:sz w:val="18"/>
                <w:szCs w:val="18"/>
              </w:rPr>
            </w:r>
            <w:r>
              <w:rPr>
                <w:iCs/>
                <w:sz w:val="18"/>
                <w:szCs w:val="18"/>
              </w:rPr>
            </w:r>
          </w:p>
          <w:p>
            <w:pPr>
              <w:ind w:left="-1" w:firstLine="1"/>
              <w:jc w:val="both"/>
              <w:widowControl w:val="off"/>
              <w:tabs>
                <w:tab w:val="left" w:pos="284" w:leader="none"/>
                <w:tab w:val="left" w:pos="1276" w:leader="none"/>
              </w:tabs>
              <w:rPr>
                <w:iCs/>
                <w:sz w:val="18"/>
                <w:szCs w:val="18"/>
              </w:rPr>
            </w:pPr>
            <w:r>
              <w:rPr>
                <w:b/>
                <w:iCs/>
                <w:sz w:val="18"/>
                <w:szCs w:val="18"/>
              </w:rPr>
              <w:t xml:space="preserve">Значение переменной процентной ставки</w:t>
            </w:r>
            <w:r>
              <w:rPr>
                <w:iCs/>
                <w:sz w:val="18"/>
                <w:szCs w:val="18"/>
              </w:rPr>
              <w:t xml:space="preserve"> </w:t>
            </w:r>
            <w:r>
              <w:rPr>
                <w:b/>
                <w:iCs/>
                <w:sz w:val="18"/>
                <w:szCs w:val="18"/>
              </w:rPr>
              <w:t xml:space="preserve">на дату заключения договора банковского вклада: </w:t>
            </w:r>
            <w:r>
              <w:rPr>
                <w:iCs/>
                <w:sz w:val="18"/>
                <w:szCs w:val="18"/>
              </w:rPr>
              <w:t xml:space="preserve">________</w:t>
            </w:r>
            <w:r>
              <w:rPr>
                <w:iCs/>
                <w:sz w:val="18"/>
                <w:szCs w:val="18"/>
              </w:rPr>
              <w:t xml:space="preserve">_(</w:t>
            </w:r>
            <w:r>
              <w:rPr>
                <w:iCs/>
                <w:sz w:val="18"/>
                <w:szCs w:val="18"/>
              </w:rPr>
              <w:t xml:space="preserve">_____________________________________) </w:t>
            </w:r>
            <w:r>
              <w:rPr>
                <w:iCs/>
                <w:sz w:val="18"/>
                <w:szCs w:val="18"/>
              </w:rPr>
            </w:r>
            <w:r>
              <w:rPr>
                <w:iCs/>
                <w:sz w:val="18"/>
                <w:szCs w:val="18"/>
              </w:rPr>
            </w:r>
          </w:p>
          <w:p>
            <w:pPr>
              <w:ind w:left="-1" w:firstLine="1"/>
              <w:jc w:val="both"/>
              <w:widowControl w:val="off"/>
              <w:tabs>
                <w:tab w:val="left" w:pos="284" w:leader="none"/>
                <w:tab w:val="left" w:pos="1276" w:leader="none"/>
              </w:tabs>
              <w:rPr>
                <w:iCs/>
                <w:sz w:val="18"/>
                <w:szCs w:val="18"/>
                <w:vertAlign w:val="superscript"/>
              </w:rPr>
            </w:pPr>
            <w:r>
              <w:rPr>
                <w:iCs/>
                <w:sz w:val="18"/>
                <w:szCs w:val="18"/>
                <w:vertAlign w:val="superscript"/>
              </w:rPr>
              <w:t xml:space="preserve">                                                               цифрами                                                         прописью    </w:t>
            </w:r>
            <w:r>
              <w:rPr>
                <w:iCs/>
                <w:sz w:val="18"/>
                <w:szCs w:val="18"/>
                <w:vertAlign w:val="superscript"/>
              </w:rPr>
            </w:r>
            <w:r>
              <w:rPr>
                <w:iCs/>
                <w:sz w:val="18"/>
                <w:szCs w:val="18"/>
                <w:vertAlign w:val="superscript"/>
              </w:rPr>
            </w:r>
          </w:p>
          <w:p>
            <w:pPr>
              <w:ind w:left="-1" w:firstLine="1"/>
              <w:jc w:val="both"/>
              <w:widowControl w:val="off"/>
              <w:tabs>
                <w:tab w:val="left" w:pos="284" w:leader="none"/>
                <w:tab w:val="left" w:pos="1276" w:leader="none"/>
              </w:tabs>
              <w:rPr>
                <w:iCs/>
                <w:sz w:val="18"/>
                <w:szCs w:val="18"/>
              </w:rPr>
            </w:pPr>
            <w:r>
              <w:rPr>
                <w:iCs/>
                <w:sz w:val="18"/>
                <w:szCs w:val="18"/>
              </w:rPr>
              <w:t xml:space="preserve">процентов годовых.</w:t>
            </w:r>
            <w:r>
              <w:rPr>
                <w:iCs/>
                <w:sz w:val="18"/>
                <w:szCs w:val="18"/>
              </w:rPr>
            </w:r>
            <w:r>
              <w:rPr>
                <w:iCs/>
                <w:sz w:val="18"/>
                <w:szCs w:val="18"/>
              </w:rPr>
            </w:r>
          </w:p>
          <w:p>
            <w:pPr>
              <w:ind w:left="-1" w:firstLine="1"/>
              <w:jc w:val="both"/>
              <w:widowControl w:val="off"/>
              <w:tabs>
                <w:tab w:val="left" w:pos="284" w:leader="none"/>
                <w:tab w:val="left" w:pos="1276" w:leader="none"/>
              </w:tabs>
              <w:rPr>
                <w:b/>
                <w:iCs/>
                <w:sz w:val="18"/>
                <w:szCs w:val="18"/>
              </w:rPr>
            </w:pPr>
            <w:r>
              <w:rPr>
                <w:b/>
                <w:iCs/>
                <w:sz w:val="18"/>
                <w:szCs w:val="18"/>
              </w:rPr>
            </w:r>
            <w:r>
              <w:rPr>
                <w:b/>
                <w:iCs/>
                <w:sz w:val="18"/>
                <w:szCs w:val="18"/>
              </w:rPr>
            </w:r>
            <w:r>
              <w:rPr>
                <w:b/>
                <w:iCs/>
                <w:sz w:val="18"/>
                <w:szCs w:val="18"/>
              </w:rPr>
            </w:r>
          </w:p>
          <w:p>
            <w:pPr>
              <w:ind w:left="-1" w:firstLine="1"/>
              <w:jc w:val="both"/>
              <w:widowControl w:val="off"/>
              <w:tabs>
                <w:tab w:val="left" w:pos="284" w:leader="none"/>
                <w:tab w:val="left" w:pos="1276" w:leader="none"/>
              </w:tabs>
              <w:rPr>
                <w:iCs/>
                <w:sz w:val="18"/>
                <w:szCs w:val="18"/>
              </w:rPr>
            </w:pPr>
            <w:r>
              <w:rPr>
                <w:b/>
                <w:iCs/>
                <w:sz w:val="18"/>
                <w:szCs w:val="18"/>
              </w:rPr>
              <w:t xml:space="preserve">Изменение процентной ставки при изменении суммы денежных средств, находящейся во Вкладе</w:t>
            </w:r>
            <w:r>
              <w:rPr>
                <w:iCs/>
                <w:sz w:val="18"/>
                <w:szCs w:val="18"/>
              </w:rPr>
              <w:t xml:space="preserve"> </w:t>
            </w:r>
            <w:r>
              <w:rPr>
                <w:b/>
                <w:iCs/>
                <w:color w:val="5b9bd5"/>
                <w:sz w:val="18"/>
                <w:szCs w:val="18"/>
              </w:rPr>
              <w:t xml:space="preserve">(для срочного вклада)</w:t>
            </w:r>
            <w:r>
              <w:rPr>
                <w:b/>
                <w:iCs/>
                <w:sz w:val="18"/>
                <w:szCs w:val="18"/>
              </w:rPr>
              <w:t xml:space="preserve">:</w:t>
            </w:r>
            <w:r>
              <w:rPr>
                <w:iCs/>
                <w:sz w:val="18"/>
                <w:szCs w:val="18"/>
              </w:rPr>
            </w:r>
            <w:r>
              <w:rPr>
                <w:iCs/>
                <w:sz w:val="18"/>
                <w:szCs w:val="18"/>
              </w:rPr>
            </w:r>
          </w:p>
          <w:p>
            <w:pPr>
              <w:ind w:left="-1" w:firstLine="1"/>
              <w:jc w:val="both"/>
              <w:widowControl w:val="off"/>
              <w:tabs>
                <w:tab w:val="left" w:pos="284" w:leader="none"/>
                <w:tab w:val="left" w:pos="1276" w:leader="none"/>
              </w:tabs>
              <w:rPr>
                <w:iCs/>
                <w:sz w:val="18"/>
                <w:szCs w:val="18"/>
              </w:rPr>
            </w:pPr>
            <w:r>
              <w:rPr>
                <w:rFonts w:ascii="Wingdings" w:hAnsi="Wingdings" w:eastAsia="Wingdings" w:cs="Wingdings"/>
                <w:sz w:val="18"/>
                <w:szCs w:val="18"/>
              </w:rPr>
              <w:t xml:space="preserve"></w:t>
            </w:r>
            <w:r>
              <w:rPr>
                <w:iCs/>
                <w:sz w:val="18"/>
                <w:szCs w:val="18"/>
              </w:rPr>
              <w:t xml:space="preserve"> не предусмотрено</w:t>
            </w:r>
            <w:r>
              <w:rPr>
                <w:iCs/>
                <w:sz w:val="18"/>
                <w:szCs w:val="18"/>
              </w:rPr>
            </w:r>
            <w:r>
              <w:rPr>
                <w:iCs/>
                <w:sz w:val="18"/>
                <w:szCs w:val="18"/>
              </w:rPr>
            </w:r>
          </w:p>
          <w:p>
            <w:pPr>
              <w:ind w:left="-1" w:firstLine="1"/>
              <w:jc w:val="both"/>
              <w:widowControl w:val="off"/>
              <w:tabs>
                <w:tab w:val="left" w:pos="284" w:leader="none"/>
                <w:tab w:val="left" w:pos="1276" w:leader="none"/>
              </w:tabs>
              <w:rPr>
                <w:iCs/>
                <w:sz w:val="18"/>
                <w:szCs w:val="18"/>
              </w:rPr>
            </w:pPr>
            <w:r>
              <w:rPr>
                <w:iCs/>
                <w:sz w:val="18"/>
                <w:szCs w:val="18"/>
              </w:rPr>
            </w:r>
            <w:r>
              <w:rPr>
                <w:iCs/>
                <w:sz w:val="18"/>
                <w:szCs w:val="18"/>
              </w:rPr>
            </w:r>
            <w:r>
              <w:rPr>
                <w:iCs/>
                <w:sz w:val="18"/>
                <w:szCs w:val="18"/>
              </w:rPr>
            </w:r>
          </w:p>
          <w:p>
            <w:pPr>
              <w:ind w:left="-1" w:firstLine="1"/>
              <w:jc w:val="both"/>
              <w:widowControl w:val="off"/>
              <w:tabs>
                <w:tab w:val="left" w:pos="284" w:leader="none"/>
                <w:tab w:val="left" w:pos="1276" w:leader="none"/>
              </w:tabs>
              <w:rPr>
                <w:iCs/>
                <w:sz w:val="18"/>
                <w:szCs w:val="18"/>
              </w:rPr>
            </w:pPr>
            <w:r>
              <w:rPr>
                <w:b/>
                <w:iCs/>
                <w:sz w:val="18"/>
                <w:szCs w:val="18"/>
              </w:rPr>
              <w:t xml:space="preserve">Изменение процентной ставки в соответствии с периодами нахождения суммы денежных средств во Вкладе</w:t>
            </w:r>
            <w:r>
              <w:rPr>
                <w:iCs/>
                <w:sz w:val="18"/>
                <w:szCs w:val="18"/>
              </w:rPr>
              <w:t xml:space="preserve"> </w:t>
            </w:r>
            <w:r>
              <w:rPr>
                <w:b/>
                <w:iCs/>
                <w:color w:val="5b9bd5"/>
                <w:sz w:val="18"/>
                <w:szCs w:val="18"/>
              </w:rPr>
              <w:t xml:space="preserve">(для срочного вклада)</w:t>
            </w:r>
            <w:r>
              <w:rPr>
                <w:iCs/>
                <w:sz w:val="18"/>
                <w:szCs w:val="18"/>
              </w:rPr>
              <w:t xml:space="preserve">:</w:t>
            </w:r>
            <w:r>
              <w:rPr>
                <w:iCs/>
                <w:sz w:val="18"/>
                <w:szCs w:val="18"/>
              </w:rPr>
            </w:r>
            <w:r>
              <w:rPr>
                <w:iCs/>
                <w:sz w:val="18"/>
                <w:szCs w:val="18"/>
              </w:rPr>
            </w:r>
          </w:p>
          <w:p>
            <w:pPr>
              <w:ind w:left="-1" w:firstLine="1"/>
              <w:jc w:val="both"/>
              <w:widowControl w:val="off"/>
              <w:tabs>
                <w:tab w:val="left" w:pos="284" w:leader="none"/>
                <w:tab w:val="left" w:pos="1276" w:leader="none"/>
              </w:tabs>
              <w:rPr>
                <w:iCs/>
                <w:sz w:val="18"/>
                <w:szCs w:val="18"/>
              </w:rPr>
            </w:pPr>
            <w:r>
              <w:rPr>
                <w:rFonts w:ascii="Wingdings" w:hAnsi="Wingdings" w:eastAsia="Wingdings" w:cs="Wingdings"/>
                <w:sz w:val="18"/>
                <w:szCs w:val="18"/>
              </w:rPr>
              <w:t xml:space="preserve"></w:t>
            </w:r>
            <w:r>
              <w:rPr>
                <w:iCs/>
                <w:sz w:val="18"/>
                <w:szCs w:val="18"/>
              </w:rPr>
              <w:t xml:space="preserve"> не предусмотрено</w:t>
            </w:r>
            <w:r>
              <w:rPr>
                <w:iCs/>
                <w:sz w:val="18"/>
                <w:szCs w:val="18"/>
              </w:rPr>
            </w:r>
            <w:r>
              <w:rPr>
                <w:iCs/>
                <w:sz w:val="18"/>
                <w:szCs w:val="18"/>
              </w:rPr>
            </w:r>
          </w:p>
          <w:p>
            <w:pPr>
              <w:ind w:left="-1" w:firstLine="1"/>
              <w:jc w:val="both"/>
              <w:widowControl w:val="off"/>
              <w:tabs>
                <w:tab w:val="left" w:pos="284" w:leader="none"/>
                <w:tab w:val="left" w:pos="1276" w:leader="none"/>
              </w:tabs>
              <w:rPr>
                <w:iCs/>
                <w:sz w:val="18"/>
                <w:szCs w:val="18"/>
              </w:rPr>
            </w:pPr>
            <w:r>
              <w:rPr>
                <w:iCs/>
                <w:sz w:val="18"/>
                <w:szCs w:val="18"/>
              </w:rPr>
            </w:r>
            <w:r>
              <w:rPr>
                <w:iCs/>
                <w:sz w:val="18"/>
                <w:szCs w:val="18"/>
              </w:rPr>
            </w:r>
            <w:r>
              <w:rPr>
                <w:iCs/>
                <w:sz w:val="18"/>
                <w:szCs w:val="18"/>
              </w:rPr>
            </w:r>
          </w:p>
          <w:p>
            <w:pPr>
              <w:ind w:left="-1" w:firstLine="1"/>
              <w:jc w:val="both"/>
              <w:widowControl w:val="off"/>
              <w:tabs>
                <w:tab w:val="left" w:pos="284" w:leader="none"/>
                <w:tab w:val="left" w:pos="1276" w:leader="none"/>
              </w:tabs>
              <w:rPr>
                <w:iCs/>
                <w:sz w:val="18"/>
                <w:szCs w:val="18"/>
              </w:rPr>
            </w:pPr>
            <w:r>
              <w:rPr>
                <w:b/>
                <w:iCs/>
                <w:sz w:val="18"/>
                <w:szCs w:val="18"/>
              </w:rPr>
              <w:t xml:space="preserve">Условиями привлечения вкладов предусмотрено установление переменной процентной ставки:</w:t>
            </w:r>
            <w:r>
              <w:rPr>
                <w:iCs/>
                <w:sz w:val="18"/>
                <w:szCs w:val="18"/>
              </w:rPr>
            </w:r>
            <w:r>
              <w:rPr>
                <w:iCs/>
                <w:sz w:val="18"/>
                <w:szCs w:val="18"/>
              </w:rPr>
            </w:r>
          </w:p>
          <w:p>
            <w:pPr>
              <w:ind w:left="-1" w:firstLine="1"/>
              <w:jc w:val="both"/>
              <w:widowControl w:val="off"/>
              <w:tabs>
                <w:tab w:val="left" w:pos="284" w:leader="none"/>
                <w:tab w:val="left" w:pos="1276" w:leader="none"/>
              </w:tabs>
              <w:rPr>
                <w:iCs/>
                <w:sz w:val="18"/>
                <w:szCs w:val="18"/>
              </w:rPr>
            </w:pPr>
            <w:r>
              <w:rPr>
                <w:rFonts w:ascii="Wingdings" w:hAnsi="Wingdings" w:eastAsia="Wingdings" w:cs="Wingdings"/>
                <w:sz w:val="18"/>
                <w:szCs w:val="18"/>
              </w:rPr>
              <w:t xml:space="preserve"></w:t>
            </w:r>
            <w:r>
              <w:rPr>
                <w:iCs/>
                <w:sz w:val="18"/>
                <w:szCs w:val="18"/>
              </w:rPr>
              <w:t xml:space="preserve"> предусмотрено </w:t>
            </w:r>
            <w:r>
              <w:rPr>
                <w:iCs/>
                <w:sz w:val="18"/>
                <w:szCs w:val="18"/>
              </w:rPr>
            </w:r>
            <w:r>
              <w:rPr>
                <w:iCs/>
                <w:sz w:val="18"/>
                <w:szCs w:val="18"/>
              </w:rPr>
            </w:r>
          </w:p>
          <w:p>
            <w:pPr>
              <w:ind w:left="-1" w:firstLine="1"/>
              <w:jc w:val="both"/>
              <w:widowControl w:val="off"/>
              <w:tabs>
                <w:tab w:val="left" w:pos="284" w:leader="none"/>
                <w:tab w:val="left" w:pos="1276" w:leader="none"/>
              </w:tabs>
              <w:rPr>
                <w:iCs/>
                <w:sz w:val="18"/>
                <w:szCs w:val="18"/>
              </w:rPr>
            </w:pPr>
            <w:r>
              <w:rPr>
                <w:iCs/>
                <w:sz w:val="18"/>
                <w:szCs w:val="18"/>
              </w:rPr>
            </w:r>
            <w:r>
              <w:rPr>
                <w:iCs/>
                <w:sz w:val="18"/>
                <w:szCs w:val="18"/>
              </w:rPr>
            </w:r>
            <w:r>
              <w:rPr>
                <w:iCs/>
                <w:sz w:val="18"/>
                <w:szCs w:val="18"/>
              </w:rPr>
            </w:r>
          </w:p>
          <w:p>
            <w:pPr>
              <w:ind w:left="-1" w:firstLine="1"/>
              <w:jc w:val="both"/>
              <w:widowControl w:val="off"/>
              <w:tabs>
                <w:tab w:val="left" w:pos="284" w:leader="none"/>
                <w:tab w:val="left" w:pos="1276" w:leader="none"/>
              </w:tabs>
              <w:rPr>
                <w:iCs/>
                <w:sz w:val="18"/>
                <w:szCs w:val="18"/>
              </w:rPr>
            </w:pPr>
            <w:r>
              <w:rPr>
                <w:iCs/>
                <w:sz w:val="18"/>
                <w:szCs w:val="18"/>
              </w:rPr>
              <w:t xml:space="preserve">Проценты по соответствующей переменной процентной ставке (пр</w:t>
            </w:r>
            <w:r>
              <w:rPr>
                <w:iCs/>
                <w:sz w:val="18"/>
                <w:szCs w:val="18"/>
              </w:rPr>
              <w:t xml:space="preserve">и изменении значения ключевой ставки Банка России) по вкладу с переменной процентной ставкой начисляются со дня вступления в силу нового значения ключевой ставки Банка России, указанного в публикуемой Банком России  информации об изменении ключевой ставки </w:t>
            </w:r>
            <w:r>
              <w:rPr>
                <w:bCs/>
                <w:sz w:val="18"/>
                <w:szCs w:val="18"/>
              </w:rPr>
              <w:t xml:space="preserve">на официальном сайте Банка России: </w:t>
            </w:r>
            <w:hyperlink r:id="rId15" w:tooltip="http://www.cbr.ru/" w:history="1">
              <w:r>
                <w:rPr>
                  <w:rStyle w:val="1829"/>
                  <w:bCs/>
                  <w:sz w:val="18"/>
                  <w:szCs w:val="18"/>
                </w:rPr>
                <w:t xml:space="preserve">http://www.cbr.ru/</w:t>
              </w:r>
            </w:hyperlink>
            <w:r>
              <w:rPr>
                <w:bCs/>
                <w:sz w:val="18"/>
                <w:szCs w:val="18"/>
              </w:rPr>
              <w:t xml:space="preserve">, если иное не предусмотрено Условиями.</w:t>
            </w:r>
            <w:r>
              <w:rPr>
                <w:iCs/>
                <w:sz w:val="18"/>
                <w:szCs w:val="18"/>
              </w:rPr>
              <w:t xml:space="preserve"> </w:t>
            </w:r>
            <w:r>
              <w:rPr>
                <w:iCs/>
                <w:sz w:val="18"/>
                <w:szCs w:val="18"/>
              </w:rPr>
            </w:r>
            <w:r>
              <w:rPr>
                <w:iCs/>
                <w:sz w:val="18"/>
                <w:szCs w:val="18"/>
              </w:rPr>
            </w:r>
          </w:p>
          <w:p>
            <w:pPr>
              <w:ind w:left="-1" w:firstLine="1"/>
              <w:jc w:val="both"/>
              <w:widowControl w:val="off"/>
              <w:tabs>
                <w:tab w:val="left" w:pos="284" w:leader="none"/>
                <w:tab w:val="left" w:pos="1276" w:leader="none"/>
              </w:tabs>
              <w:rPr>
                <w:iCs/>
                <w:sz w:val="18"/>
                <w:szCs w:val="18"/>
              </w:rPr>
            </w:pPr>
            <w:r>
              <w:rPr>
                <w:iCs/>
                <w:sz w:val="18"/>
                <w:szCs w:val="18"/>
              </w:rPr>
              <w:t xml:space="preserve">В случае, когда день вступления в силу нового значения ключевой ставки Банка России соответствует дню публикации Банком России информации об изменении ключевой ставки, в расчете переменной процентной ставки по вкладу </w:t>
            </w:r>
            <w:r>
              <w:rPr>
                <w:bCs/>
                <w:sz w:val="18"/>
                <w:szCs w:val="18"/>
              </w:rPr>
              <w:t xml:space="preserve">с переменной процентной ставкой</w:t>
            </w:r>
            <w:r>
              <w:rPr>
                <w:iCs/>
                <w:sz w:val="18"/>
                <w:szCs w:val="18"/>
              </w:rPr>
              <w:t xml:space="preserve"> </w:t>
            </w:r>
            <w:r>
              <w:rPr>
                <w:bCs/>
                <w:sz w:val="18"/>
                <w:szCs w:val="18"/>
              </w:rPr>
              <w:t xml:space="preserve">учитывается новое значение ключевой ставки Банка России</w:t>
            </w:r>
            <w:r>
              <w:rPr>
                <w:iCs/>
                <w:sz w:val="18"/>
                <w:szCs w:val="18"/>
              </w:rPr>
              <w:t xml:space="preserve"> со дня, следующего за днем вступления в силу нового значения ключевой ставки Банка России.</w:t>
            </w:r>
            <w:r>
              <w:rPr>
                <w:iCs/>
                <w:sz w:val="18"/>
                <w:szCs w:val="18"/>
              </w:rPr>
            </w:r>
            <w:r>
              <w:rPr>
                <w:iCs/>
                <w:sz w:val="18"/>
                <w:szCs w:val="18"/>
              </w:rPr>
            </w:r>
          </w:p>
          <w:p>
            <w:pPr>
              <w:ind w:left="-1" w:firstLine="1"/>
              <w:jc w:val="both"/>
              <w:widowControl w:val="off"/>
              <w:tabs>
                <w:tab w:val="left" w:pos="284" w:leader="none"/>
                <w:tab w:val="left" w:pos="1276" w:leader="none"/>
              </w:tabs>
              <w:rPr>
                <w:b/>
                <w:iCs/>
                <w:sz w:val="18"/>
                <w:szCs w:val="18"/>
              </w:rPr>
            </w:pPr>
            <w:r>
              <w:rPr>
                <w:b/>
                <w:iCs/>
                <w:sz w:val="18"/>
                <w:szCs w:val="18"/>
              </w:rPr>
              <w:t xml:space="preserve">Порядок и срок информирования Вкладчика об изменении переменной процентной ставки:</w:t>
            </w:r>
            <w:r>
              <w:rPr>
                <w:b/>
                <w:iCs/>
                <w:sz w:val="18"/>
                <w:szCs w:val="18"/>
              </w:rPr>
            </w:r>
            <w:r>
              <w:rPr>
                <w:b/>
                <w:iCs/>
                <w:sz w:val="18"/>
                <w:szCs w:val="18"/>
              </w:rPr>
            </w:r>
          </w:p>
          <w:p>
            <w:pPr>
              <w:ind w:left="-1" w:firstLine="1"/>
              <w:jc w:val="both"/>
              <w:widowControl w:val="off"/>
              <w:tabs>
                <w:tab w:val="left" w:pos="284" w:leader="none"/>
                <w:tab w:val="left" w:pos="1276" w:leader="none"/>
              </w:tabs>
              <w:rPr>
                <w:iCs/>
                <w:sz w:val="18"/>
                <w:szCs w:val="18"/>
              </w:rPr>
            </w:pPr>
            <w:r>
              <w:rPr>
                <w:iCs/>
                <w:sz w:val="18"/>
                <w:szCs w:val="18"/>
              </w:rPr>
              <w:t xml:space="preserve">Банк информирует Вкладчика об изменении переменной процентной ставки не позднее календарного дня, следующего за днем изменения переменной процентной ставки любым из следующих способов по выбору Банка:</w:t>
            </w:r>
            <w:r>
              <w:rPr>
                <w:iCs/>
                <w:sz w:val="18"/>
                <w:szCs w:val="18"/>
              </w:rPr>
            </w:r>
            <w:r>
              <w:rPr>
                <w:iCs/>
                <w:sz w:val="18"/>
                <w:szCs w:val="18"/>
              </w:rPr>
            </w:r>
          </w:p>
          <w:p>
            <w:pPr>
              <w:numPr>
                <w:ilvl w:val="0"/>
                <w:numId w:val="32"/>
              </w:numPr>
              <w:ind w:left="-1" w:firstLine="1"/>
              <w:jc w:val="both"/>
              <w:widowControl w:val="off"/>
              <w:tabs>
                <w:tab w:val="left" w:pos="284" w:leader="none"/>
                <w:tab w:val="left" w:pos="1134" w:leader="none"/>
              </w:tabs>
              <w:rPr>
                <w:bCs/>
                <w:iCs/>
                <w:sz w:val="18"/>
                <w:szCs w:val="18"/>
              </w:rPr>
            </w:pPr>
            <w:r>
              <w:rPr>
                <w:bCs/>
                <w:iCs/>
                <w:sz w:val="18"/>
                <w:szCs w:val="18"/>
              </w:rPr>
              <w:t xml:space="preserve">размещением информации на интернет-сайте Банка по адресу: www.rshb.ru;</w:t>
            </w:r>
            <w:r>
              <w:rPr>
                <w:bCs/>
                <w:iCs/>
                <w:sz w:val="18"/>
                <w:szCs w:val="18"/>
              </w:rPr>
            </w:r>
            <w:r>
              <w:rPr>
                <w:bCs/>
                <w:iCs/>
                <w:sz w:val="18"/>
                <w:szCs w:val="18"/>
              </w:rPr>
            </w:r>
          </w:p>
          <w:p>
            <w:pPr>
              <w:numPr>
                <w:ilvl w:val="0"/>
                <w:numId w:val="32"/>
              </w:numPr>
              <w:ind w:left="-1" w:firstLine="1"/>
              <w:jc w:val="both"/>
              <w:widowControl w:val="off"/>
              <w:tabs>
                <w:tab w:val="left" w:pos="284" w:leader="none"/>
                <w:tab w:val="left" w:pos="1134" w:leader="none"/>
              </w:tabs>
              <w:rPr>
                <w:bCs/>
                <w:iCs/>
                <w:sz w:val="18"/>
                <w:szCs w:val="18"/>
              </w:rPr>
            </w:pPr>
            <w:r>
              <w:rPr>
                <w:bCs/>
                <w:iCs/>
                <w:sz w:val="18"/>
                <w:szCs w:val="18"/>
              </w:rPr>
              <w:t xml:space="preserve">размещением объявлений на стендах в подразделениях Банка, осуществляющих обслуживание Вкладчиков;</w:t>
            </w:r>
            <w:r>
              <w:rPr>
                <w:bCs/>
                <w:iCs/>
                <w:sz w:val="18"/>
                <w:szCs w:val="18"/>
              </w:rPr>
            </w:r>
            <w:r>
              <w:rPr>
                <w:bCs/>
                <w:iCs/>
                <w:sz w:val="18"/>
                <w:szCs w:val="18"/>
              </w:rPr>
            </w:r>
          </w:p>
          <w:p>
            <w:pPr>
              <w:numPr>
                <w:ilvl w:val="0"/>
                <w:numId w:val="32"/>
              </w:numPr>
              <w:ind w:left="-1" w:firstLine="1"/>
              <w:jc w:val="both"/>
              <w:widowControl w:val="off"/>
              <w:tabs>
                <w:tab w:val="left" w:pos="284" w:leader="none"/>
                <w:tab w:val="left" w:pos="1134" w:leader="none"/>
              </w:tabs>
              <w:rPr>
                <w:bCs/>
                <w:iCs/>
                <w:sz w:val="18"/>
                <w:szCs w:val="18"/>
              </w:rPr>
            </w:pPr>
            <w:r>
              <w:rPr>
                <w:bCs/>
                <w:iCs/>
                <w:sz w:val="18"/>
                <w:szCs w:val="18"/>
              </w:rPr>
              <w:t xml:space="preserve">размещением информации в Дистанционных каналах обслуживания;</w:t>
            </w:r>
            <w:r>
              <w:rPr>
                <w:bCs/>
                <w:iCs/>
                <w:sz w:val="18"/>
                <w:szCs w:val="18"/>
              </w:rPr>
            </w:r>
            <w:r>
              <w:rPr>
                <w:bCs/>
                <w:iCs/>
                <w:sz w:val="18"/>
                <w:szCs w:val="18"/>
              </w:rPr>
            </w:r>
          </w:p>
          <w:p>
            <w:pPr>
              <w:numPr>
                <w:ilvl w:val="0"/>
                <w:numId w:val="32"/>
              </w:numPr>
              <w:ind w:left="0" w:firstLine="0"/>
              <w:jc w:val="both"/>
              <w:spacing w:after="120"/>
              <w:widowControl w:val="off"/>
              <w:tabs>
                <w:tab w:val="left" w:pos="284" w:leader="none"/>
                <w:tab w:val="left" w:pos="1134" w:leader="none"/>
              </w:tabs>
              <w:rPr>
                <w:sz w:val="18"/>
                <w:szCs w:val="18"/>
              </w:rPr>
            </w:pPr>
            <w:r>
              <w:rPr>
                <w:bCs/>
                <w:iCs/>
                <w:sz w:val="18"/>
                <w:szCs w:val="18"/>
              </w:rPr>
              <w:t xml:space="preserve">рассылкой информационных сообщений Вкладчикам, в том числе SMS-сообщений/</w:t>
            </w:r>
            <w:r>
              <w:rPr>
                <w:sz w:val="18"/>
                <w:szCs w:val="18"/>
              </w:rPr>
              <w:t xml:space="preserve"> </w:t>
            </w:r>
            <w:r>
              <w:rPr>
                <w:sz w:val="18"/>
                <w:szCs w:val="18"/>
              </w:rPr>
              <w:t xml:space="preserve">Push</w:t>
            </w:r>
            <w:r>
              <w:rPr>
                <w:sz w:val="18"/>
                <w:szCs w:val="18"/>
              </w:rPr>
              <w:t xml:space="preserve">-уведомления на мобильное устройство, на котором установлена система «Мобильный банк»</w:t>
            </w:r>
            <w:r>
              <w:rPr>
                <w:bCs/>
                <w:sz w:val="18"/>
                <w:szCs w:val="18"/>
              </w:rPr>
              <w:t xml:space="preserve">,</w:t>
            </w:r>
            <w:r>
              <w:rPr>
                <w:bCs/>
                <w:iCs/>
                <w:sz w:val="18"/>
                <w:szCs w:val="18"/>
              </w:rPr>
              <w:t xml:space="preserve"> и/или по электронной почте</w:t>
            </w:r>
            <w:r>
              <w:rPr>
                <w:iCs/>
                <w:sz w:val="18"/>
                <w:szCs w:val="18"/>
              </w:rPr>
              <w:t xml:space="preserve">.</w:t>
            </w:r>
            <w:r>
              <w:rPr>
                <w:sz w:val="18"/>
                <w:szCs w:val="18"/>
              </w:rPr>
            </w:r>
            <w:r>
              <w:rPr>
                <w:sz w:val="18"/>
                <w:szCs w:val="18"/>
              </w:rPr>
            </w:r>
          </w:p>
        </w:tc>
      </w:tr>
      <w:tr>
        <w:tblPrEx/>
        <w:trPr>
          <w:trHeight w:val="288"/>
        </w:trPr>
        <w:tc>
          <w:tcPr>
            <w:tcW w:w="675" w:type="dxa"/>
            <w:textDirection w:val="lrTb"/>
            <w:noWrap w:val="false"/>
          </w:tcPr>
          <w:p>
            <w:pPr>
              <w:pStyle w:val="1853"/>
              <w:jc w:val="center"/>
              <w:rPr>
                <w:rFonts w:ascii="Times New Roman" w:hAnsi="Times New Roman" w:cs="Times New Roman"/>
                <w:sz w:val="18"/>
                <w:szCs w:val="18"/>
              </w:rPr>
            </w:pPr>
            <w:r>
              <w:rPr>
                <w:rFonts w:ascii="Times New Roman" w:hAnsi="Times New Roman" w:cs="Times New Roman"/>
                <w:sz w:val="18"/>
                <w:szCs w:val="18"/>
              </w:rPr>
              <w:t xml:space="preserve">6.</w:t>
            </w:r>
            <w:r>
              <w:rPr>
                <w:rFonts w:ascii="Times New Roman" w:hAnsi="Times New Roman" w:cs="Times New Roman"/>
                <w:sz w:val="18"/>
                <w:szCs w:val="18"/>
              </w:rPr>
            </w:r>
            <w:r>
              <w:rPr>
                <w:rFonts w:ascii="Times New Roman" w:hAnsi="Times New Roman" w:cs="Times New Roman"/>
                <w:sz w:val="18"/>
                <w:szCs w:val="18"/>
              </w:rPr>
            </w:r>
          </w:p>
        </w:tc>
        <w:tc>
          <w:tcPr>
            <w:tcW w:w="3544" w:type="dxa"/>
            <w:textDirection w:val="lrTb"/>
            <w:noWrap w:val="false"/>
          </w:tcPr>
          <w:p>
            <w:pPr>
              <w:pStyle w:val="1853"/>
              <w:jc w:val="both"/>
              <w:rPr>
                <w:rFonts w:ascii="Times New Roman" w:hAnsi="Times New Roman" w:cs="Times New Roman"/>
                <w:sz w:val="18"/>
                <w:szCs w:val="18"/>
              </w:rPr>
            </w:pPr>
            <w:r>
              <w:rPr>
                <w:rFonts w:ascii="Times New Roman" w:hAnsi="Times New Roman" w:cs="Times New Roman"/>
                <w:sz w:val="18"/>
                <w:szCs w:val="18"/>
              </w:rPr>
              <w:t xml:space="preserve">Порядок выплаты вкладчику процентов по вкладу</w:t>
            </w:r>
            <w:r>
              <w:rPr>
                <w:rFonts w:ascii="Times New Roman" w:hAnsi="Times New Roman" w:cs="Times New Roman"/>
                <w:sz w:val="18"/>
                <w:szCs w:val="18"/>
              </w:rPr>
            </w:r>
            <w:r>
              <w:rPr>
                <w:rFonts w:ascii="Times New Roman" w:hAnsi="Times New Roman" w:cs="Times New Roman"/>
                <w:sz w:val="18"/>
                <w:szCs w:val="18"/>
              </w:rPr>
            </w:r>
          </w:p>
        </w:tc>
        <w:tc>
          <w:tcPr>
            <w:tcW w:w="6237" w:type="dxa"/>
            <w:textDirection w:val="lrTb"/>
            <w:noWrap w:val="false"/>
          </w:tcPr>
          <w:p>
            <w:pPr>
              <w:pStyle w:val="1859"/>
              <w:ind w:left="0" w:firstLine="0"/>
              <w:spacing w:line="240" w:lineRule="auto"/>
              <w:tabs>
                <w:tab w:val="left" w:pos="284" w:leader="none"/>
                <w:tab w:val="left" w:pos="567" w:leader="none"/>
              </w:tabs>
              <w:rPr>
                <w:b/>
                <w:sz w:val="18"/>
                <w:szCs w:val="18"/>
              </w:rPr>
            </w:pPr>
            <w:r>
              <w:rPr>
                <w:b/>
                <w:sz w:val="18"/>
                <w:szCs w:val="18"/>
              </w:rPr>
              <w:t xml:space="preserve">Периодичность выплаты процентов </w:t>
            </w:r>
            <w:r>
              <w:rPr>
                <w:b/>
                <w:color w:val="0070c0"/>
                <w:sz w:val="18"/>
                <w:szCs w:val="18"/>
              </w:rPr>
              <w:t xml:space="preserve">(для срочного вклада)</w:t>
            </w:r>
            <w:r>
              <w:rPr>
                <w:b/>
                <w:sz w:val="18"/>
                <w:szCs w:val="18"/>
              </w:rPr>
              <w:t xml:space="preserve">:</w:t>
            </w:r>
            <w:r>
              <w:rPr>
                <w:b/>
                <w:sz w:val="18"/>
                <w:szCs w:val="18"/>
              </w:rPr>
            </w:r>
            <w:r>
              <w:rPr>
                <w:b/>
                <w:sz w:val="18"/>
                <w:szCs w:val="18"/>
              </w:rPr>
            </w:r>
          </w:p>
          <w:p>
            <w:pPr>
              <w:pStyle w:val="1859"/>
              <w:ind w:hanging="720"/>
              <w:spacing w:line="276" w:lineRule="auto"/>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ежемесячно</w:t>
            </w:r>
            <w:r>
              <w:rPr>
                <w:sz w:val="18"/>
                <w:szCs w:val="18"/>
              </w:rPr>
            </w:r>
            <w:r>
              <w:rPr>
                <w:sz w:val="18"/>
                <w:szCs w:val="18"/>
              </w:rPr>
            </w:r>
          </w:p>
          <w:p>
            <w:pPr>
              <w:pStyle w:val="1859"/>
              <w:ind w:hanging="720"/>
              <w:spacing w:line="276" w:lineRule="auto"/>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ежеквартально</w:t>
            </w:r>
            <w:r>
              <w:rPr>
                <w:sz w:val="18"/>
                <w:szCs w:val="18"/>
              </w:rPr>
            </w:r>
            <w:r>
              <w:rPr>
                <w:sz w:val="18"/>
                <w:szCs w:val="18"/>
              </w:rPr>
            </w:r>
          </w:p>
          <w:p>
            <w:pPr>
              <w:pStyle w:val="1859"/>
              <w:ind w:hanging="720"/>
              <w:spacing w:line="276" w:lineRule="auto"/>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раз в полгода</w:t>
            </w:r>
            <w:r>
              <w:rPr>
                <w:sz w:val="18"/>
                <w:szCs w:val="18"/>
              </w:rPr>
            </w:r>
            <w:r>
              <w:rPr>
                <w:sz w:val="18"/>
                <w:szCs w:val="18"/>
              </w:rPr>
            </w:r>
          </w:p>
          <w:p>
            <w:pPr>
              <w:pStyle w:val="1859"/>
              <w:ind w:hanging="720"/>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раз в год</w:t>
            </w:r>
            <w:r>
              <w:rPr>
                <w:sz w:val="18"/>
                <w:szCs w:val="18"/>
              </w:rPr>
            </w:r>
            <w:r>
              <w:rPr>
                <w:sz w:val="18"/>
                <w:szCs w:val="18"/>
              </w:rPr>
            </w:r>
          </w:p>
          <w:p>
            <w:pPr>
              <w:pStyle w:val="1859"/>
              <w:ind w:hanging="720"/>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в конце срока размещения Вклада</w:t>
            </w:r>
            <w:r>
              <w:rPr>
                <w:sz w:val="18"/>
                <w:szCs w:val="18"/>
              </w:rPr>
            </w:r>
            <w:r>
              <w:rPr>
                <w:sz w:val="18"/>
                <w:szCs w:val="18"/>
              </w:rPr>
            </w:r>
          </w:p>
          <w:p>
            <w:pPr>
              <w:pStyle w:val="1859"/>
              <w:ind w:hanging="720"/>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в начале срока размещения Вклада</w:t>
            </w:r>
            <w:r>
              <w:rPr>
                <w:sz w:val="18"/>
                <w:szCs w:val="18"/>
              </w:rPr>
            </w:r>
            <w:r>
              <w:rPr>
                <w:sz w:val="18"/>
                <w:szCs w:val="18"/>
              </w:rPr>
            </w:r>
          </w:p>
          <w:p>
            <w:pPr>
              <w:pStyle w:val="1859"/>
              <w:ind w:left="0" w:firstLine="0"/>
              <w:spacing w:line="240" w:lineRule="auto"/>
              <w:tabs>
                <w:tab w:val="left" w:pos="284" w:leader="none"/>
                <w:tab w:val="left" w:pos="567" w:leader="none"/>
              </w:tabs>
              <w:rPr>
                <w:b/>
                <w:sz w:val="18"/>
                <w:szCs w:val="18"/>
              </w:rPr>
            </w:pPr>
            <w:r>
              <w:rPr>
                <w:b/>
                <w:sz w:val="18"/>
                <w:szCs w:val="18"/>
              </w:rPr>
              <w:t xml:space="preserve">Периодичность выплаты процентов </w:t>
            </w:r>
            <w:r>
              <w:rPr>
                <w:b/>
                <w:color w:val="0070c0"/>
                <w:sz w:val="18"/>
                <w:szCs w:val="18"/>
              </w:rPr>
              <w:t xml:space="preserve">(для вклада «До востребования»)</w:t>
            </w:r>
            <w:r>
              <w:rPr>
                <w:b/>
                <w:sz w:val="18"/>
                <w:szCs w:val="18"/>
              </w:rPr>
              <w:t xml:space="preserve">:</w:t>
            </w:r>
            <w:r>
              <w:rPr>
                <w:b/>
                <w:sz w:val="18"/>
                <w:szCs w:val="18"/>
              </w:rPr>
            </w:r>
            <w:r>
              <w:rPr>
                <w:b/>
                <w:sz w:val="18"/>
                <w:szCs w:val="18"/>
              </w:rPr>
            </w:r>
          </w:p>
          <w:p>
            <w:pPr>
              <w:pStyle w:val="1859"/>
              <w:ind w:hanging="720"/>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ежемесячно</w:t>
            </w:r>
            <w:r>
              <w:rPr>
                <w:sz w:val="18"/>
                <w:szCs w:val="18"/>
              </w:rPr>
            </w:r>
            <w:r>
              <w:rPr>
                <w:sz w:val="18"/>
                <w:szCs w:val="18"/>
              </w:rPr>
            </w:r>
          </w:p>
          <w:p>
            <w:pPr>
              <w:pStyle w:val="1859"/>
              <w:ind w:hanging="720"/>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ежеквартально</w:t>
            </w:r>
            <w:r>
              <w:rPr>
                <w:sz w:val="18"/>
                <w:szCs w:val="18"/>
              </w:rPr>
            </w:r>
            <w:r>
              <w:rPr>
                <w:sz w:val="18"/>
                <w:szCs w:val="18"/>
              </w:rPr>
            </w:r>
          </w:p>
          <w:p>
            <w:pPr>
              <w:pStyle w:val="1859"/>
              <w:ind w:left="0" w:firstLine="0"/>
              <w:spacing w:line="240" w:lineRule="auto"/>
              <w:tabs>
                <w:tab w:val="left" w:pos="284" w:leader="none"/>
                <w:tab w:val="left" w:pos="567" w:leader="none"/>
              </w:tabs>
              <w:rPr>
                <w:b/>
                <w:sz w:val="18"/>
                <w:szCs w:val="18"/>
              </w:rPr>
            </w:pPr>
            <w:r>
              <w:rPr>
                <w:b/>
                <w:sz w:val="18"/>
                <w:szCs w:val="18"/>
              </w:rPr>
              <w:t xml:space="preserve">Уплата процентов по Вкладу осуществляется следующим образом </w:t>
            </w:r>
            <w:r>
              <w:rPr>
                <w:b/>
                <w:color w:val="0070c0"/>
                <w:sz w:val="18"/>
                <w:szCs w:val="18"/>
              </w:rPr>
              <w:t xml:space="preserve">(для срочного вклада)</w:t>
            </w:r>
            <w:r>
              <w:rPr>
                <w:b/>
                <w:sz w:val="18"/>
                <w:szCs w:val="18"/>
              </w:rPr>
              <w:t xml:space="preserve">:</w:t>
            </w:r>
            <w:r>
              <w:rPr>
                <w:b/>
                <w:sz w:val="18"/>
                <w:szCs w:val="18"/>
              </w:rPr>
            </w:r>
            <w:r>
              <w:rPr>
                <w:b/>
                <w:sz w:val="18"/>
                <w:szCs w:val="18"/>
              </w:rPr>
            </w:r>
          </w:p>
          <w:p>
            <w:pPr>
              <w:pStyle w:val="1859"/>
              <w:ind w:left="0" w:firstLine="0"/>
              <w:tabs>
                <w:tab w:val="left" w:pos="37" w:leader="none"/>
                <w:tab w:val="left" w:pos="284" w:leader="none"/>
              </w:tabs>
              <w:rPr>
                <w:sz w:val="18"/>
                <w:szCs w:val="18"/>
              </w:rPr>
            </w:pPr>
            <w:r>
              <w:rPr>
                <w:rFonts w:ascii="Wingdings" w:hAnsi="Wingdings" w:eastAsia="Wingdings" w:cs="Wingdings"/>
                <w:sz w:val="18"/>
                <w:szCs w:val="18"/>
              </w:rPr>
              <w:t xml:space="preserve"></w:t>
            </w:r>
            <w:r>
              <w:rPr>
                <w:sz w:val="18"/>
                <w:szCs w:val="18"/>
              </w:rPr>
              <w:t xml:space="preserve"> путем зачисления на счет Вкладчика № ______________________________</w:t>
            </w:r>
            <w:r>
              <w:rPr>
                <w:sz w:val="18"/>
                <w:szCs w:val="18"/>
              </w:rPr>
            </w:r>
            <w:r>
              <w:rPr>
                <w:sz w:val="18"/>
                <w:szCs w:val="18"/>
              </w:rPr>
            </w:r>
          </w:p>
          <w:p>
            <w:pPr>
              <w:pStyle w:val="1859"/>
              <w:ind w:hanging="720"/>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путем зачисления во Вклад (капитализация)</w:t>
            </w:r>
            <w:r>
              <w:rPr>
                <w:sz w:val="18"/>
                <w:szCs w:val="18"/>
              </w:rPr>
            </w:r>
            <w:r>
              <w:rPr>
                <w:sz w:val="18"/>
                <w:szCs w:val="18"/>
              </w:rPr>
            </w:r>
          </w:p>
          <w:p>
            <w:pPr>
              <w:pStyle w:val="1859"/>
              <w:ind w:left="0" w:firstLine="0"/>
              <w:spacing w:line="240" w:lineRule="auto"/>
              <w:tabs>
                <w:tab w:val="left" w:pos="284" w:leader="none"/>
                <w:tab w:val="left" w:pos="567" w:leader="none"/>
              </w:tabs>
              <w:rPr>
                <w:b/>
                <w:sz w:val="18"/>
                <w:szCs w:val="18"/>
              </w:rPr>
            </w:pPr>
            <w:r>
              <w:rPr>
                <w:b/>
                <w:sz w:val="18"/>
                <w:szCs w:val="18"/>
              </w:rPr>
              <w:t xml:space="preserve">Уплата процентов по Вкладу </w:t>
            </w:r>
            <w:r>
              <w:rPr>
                <w:b/>
                <w:color w:val="0070c0"/>
                <w:sz w:val="18"/>
                <w:szCs w:val="18"/>
              </w:rPr>
              <w:t xml:space="preserve">(для вклада «До востребования»)</w:t>
            </w:r>
            <w:r>
              <w:rPr>
                <w:b/>
                <w:sz w:val="18"/>
                <w:szCs w:val="18"/>
              </w:rPr>
              <w:t xml:space="preserve">:</w:t>
            </w:r>
            <w:r>
              <w:rPr>
                <w:b/>
                <w:sz w:val="18"/>
                <w:szCs w:val="18"/>
              </w:rPr>
            </w:r>
            <w:r>
              <w:rPr>
                <w:b/>
                <w:sz w:val="18"/>
                <w:szCs w:val="18"/>
              </w:rPr>
            </w:r>
          </w:p>
          <w:p>
            <w:pPr>
              <w:pStyle w:val="1859"/>
              <w:ind w:left="0" w:firstLine="0"/>
              <w:tabs>
                <w:tab w:val="left" w:pos="284" w:leader="none"/>
                <w:tab w:val="left" w:pos="567" w:leader="none"/>
              </w:tabs>
              <w:rPr>
                <w:b/>
                <w:sz w:val="18"/>
                <w:szCs w:val="18"/>
              </w:rPr>
            </w:pPr>
            <w:r>
              <w:rPr>
                <w:sz w:val="18"/>
                <w:szCs w:val="18"/>
              </w:rPr>
              <w:t xml:space="preserve">Производится путем зачисления во Вклад (капитализация)</w:t>
            </w:r>
            <w:r>
              <w:rPr>
                <w:b/>
                <w:sz w:val="18"/>
                <w:szCs w:val="18"/>
              </w:rPr>
            </w:r>
            <w:r>
              <w:rPr>
                <w:b/>
                <w:sz w:val="18"/>
                <w:szCs w:val="18"/>
              </w:rPr>
            </w:r>
          </w:p>
        </w:tc>
      </w:tr>
      <w:tr>
        <w:tblPrEx/>
        <w:trPr>
          <w:trHeight w:val="559"/>
        </w:trPr>
        <w:tc>
          <w:tcPr>
            <w:tcW w:w="675" w:type="dxa"/>
            <w:textDirection w:val="lrTb"/>
            <w:noWrap w:val="false"/>
          </w:tcPr>
          <w:p>
            <w:pPr>
              <w:pStyle w:val="1853"/>
              <w:jc w:val="center"/>
              <w:rPr>
                <w:rFonts w:ascii="Times New Roman" w:hAnsi="Times New Roman" w:cs="Times New Roman"/>
                <w:sz w:val="18"/>
                <w:szCs w:val="18"/>
              </w:rPr>
            </w:pPr>
            <w:r>
              <w:rPr>
                <w:rFonts w:ascii="Times New Roman" w:hAnsi="Times New Roman" w:cs="Times New Roman"/>
                <w:sz w:val="18"/>
                <w:szCs w:val="18"/>
              </w:rPr>
              <w:t xml:space="preserve">7.</w:t>
            </w:r>
            <w:r>
              <w:rPr>
                <w:rFonts w:ascii="Times New Roman" w:hAnsi="Times New Roman" w:cs="Times New Roman"/>
                <w:sz w:val="18"/>
                <w:szCs w:val="18"/>
              </w:rPr>
            </w:r>
            <w:r>
              <w:rPr>
                <w:rFonts w:ascii="Times New Roman" w:hAnsi="Times New Roman" w:cs="Times New Roman"/>
                <w:sz w:val="18"/>
                <w:szCs w:val="18"/>
              </w:rPr>
            </w:r>
          </w:p>
        </w:tc>
        <w:tc>
          <w:tcPr>
            <w:tcW w:w="3544" w:type="dxa"/>
            <w:textDirection w:val="lrTb"/>
            <w:noWrap w:val="false"/>
          </w:tcPr>
          <w:p>
            <w:pPr>
              <w:pStyle w:val="1853"/>
              <w:jc w:val="both"/>
              <w:rPr>
                <w:rFonts w:ascii="Times New Roman" w:hAnsi="Times New Roman" w:cs="Times New Roman"/>
                <w:sz w:val="18"/>
                <w:szCs w:val="18"/>
              </w:rPr>
            </w:pPr>
            <w:r>
              <w:rPr>
                <w:rFonts w:ascii="Times New Roman" w:hAnsi="Times New Roman" w:cs="Times New Roman"/>
                <w:sz w:val="18"/>
                <w:szCs w:val="18"/>
              </w:rPr>
              <w:t xml:space="preserve">Процентная ставка (процентные ставки) либо порядок ее (их) определения при досрочном возврате суммы срочного вклада или ее части по требованию вкладчика </w:t>
            </w:r>
            <w:r>
              <w:rPr>
                <w:rFonts w:ascii="Times New Roman" w:hAnsi="Times New Roman" w:cs="Times New Roman"/>
                <w:sz w:val="18"/>
                <w:szCs w:val="18"/>
              </w:rPr>
            </w:r>
            <w:r>
              <w:rPr>
                <w:rFonts w:ascii="Times New Roman" w:hAnsi="Times New Roman" w:cs="Times New Roman"/>
                <w:sz w:val="18"/>
                <w:szCs w:val="18"/>
              </w:rPr>
            </w:r>
          </w:p>
        </w:tc>
        <w:tc>
          <w:tcPr>
            <w:tcW w:w="6237" w:type="dxa"/>
            <w:textDirection w:val="lrTb"/>
            <w:noWrap w:val="false"/>
          </w:tcPr>
          <w:p>
            <w:pPr>
              <w:pStyle w:val="1859"/>
              <w:ind w:left="0" w:firstLine="0"/>
              <w:spacing w:line="240" w:lineRule="auto"/>
              <w:tabs>
                <w:tab w:val="left" w:pos="284" w:leader="none"/>
                <w:tab w:val="left" w:pos="567" w:leader="none"/>
              </w:tabs>
              <w:rPr>
                <w:b/>
                <w:sz w:val="18"/>
                <w:szCs w:val="18"/>
              </w:rPr>
            </w:pPr>
            <w:r>
              <w:rPr>
                <w:b/>
                <w:sz w:val="18"/>
                <w:szCs w:val="18"/>
              </w:rPr>
              <w:t xml:space="preserve">В случае возврата до истечения Срока размещения вклада </w:t>
            </w:r>
            <w:r>
              <w:rPr>
                <w:b/>
                <w:color w:val="0070c0"/>
                <w:sz w:val="18"/>
                <w:szCs w:val="18"/>
              </w:rPr>
              <w:t xml:space="preserve">(для срочного вклада)</w:t>
            </w:r>
            <w:r>
              <w:rPr>
                <w:b/>
                <w:sz w:val="18"/>
                <w:szCs w:val="18"/>
              </w:rPr>
              <w:t xml:space="preserve">:</w:t>
            </w:r>
            <w:r>
              <w:rPr>
                <w:b/>
                <w:sz w:val="18"/>
                <w:szCs w:val="18"/>
              </w:rPr>
            </w:r>
            <w:r>
              <w:rPr>
                <w:b/>
                <w:sz w:val="18"/>
                <w:szCs w:val="18"/>
              </w:rPr>
            </w:r>
          </w:p>
          <w:p>
            <w:pPr>
              <w:pStyle w:val="1859"/>
              <w:ind w:left="34" w:hanging="34"/>
              <w:tabs>
                <w:tab w:val="left" w:pos="284" w:leader="none"/>
                <w:tab w:val="left" w:pos="567" w:leader="none"/>
              </w:tabs>
              <w:rPr>
                <w:sz w:val="18"/>
                <w:szCs w:val="18"/>
              </w:rPr>
            </w:pPr>
            <w:r>
              <w:rPr>
                <w:b/>
                <w:sz w:val="18"/>
                <w:szCs w:val="18"/>
              </w:rPr>
              <w:t xml:space="preserve">- </w:t>
            </w:r>
            <w:r>
              <w:rPr>
                <w:sz w:val="18"/>
                <w:szCs w:val="18"/>
              </w:rPr>
              <w:t xml:space="preserve">всей суммы Вклада либо его части (если не предусмотрены расходные операции по Вкладу) или</w:t>
            </w:r>
            <w:r>
              <w:rPr>
                <w:sz w:val="18"/>
                <w:szCs w:val="18"/>
              </w:rPr>
            </w:r>
            <w:r>
              <w:rPr>
                <w:sz w:val="18"/>
                <w:szCs w:val="18"/>
              </w:rPr>
            </w:r>
          </w:p>
          <w:p>
            <w:pPr>
              <w:pStyle w:val="1859"/>
              <w:ind w:left="0" w:firstLine="0"/>
              <w:tabs>
                <w:tab w:val="left" w:pos="284" w:leader="none"/>
                <w:tab w:val="left" w:pos="567" w:leader="none"/>
              </w:tabs>
              <w:rPr>
                <w:sz w:val="18"/>
                <w:szCs w:val="18"/>
              </w:rPr>
            </w:pPr>
            <w:r>
              <w:rPr>
                <w:sz w:val="18"/>
                <w:szCs w:val="18"/>
              </w:rPr>
              <w:t xml:space="preserve">- части Вклада (если предусмотрены расходные операции по Вкладу), в результате чего сумма Вклада станет менее соответствующего неснижаемого </w:t>
            </w:r>
            <w:r>
              <w:rPr>
                <w:sz w:val="18"/>
                <w:szCs w:val="18"/>
              </w:rPr>
              <w:t xml:space="preserve">остатка по вкладу, проценты начисляются и выплачиваются:</w:t>
            </w:r>
            <w:r>
              <w:rPr>
                <w:sz w:val="18"/>
                <w:szCs w:val="18"/>
              </w:rPr>
            </w:r>
            <w:r>
              <w:rPr>
                <w:sz w:val="18"/>
                <w:szCs w:val="18"/>
              </w:rPr>
            </w:r>
          </w:p>
          <w:p>
            <w:pPr>
              <w:pStyle w:val="1859"/>
              <w:ind w:hanging="720"/>
              <w:tabs>
                <w:tab w:val="left" w:pos="34" w:leader="none"/>
                <w:tab w:val="left" w:pos="175" w:leader="none"/>
                <w:tab w:val="left" w:pos="284" w:leader="none"/>
              </w:tabs>
              <w:rPr>
                <w:sz w:val="18"/>
                <w:szCs w:val="18"/>
              </w:rPr>
            </w:pPr>
            <w:r>
              <w:rPr>
                <w:rFonts w:ascii="Wingdings" w:hAnsi="Wingdings" w:eastAsia="Wingdings" w:cs="Wingdings"/>
                <w:sz w:val="18"/>
                <w:szCs w:val="18"/>
              </w:rPr>
              <w:t xml:space="preserve"></w:t>
            </w:r>
            <w:r>
              <w:rPr>
                <w:sz w:val="18"/>
                <w:szCs w:val="18"/>
              </w:rPr>
              <w:t xml:space="preserve"> по ставке вклада «До востребования», действующей в Банке на дату</w:t>
            </w:r>
            <w:r>
              <w:rPr>
                <w:sz w:val="18"/>
                <w:szCs w:val="18"/>
              </w:rPr>
            </w:r>
            <w:r>
              <w:rPr>
                <w:sz w:val="18"/>
                <w:szCs w:val="18"/>
              </w:rPr>
            </w:r>
          </w:p>
          <w:p>
            <w:pPr>
              <w:pStyle w:val="1859"/>
              <w:ind w:hanging="720"/>
              <w:tabs>
                <w:tab w:val="left" w:pos="34" w:leader="none"/>
                <w:tab w:val="left" w:pos="175" w:leader="none"/>
                <w:tab w:val="left" w:pos="284" w:leader="none"/>
              </w:tabs>
              <w:rPr>
                <w:sz w:val="18"/>
                <w:szCs w:val="18"/>
              </w:rPr>
            </w:pPr>
            <w:r>
              <w:rPr>
                <w:sz w:val="18"/>
                <w:szCs w:val="18"/>
              </w:rPr>
              <w:t xml:space="preserve">возврата</w:t>
            </w:r>
            <w:r>
              <w:rPr>
                <w:sz w:val="18"/>
                <w:szCs w:val="18"/>
              </w:rPr>
            </w:r>
            <w:r>
              <w:rPr>
                <w:sz w:val="18"/>
                <w:szCs w:val="18"/>
              </w:rPr>
            </w:r>
          </w:p>
          <w:p>
            <w:pPr>
              <w:pStyle w:val="1859"/>
              <w:ind w:left="0" w:firstLine="0"/>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проценты начисляются по следующей ставке, определяемой в зависимости от срока нахождения суммы Вклада на депозитном счете (включительно)</w:t>
            </w:r>
            <w:r>
              <w:rPr>
                <w:sz w:val="18"/>
                <w:szCs w:val="18"/>
              </w:rPr>
            </w:r>
            <w:r>
              <w:rPr>
                <w:sz w:val="18"/>
                <w:szCs w:val="18"/>
              </w:rPr>
            </w:r>
          </w:p>
          <w:p>
            <w:pPr>
              <w:pStyle w:val="1859"/>
              <w:ind w:left="0" w:firstLine="0"/>
              <w:tabs>
                <w:tab w:val="left" w:pos="284" w:leader="none"/>
                <w:tab w:val="left" w:pos="567" w:leader="none"/>
              </w:tabs>
              <w:rPr>
                <w:sz w:val="18"/>
                <w:szCs w:val="18"/>
              </w:rPr>
            </w:pPr>
            <w:r>
              <w:rPr>
                <w:sz w:val="18"/>
                <w:szCs w:val="18"/>
              </w:rPr>
              <w:t xml:space="preserve">____ - ____ дней - по ставке вклада «До востребования»</w:t>
            </w:r>
            <w:r>
              <w:rPr>
                <w:sz w:val="18"/>
                <w:szCs w:val="18"/>
              </w:rPr>
            </w:r>
            <w:r>
              <w:rPr>
                <w:sz w:val="18"/>
                <w:szCs w:val="18"/>
              </w:rPr>
            </w:r>
          </w:p>
          <w:p>
            <w:pPr>
              <w:pStyle w:val="1859"/>
              <w:ind w:left="0" w:firstLine="0"/>
              <w:tabs>
                <w:tab w:val="left" w:pos="284" w:leader="none"/>
                <w:tab w:val="left" w:pos="567" w:leader="none"/>
              </w:tabs>
              <w:rPr>
                <w:sz w:val="18"/>
                <w:szCs w:val="18"/>
              </w:rPr>
            </w:pPr>
            <w:r>
              <w:rPr>
                <w:sz w:val="18"/>
                <w:szCs w:val="18"/>
              </w:rPr>
              <w:t xml:space="preserve">____ - ____ дней - ____ % годовых</w:t>
            </w:r>
            <w:r>
              <w:rPr>
                <w:sz w:val="18"/>
                <w:szCs w:val="18"/>
              </w:rPr>
            </w:r>
            <w:r>
              <w:rPr>
                <w:sz w:val="18"/>
                <w:szCs w:val="18"/>
              </w:rPr>
            </w:r>
          </w:p>
          <w:p>
            <w:pPr>
              <w:pStyle w:val="1859"/>
              <w:ind w:left="0" w:firstLine="0"/>
              <w:tabs>
                <w:tab w:val="left" w:pos="284" w:leader="none"/>
                <w:tab w:val="left" w:pos="567" w:leader="none"/>
              </w:tabs>
              <w:rPr>
                <w:sz w:val="18"/>
                <w:szCs w:val="18"/>
              </w:rPr>
            </w:pPr>
            <w:r>
              <w:rPr>
                <w:sz w:val="18"/>
                <w:szCs w:val="18"/>
              </w:rPr>
              <w:t xml:space="preserve">____ - ____ дней - ____ % годовых</w:t>
            </w:r>
            <w:r>
              <w:rPr>
                <w:sz w:val="18"/>
                <w:szCs w:val="18"/>
              </w:rPr>
            </w:r>
            <w:r>
              <w:rPr>
                <w:sz w:val="18"/>
                <w:szCs w:val="18"/>
              </w:rPr>
            </w:r>
          </w:p>
          <w:p>
            <w:pPr>
              <w:pStyle w:val="1853"/>
              <w:rPr>
                <w:rFonts w:ascii="Times New Roman" w:hAnsi="Times New Roman" w:cs="Times New Roman"/>
                <w:sz w:val="18"/>
                <w:szCs w:val="18"/>
              </w:rPr>
            </w:pPr>
            <w:r>
              <w:rPr>
                <w:rFonts w:ascii="Wingdings" w:hAnsi="Wingdings" w:eastAsia="Wingdings" w:cs="Wingdings"/>
                <w:sz w:val="18"/>
                <w:szCs w:val="18"/>
              </w:rPr>
              <w:t xml:space="preserve"></w:t>
            </w:r>
            <w:r>
              <w:rPr>
                <w:rFonts w:ascii="Times New Roman" w:hAnsi="Times New Roman" w:cs="Times New Roman"/>
                <w:sz w:val="18"/>
                <w:szCs w:val="18"/>
              </w:rPr>
              <w:t xml:space="preserve"> иное __________________________________</w:t>
            </w:r>
            <w:r>
              <w:rPr>
                <w:rFonts w:ascii="Times New Roman" w:hAnsi="Times New Roman" w:cs="Times New Roman"/>
                <w:sz w:val="18"/>
                <w:szCs w:val="18"/>
              </w:rPr>
            </w:r>
            <w:r>
              <w:rPr>
                <w:rFonts w:ascii="Times New Roman" w:hAnsi="Times New Roman" w:cs="Times New Roman"/>
                <w:sz w:val="18"/>
                <w:szCs w:val="18"/>
              </w:rPr>
            </w:r>
          </w:p>
          <w:p>
            <w:pPr>
              <w:pStyle w:val="1859"/>
              <w:ind w:left="0" w:firstLine="0"/>
              <w:spacing w:line="240" w:lineRule="auto"/>
              <w:tabs>
                <w:tab w:val="left" w:pos="284" w:leader="none"/>
                <w:tab w:val="left" w:pos="567" w:leader="none"/>
              </w:tabs>
              <w:rPr>
                <w:b/>
                <w:sz w:val="18"/>
                <w:szCs w:val="18"/>
              </w:rPr>
            </w:pPr>
            <w:r>
              <w:rPr>
                <w:sz w:val="18"/>
                <w:szCs w:val="18"/>
              </w:rPr>
              <w:t xml:space="preserve">Не применимо</w:t>
            </w:r>
            <w:r>
              <w:rPr>
                <w:b/>
                <w:sz w:val="18"/>
                <w:szCs w:val="18"/>
              </w:rPr>
              <w:t xml:space="preserve"> </w:t>
            </w:r>
            <w:r>
              <w:rPr>
                <w:b/>
                <w:color w:val="0070c0"/>
                <w:sz w:val="18"/>
                <w:szCs w:val="18"/>
              </w:rPr>
              <w:t xml:space="preserve">(для вклада «До востребования»)</w:t>
            </w:r>
            <w:r>
              <w:rPr>
                <w:b/>
                <w:sz w:val="18"/>
                <w:szCs w:val="18"/>
              </w:rPr>
            </w:r>
            <w:r>
              <w:rPr>
                <w:b/>
                <w:sz w:val="18"/>
                <w:szCs w:val="18"/>
              </w:rPr>
            </w:r>
          </w:p>
        </w:tc>
      </w:tr>
      <w:tr>
        <w:tblPrEx/>
        <w:trPr/>
        <w:tc>
          <w:tcPr>
            <w:tcW w:w="675" w:type="dxa"/>
            <w:textDirection w:val="lrTb"/>
            <w:noWrap w:val="false"/>
          </w:tcPr>
          <w:p>
            <w:pPr>
              <w:pStyle w:val="1853"/>
              <w:jc w:val="center"/>
              <w:rPr>
                <w:rFonts w:ascii="Times New Roman" w:hAnsi="Times New Roman" w:cs="Times New Roman"/>
                <w:sz w:val="18"/>
                <w:szCs w:val="18"/>
              </w:rPr>
            </w:pPr>
            <w:r>
              <w:rPr>
                <w:rFonts w:ascii="Times New Roman" w:hAnsi="Times New Roman" w:cs="Times New Roman"/>
                <w:sz w:val="18"/>
                <w:szCs w:val="18"/>
              </w:rPr>
              <w:t xml:space="preserve">8.</w:t>
            </w:r>
            <w:r>
              <w:rPr>
                <w:rFonts w:ascii="Times New Roman" w:hAnsi="Times New Roman" w:cs="Times New Roman"/>
                <w:sz w:val="18"/>
                <w:szCs w:val="18"/>
              </w:rPr>
            </w:r>
            <w:r>
              <w:rPr>
                <w:rFonts w:ascii="Times New Roman" w:hAnsi="Times New Roman" w:cs="Times New Roman"/>
                <w:sz w:val="18"/>
                <w:szCs w:val="18"/>
              </w:rPr>
            </w:r>
          </w:p>
        </w:tc>
        <w:tc>
          <w:tcPr>
            <w:tcW w:w="3544" w:type="dxa"/>
            <w:textDirection w:val="lrTb"/>
            <w:noWrap w:val="false"/>
          </w:tcPr>
          <w:p>
            <w:pPr>
              <w:pStyle w:val="1853"/>
              <w:jc w:val="both"/>
              <w:rPr>
                <w:rFonts w:ascii="Times New Roman" w:hAnsi="Times New Roman" w:cs="Times New Roman"/>
                <w:sz w:val="18"/>
                <w:szCs w:val="18"/>
              </w:rPr>
            </w:pPr>
            <w:r>
              <w:rPr>
                <w:rFonts w:ascii="Times New Roman" w:hAnsi="Times New Roman" w:cs="Times New Roman"/>
                <w:sz w:val="18"/>
                <w:szCs w:val="18"/>
              </w:rPr>
              <w:t xml:space="preserve">Возможность досрочного возврата части суммы срочного вклада без изменения условий о размере процентов и периодичности их выплаты, условия такого досрочного возврата, размер неснижаемого остатка суммы вклада </w:t>
            </w:r>
            <w:r>
              <w:rPr>
                <w:rFonts w:ascii="Times New Roman" w:hAnsi="Times New Roman" w:cs="Times New Roman"/>
                <w:sz w:val="18"/>
                <w:szCs w:val="18"/>
              </w:rPr>
            </w:r>
            <w:r>
              <w:rPr>
                <w:rFonts w:ascii="Times New Roman" w:hAnsi="Times New Roman" w:cs="Times New Roman"/>
                <w:sz w:val="18"/>
                <w:szCs w:val="18"/>
              </w:rPr>
            </w:r>
          </w:p>
        </w:tc>
        <w:tc>
          <w:tcPr>
            <w:tcW w:w="6237" w:type="dxa"/>
            <w:textDirection w:val="lrTb"/>
            <w:noWrap w:val="false"/>
          </w:tcPr>
          <w:p>
            <w:pPr>
              <w:pStyle w:val="1859"/>
              <w:ind w:left="0" w:firstLine="0"/>
              <w:tabs>
                <w:tab w:val="left" w:pos="0" w:leader="none"/>
                <w:tab w:val="left" w:pos="28" w:leader="none"/>
              </w:tabs>
              <w:rPr>
                <w:b/>
                <w:color w:val="0070c0"/>
                <w:sz w:val="18"/>
                <w:szCs w:val="18"/>
              </w:rPr>
            </w:pPr>
            <w:r>
              <w:rPr>
                <w:b/>
                <w:sz w:val="18"/>
                <w:szCs w:val="18"/>
              </w:rPr>
              <w:t xml:space="preserve">Расходные операции по Вкладу </w:t>
            </w:r>
            <w:r>
              <w:rPr>
                <w:b/>
                <w:color w:val="0070c0"/>
                <w:sz w:val="18"/>
                <w:szCs w:val="18"/>
              </w:rPr>
            </w:r>
            <w:r>
              <w:rPr>
                <w:b/>
                <w:color w:val="0070c0"/>
                <w:sz w:val="18"/>
                <w:szCs w:val="18"/>
              </w:rPr>
            </w:r>
          </w:p>
          <w:p>
            <w:pPr>
              <w:pStyle w:val="1859"/>
              <w:ind w:hanging="720"/>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предусмотрены</w:t>
            </w:r>
            <w:r>
              <w:rPr>
                <w:sz w:val="18"/>
                <w:szCs w:val="18"/>
              </w:rPr>
            </w:r>
            <w:r>
              <w:rPr>
                <w:sz w:val="18"/>
                <w:szCs w:val="18"/>
              </w:rPr>
            </w:r>
          </w:p>
          <w:p>
            <w:pPr>
              <w:pStyle w:val="1859"/>
              <w:ind w:hanging="720"/>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предусмотрены</w:t>
            </w:r>
            <w:r>
              <w:rPr>
                <w:sz w:val="18"/>
                <w:szCs w:val="18"/>
              </w:rPr>
            </w:r>
            <w:r>
              <w:rPr>
                <w:sz w:val="18"/>
                <w:szCs w:val="18"/>
              </w:rPr>
            </w:r>
          </w:p>
          <w:p>
            <w:pPr>
              <w:pStyle w:val="1859"/>
              <w:ind w:left="0" w:firstLine="0"/>
              <w:tabs>
                <w:tab w:val="left" w:pos="37" w:leader="none"/>
                <w:tab w:val="left" w:pos="284" w:leader="none"/>
              </w:tabs>
              <w:rPr>
                <w:sz w:val="18"/>
                <w:szCs w:val="18"/>
              </w:rPr>
            </w:pPr>
            <w:r>
              <w:rPr>
                <w:rFonts w:ascii="Wingdings" w:hAnsi="Wingdings" w:eastAsia="Wingdings" w:cs="Wingdings"/>
                <w:sz w:val="18"/>
                <w:szCs w:val="18"/>
              </w:rPr>
              <w:t xml:space="preserve"></w:t>
            </w:r>
            <w:r>
              <w:rPr>
                <w:sz w:val="18"/>
                <w:szCs w:val="18"/>
              </w:rPr>
              <w:t xml:space="preserve"> расходные операции прекращаются за ___ (________) календарных дней до даты окончания Срока размещения Вклада</w:t>
            </w:r>
            <w:r>
              <w:rPr>
                <w:sz w:val="18"/>
                <w:szCs w:val="18"/>
              </w:rPr>
            </w:r>
            <w:r>
              <w:rPr>
                <w:sz w:val="18"/>
                <w:szCs w:val="18"/>
              </w:rPr>
            </w:r>
          </w:p>
          <w:p>
            <w:pPr>
              <w:pStyle w:val="1859"/>
              <w:ind w:left="0" w:firstLine="0"/>
              <w:tabs>
                <w:tab w:val="left" w:pos="37" w:leader="none"/>
                <w:tab w:val="left" w:pos="284" w:leader="none"/>
              </w:tabs>
              <w:rPr>
                <w:sz w:val="18"/>
                <w:szCs w:val="18"/>
              </w:rPr>
            </w:pPr>
            <w:r>
              <w:rPr>
                <w:rFonts w:ascii="Wingdings" w:hAnsi="Wingdings" w:eastAsia="Wingdings" w:cs="Wingdings"/>
                <w:sz w:val="18"/>
                <w:szCs w:val="18"/>
              </w:rPr>
              <w:t xml:space="preserve"></w:t>
            </w:r>
            <w:r>
              <w:rPr>
                <w:sz w:val="18"/>
                <w:szCs w:val="18"/>
              </w:rPr>
              <w:t xml:space="preserve"> расходные операции осуществляются через ___ (________) календарных дней с даты начала Срока размещения Вклада</w:t>
            </w:r>
            <w:r>
              <w:rPr>
                <w:sz w:val="18"/>
                <w:szCs w:val="18"/>
              </w:rPr>
            </w:r>
            <w:r>
              <w:rPr>
                <w:sz w:val="18"/>
                <w:szCs w:val="18"/>
              </w:rPr>
            </w:r>
          </w:p>
          <w:p>
            <w:pPr>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иное ____________________________________________________________</w:t>
            </w:r>
            <w:r>
              <w:rPr>
                <w:sz w:val="18"/>
                <w:szCs w:val="18"/>
              </w:rPr>
            </w:r>
            <w:r>
              <w:rPr>
                <w:sz w:val="18"/>
                <w:szCs w:val="18"/>
              </w:rPr>
            </w:r>
          </w:p>
          <w:p>
            <w:pPr>
              <w:pStyle w:val="1859"/>
              <w:ind w:left="0" w:firstLine="0"/>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1859"/>
              <w:ind w:left="0" w:firstLine="0"/>
              <w:spacing w:line="240" w:lineRule="auto"/>
              <w:tabs>
                <w:tab w:val="left" w:pos="284" w:leader="none"/>
                <w:tab w:val="left" w:pos="567" w:leader="none"/>
              </w:tabs>
              <w:rPr>
                <w:b/>
                <w:sz w:val="18"/>
                <w:szCs w:val="18"/>
              </w:rPr>
            </w:pPr>
            <w:r>
              <w:rPr>
                <w:b/>
                <w:sz w:val="18"/>
                <w:szCs w:val="18"/>
              </w:rPr>
              <w:t xml:space="preserve">Неснижаемый остаток по Вкладу:</w:t>
            </w:r>
            <w:r>
              <w:rPr>
                <w:b/>
                <w:sz w:val="18"/>
                <w:szCs w:val="18"/>
              </w:rPr>
            </w:r>
            <w:r>
              <w:rPr>
                <w:b/>
                <w:sz w:val="18"/>
                <w:szCs w:val="18"/>
              </w:rPr>
            </w:r>
          </w:p>
          <w:p>
            <w:pPr>
              <w:pStyle w:val="1859"/>
              <w:ind w:hanging="720"/>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установлен</w:t>
            </w:r>
            <w:r>
              <w:rPr>
                <w:sz w:val="18"/>
                <w:szCs w:val="18"/>
              </w:rPr>
            </w:r>
            <w:r>
              <w:rPr>
                <w:sz w:val="18"/>
                <w:szCs w:val="18"/>
              </w:rPr>
            </w:r>
          </w:p>
          <w:p>
            <w:pPr>
              <w:pStyle w:val="1859"/>
              <w:ind w:hanging="720"/>
              <w:tabs>
                <w:tab w:val="left" w:pos="284" w:leader="none"/>
                <w:tab w:val="left" w:pos="567" w:leader="none"/>
              </w:tabs>
              <w:rPr>
                <w:b/>
                <w:sz w:val="18"/>
                <w:szCs w:val="18"/>
              </w:rPr>
            </w:pPr>
            <w:r>
              <w:rPr>
                <w:rFonts w:ascii="Wingdings" w:hAnsi="Wingdings" w:eastAsia="Wingdings" w:cs="Wingdings"/>
                <w:sz w:val="18"/>
                <w:szCs w:val="18"/>
              </w:rPr>
              <w:t xml:space="preserve"></w:t>
            </w:r>
            <w:r>
              <w:rPr>
                <w:sz w:val="18"/>
                <w:szCs w:val="18"/>
              </w:rPr>
              <w:t xml:space="preserve"> установлен и равен ____________ (__________________</w:t>
            </w:r>
            <w:r>
              <w:rPr>
                <w:sz w:val="18"/>
                <w:szCs w:val="18"/>
              </w:rPr>
              <w:t xml:space="preserve">_)_</w:t>
            </w:r>
            <w:r>
              <w:rPr>
                <w:sz w:val="18"/>
                <w:szCs w:val="18"/>
              </w:rPr>
              <w:t xml:space="preserve">_____________</w:t>
            </w:r>
            <w:r>
              <w:rPr>
                <w:b/>
                <w:sz w:val="18"/>
                <w:szCs w:val="18"/>
              </w:rPr>
            </w:r>
            <w:r>
              <w:rPr>
                <w:b/>
                <w:sz w:val="18"/>
                <w:szCs w:val="18"/>
              </w:rPr>
            </w:r>
          </w:p>
          <w:p>
            <w:pPr>
              <w:pStyle w:val="1859"/>
              <w:ind w:left="0" w:firstLine="0"/>
              <w:spacing w:line="240" w:lineRule="auto"/>
              <w:tabs>
                <w:tab w:val="left" w:pos="284" w:leader="none"/>
                <w:tab w:val="left" w:pos="567" w:leader="none"/>
              </w:tabs>
            </w:pPr>
            <w:r>
              <w:rPr>
                <w:sz w:val="18"/>
                <w:szCs w:val="18"/>
                <w:vertAlign w:val="superscript"/>
              </w:rPr>
              <w:t xml:space="preserve">                                                           (сумма цифрами)             (сумма прописью)                       (наименование валюты)</w:t>
            </w:r>
            <w:r>
              <w:rPr>
                <w:sz w:val="18"/>
                <w:szCs w:val="18"/>
              </w:rPr>
              <w:t xml:space="preserve"> </w:t>
            </w:r>
            <w:r/>
          </w:p>
        </w:tc>
      </w:tr>
      <w:tr>
        <w:tblPrEx/>
        <w:trPr>
          <w:trHeight w:val="127"/>
        </w:trPr>
        <w:tc>
          <w:tcPr>
            <w:tcW w:w="675" w:type="dxa"/>
            <w:textDirection w:val="lrTb"/>
            <w:noWrap w:val="false"/>
          </w:tcPr>
          <w:p>
            <w:pPr>
              <w:pStyle w:val="1853"/>
              <w:jc w:val="center"/>
              <w:rPr>
                <w:rFonts w:ascii="Times New Roman" w:hAnsi="Times New Roman" w:cs="Times New Roman"/>
                <w:sz w:val="18"/>
                <w:szCs w:val="18"/>
              </w:rPr>
            </w:pPr>
            <w:r>
              <w:rPr>
                <w:rFonts w:ascii="Times New Roman" w:hAnsi="Times New Roman" w:cs="Times New Roman"/>
                <w:sz w:val="18"/>
                <w:szCs w:val="18"/>
              </w:rPr>
              <w:t xml:space="preserve">9.</w:t>
            </w:r>
            <w:r>
              <w:rPr>
                <w:rFonts w:ascii="Times New Roman" w:hAnsi="Times New Roman" w:cs="Times New Roman"/>
                <w:sz w:val="18"/>
                <w:szCs w:val="18"/>
              </w:rPr>
            </w:r>
            <w:r>
              <w:rPr>
                <w:rFonts w:ascii="Times New Roman" w:hAnsi="Times New Roman" w:cs="Times New Roman"/>
                <w:sz w:val="18"/>
                <w:szCs w:val="18"/>
              </w:rPr>
            </w:r>
          </w:p>
        </w:tc>
        <w:tc>
          <w:tcPr>
            <w:tcW w:w="3544" w:type="dxa"/>
            <w:textDirection w:val="lrTb"/>
            <w:noWrap w:val="false"/>
          </w:tcPr>
          <w:p>
            <w:pPr>
              <w:pStyle w:val="1853"/>
              <w:jc w:val="both"/>
              <w:rPr>
                <w:rFonts w:ascii="Times New Roman" w:hAnsi="Times New Roman" w:cs="Times New Roman"/>
                <w:sz w:val="18"/>
                <w:szCs w:val="18"/>
              </w:rPr>
            </w:pPr>
            <w:r>
              <w:rPr>
                <w:rFonts w:ascii="Times New Roman" w:hAnsi="Times New Roman" w:cs="Times New Roman"/>
                <w:sz w:val="18"/>
                <w:szCs w:val="18"/>
              </w:rPr>
              <w:t xml:space="preserve">Возможность и порядок продления срока срочного вклада</w:t>
            </w:r>
            <w:r>
              <w:rPr>
                <w:rFonts w:ascii="Times New Roman" w:hAnsi="Times New Roman" w:cs="Times New Roman"/>
                <w:sz w:val="18"/>
                <w:szCs w:val="18"/>
              </w:rPr>
            </w:r>
            <w:r>
              <w:rPr>
                <w:rFonts w:ascii="Times New Roman" w:hAnsi="Times New Roman" w:cs="Times New Roman"/>
                <w:sz w:val="18"/>
                <w:szCs w:val="18"/>
              </w:rPr>
            </w:r>
          </w:p>
        </w:tc>
        <w:tc>
          <w:tcPr>
            <w:tcW w:w="6237" w:type="dxa"/>
            <w:textDirection w:val="lrTb"/>
            <w:noWrap w:val="false"/>
          </w:tcPr>
          <w:p>
            <w:pPr>
              <w:pStyle w:val="1859"/>
              <w:ind w:left="0" w:firstLine="0"/>
              <w:spacing w:line="240" w:lineRule="auto"/>
              <w:tabs>
                <w:tab w:val="left" w:pos="284" w:leader="none"/>
                <w:tab w:val="left" w:pos="567" w:leader="none"/>
              </w:tabs>
              <w:rPr>
                <w:b/>
                <w:sz w:val="18"/>
                <w:szCs w:val="18"/>
              </w:rPr>
            </w:pPr>
            <w:r>
              <w:rPr>
                <w:b/>
                <w:sz w:val="18"/>
                <w:szCs w:val="18"/>
              </w:rPr>
              <w:t xml:space="preserve">Автоматическое продление (пролонгация) по Вкладу </w:t>
            </w:r>
            <w:r>
              <w:rPr>
                <w:b/>
                <w:color w:val="0070c0"/>
                <w:sz w:val="18"/>
                <w:szCs w:val="18"/>
              </w:rPr>
              <w:t xml:space="preserve">(для срочного вклада)</w:t>
            </w:r>
            <w:r>
              <w:rPr>
                <w:b/>
                <w:sz w:val="18"/>
                <w:szCs w:val="18"/>
              </w:rPr>
              <w:t xml:space="preserve">:</w:t>
            </w:r>
            <w:r>
              <w:rPr>
                <w:b/>
                <w:sz w:val="18"/>
                <w:szCs w:val="18"/>
              </w:rPr>
            </w:r>
            <w:r>
              <w:rPr>
                <w:b/>
                <w:sz w:val="18"/>
                <w:szCs w:val="18"/>
              </w:rPr>
            </w:r>
          </w:p>
          <w:p>
            <w:pPr>
              <w:pStyle w:val="1859"/>
              <w:ind w:left="0" w:firstLine="0"/>
              <w:tabs>
                <w:tab w:val="left" w:pos="176" w:leader="none"/>
                <w:tab w:val="left" w:pos="284" w:leader="none"/>
              </w:tabs>
              <w:rPr>
                <w:sz w:val="18"/>
                <w:szCs w:val="18"/>
              </w:rPr>
            </w:pPr>
            <w:r>
              <w:rPr>
                <w:rFonts w:ascii="Wingdings" w:hAnsi="Wingdings" w:eastAsia="Wingdings" w:cs="Wingdings"/>
                <w:sz w:val="18"/>
                <w:szCs w:val="18"/>
              </w:rPr>
              <w:t xml:space="preserve"></w:t>
            </w:r>
            <w:r>
              <w:rPr>
                <w:sz w:val="18"/>
                <w:szCs w:val="18"/>
              </w:rPr>
              <w:t xml:space="preserve"> предусмотрена на условиях и под процентную ставку, действующих в Банке на дату продления (пролонгации)</w:t>
            </w:r>
            <w:r>
              <w:rPr>
                <w:sz w:val="18"/>
                <w:szCs w:val="18"/>
              </w:rPr>
            </w:r>
            <w:r>
              <w:rPr>
                <w:sz w:val="18"/>
                <w:szCs w:val="18"/>
              </w:rPr>
            </w:r>
          </w:p>
          <w:p>
            <w:pPr>
              <w:pStyle w:val="1859"/>
              <w:ind w:left="0" w:firstLine="0"/>
              <w:tabs>
                <w:tab w:val="left" w:pos="34" w:leader="none"/>
                <w:tab w:val="left" w:pos="284" w:leader="none"/>
              </w:tabs>
              <w:rPr>
                <w:sz w:val="18"/>
                <w:szCs w:val="18"/>
              </w:rPr>
            </w:pPr>
            <w:r>
              <w:rPr>
                <w:rFonts w:ascii="Wingdings" w:hAnsi="Wingdings" w:eastAsia="Wingdings" w:cs="Wingdings"/>
                <w:sz w:val="18"/>
                <w:szCs w:val="18"/>
              </w:rPr>
              <w:t xml:space="preserve"></w:t>
            </w:r>
            <w:r>
              <w:rPr>
                <w:sz w:val="18"/>
                <w:szCs w:val="18"/>
              </w:rPr>
              <w:t xml:space="preserve"> не предусмотрена. Сумма вклада с причитающимися процентами перечисляется на счет Вкладчика по обслуживанию вклада № _____________</w:t>
            </w:r>
            <w:r>
              <w:rPr>
                <w:sz w:val="18"/>
                <w:szCs w:val="18"/>
              </w:rPr>
            </w:r>
            <w:r>
              <w:rPr>
                <w:sz w:val="18"/>
                <w:szCs w:val="18"/>
              </w:rPr>
            </w:r>
          </w:p>
          <w:p>
            <w:pPr>
              <w:pStyle w:val="1853"/>
              <w:rPr>
                <w:rFonts w:ascii="Times New Roman" w:hAnsi="Times New Roman" w:cs="Times New Roman"/>
                <w:sz w:val="18"/>
                <w:szCs w:val="18"/>
              </w:rPr>
            </w:pPr>
            <w:r>
              <w:rPr>
                <w:rFonts w:ascii="Times New Roman" w:hAnsi="Times New Roman" w:cs="Times New Roman"/>
                <w:sz w:val="18"/>
                <w:szCs w:val="18"/>
              </w:rPr>
              <w:t xml:space="preserve">Если указанный счет закрыт, Банк продлевает договор банковского вклада на условиях вклада «До востребования», действующих в Банке на момент продления договора банковского вклада.</w:t>
            </w:r>
            <w:r>
              <w:rPr>
                <w:rFonts w:ascii="Times New Roman" w:hAnsi="Times New Roman" w:cs="Times New Roman"/>
                <w:sz w:val="18"/>
                <w:szCs w:val="18"/>
              </w:rPr>
            </w:r>
            <w:r>
              <w:rPr>
                <w:rFonts w:ascii="Times New Roman" w:hAnsi="Times New Roman" w:cs="Times New Roman"/>
                <w:sz w:val="18"/>
                <w:szCs w:val="18"/>
              </w:rPr>
            </w:r>
          </w:p>
          <w:p>
            <w:pPr>
              <w:pStyle w:val="1859"/>
              <w:ind w:left="0" w:firstLine="0"/>
              <w:spacing w:line="240" w:lineRule="auto"/>
              <w:tabs>
                <w:tab w:val="left" w:pos="284" w:leader="none"/>
                <w:tab w:val="left" w:pos="567" w:leader="none"/>
              </w:tabs>
              <w:rPr>
                <w:b/>
                <w:color w:val="0070c0"/>
                <w:sz w:val="18"/>
                <w:szCs w:val="18"/>
              </w:rPr>
            </w:pPr>
            <w:r>
              <w:rPr>
                <w:sz w:val="18"/>
                <w:szCs w:val="18"/>
              </w:rPr>
              <w:t xml:space="preserve">Не применимо</w:t>
            </w:r>
            <w:r>
              <w:rPr>
                <w:b/>
                <w:sz w:val="18"/>
                <w:szCs w:val="18"/>
              </w:rPr>
              <w:t xml:space="preserve"> </w:t>
            </w:r>
            <w:r>
              <w:rPr>
                <w:b/>
                <w:color w:val="0070c0"/>
                <w:sz w:val="18"/>
                <w:szCs w:val="18"/>
              </w:rPr>
              <w:t xml:space="preserve">(для вклада «До востребования»)</w:t>
            </w:r>
            <w:r>
              <w:rPr>
                <w:b/>
                <w:color w:val="0070c0"/>
                <w:sz w:val="18"/>
                <w:szCs w:val="18"/>
              </w:rPr>
            </w:r>
            <w:r>
              <w:rPr>
                <w:b/>
                <w:color w:val="0070c0"/>
                <w:sz w:val="18"/>
                <w:szCs w:val="18"/>
              </w:rPr>
            </w:r>
          </w:p>
          <w:p>
            <w:pPr>
              <w:pStyle w:val="1859"/>
              <w:ind w:left="0" w:firstLine="0"/>
              <w:spacing w:line="240" w:lineRule="auto"/>
              <w:tabs>
                <w:tab w:val="left" w:pos="284" w:leader="none"/>
                <w:tab w:val="left" w:pos="567" w:leader="none"/>
              </w:tabs>
              <w:rPr>
                <w:b/>
                <w:sz w:val="18"/>
                <w:szCs w:val="18"/>
              </w:rPr>
            </w:pPr>
            <w:r>
              <w:rPr>
                <w:b/>
                <w:sz w:val="18"/>
                <w:szCs w:val="18"/>
              </w:rPr>
              <w:t xml:space="preserve">Количество продлений (пролонгаций):</w:t>
            </w:r>
            <w:r>
              <w:rPr>
                <w:b/>
                <w:color w:val="0070c0"/>
                <w:sz w:val="18"/>
                <w:szCs w:val="18"/>
              </w:rPr>
              <w:t xml:space="preserve"> </w:t>
            </w:r>
            <w:r>
              <w:rPr>
                <w:b/>
                <w:sz w:val="18"/>
                <w:szCs w:val="18"/>
              </w:rPr>
            </w:r>
            <w:r>
              <w:rPr>
                <w:b/>
                <w:sz w:val="18"/>
                <w:szCs w:val="18"/>
              </w:rPr>
            </w:r>
          </w:p>
        </w:tc>
      </w:tr>
      <w:tr>
        <w:tblPrEx/>
        <w:trPr>
          <w:trHeight w:val="983"/>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pStyle w:val="1853"/>
              <w:jc w:val="center"/>
              <w:rPr>
                <w:rFonts w:ascii="Times New Roman" w:hAnsi="Times New Roman" w:cs="Times New Roman"/>
                <w:sz w:val="18"/>
                <w:szCs w:val="18"/>
              </w:rPr>
            </w:pPr>
            <w:r>
              <w:rPr>
                <w:rFonts w:ascii="Times New Roman" w:hAnsi="Times New Roman" w:cs="Times New Roman"/>
                <w:sz w:val="18"/>
                <w:szCs w:val="18"/>
              </w:rPr>
              <w:t xml:space="preserve">10.</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3544" w:type="dxa"/>
            <w:textDirection w:val="lrTb"/>
            <w:noWrap w:val="false"/>
          </w:tcPr>
          <w:p>
            <w:pPr>
              <w:pStyle w:val="1853"/>
              <w:jc w:val="both"/>
              <w:rPr>
                <w:rFonts w:ascii="Times New Roman" w:hAnsi="Times New Roman" w:cs="Times New Roman"/>
                <w:sz w:val="18"/>
                <w:szCs w:val="18"/>
              </w:rPr>
            </w:pPr>
            <w:r>
              <w:rPr>
                <w:rFonts w:ascii="Times New Roman" w:hAnsi="Times New Roman" w:cs="Times New Roman"/>
                <w:sz w:val="18"/>
                <w:szCs w:val="18"/>
              </w:rPr>
              <w:t xml:space="preserve">Способ обмена информацией между банком и вкладчиком </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6237" w:type="dxa"/>
            <w:textDirection w:val="lrTb"/>
            <w:noWrap w:val="false"/>
          </w:tcPr>
          <w:p>
            <w:pPr>
              <w:tabs>
                <w:tab w:val="left" w:pos="284" w:leader="none"/>
                <w:tab w:val="left" w:pos="567" w:leader="none"/>
              </w:tabs>
              <w:rPr>
                <w:sz w:val="18"/>
                <w:szCs w:val="18"/>
              </w:rPr>
            </w:pPr>
            <w:r>
              <w:rPr>
                <w:sz w:val="18"/>
                <w:szCs w:val="18"/>
              </w:rPr>
              <w:t xml:space="preserve">Обмен информацией между Банком и Вкладчиком осуществляется следующим способом:</w:t>
            </w:r>
            <w:r>
              <w:rPr>
                <w:sz w:val="18"/>
                <w:szCs w:val="18"/>
              </w:rPr>
            </w:r>
            <w:r>
              <w:rPr>
                <w:sz w:val="18"/>
                <w:szCs w:val="18"/>
              </w:rPr>
            </w:r>
          </w:p>
          <w:p>
            <w:pPr>
              <w:jc w:val="both"/>
              <w:tabs>
                <w:tab w:val="left" w:pos="284" w:leader="none"/>
                <w:tab w:val="left" w:pos="567" w:leader="none"/>
              </w:tabs>
              <w:rPr>
                <w:sz w:val="18"/>
                <w:szCs w:val="18"/>
              </w:rPr>
            </w:pPr>
            <w:r>
              <w:rPr>
                <w:sz w:val="18"/>
                <w:szCs w:val="18"/>
              </w:rPr>
              <w:t xml:space="preserve">1) </w:t>
            </w:r>
            <w:r>
              <w:rPr>
                <w:bCs/>
                <w:sz w:val="18"/>
                <w:szCs w:val="18"/>
              </w:rPr>
              <w:t xml:space="preserve">Банком Вкладчику уведомления, касающиеся вопросов обслуживания неограниченного круга вкладчиков Банка, направляются с использованием по выбору Банка одного или нескольких способов:</w:t>
            </w:r>
            <w:r>
              <w:rPr>
                <w:sz w:val="18"/>
                <w:szCs w:val="18"/>
              </w:rPr>
            </w:r>
            <w:r>
              <w:rPr>
                <w:sz w:val="18"/>
                <w:szCs w:val="18"/>
              </w:rPr>
            </w:r>
          </w:p>
          <w:p>
            <w:pPr>
              <w:pStyle w:val="1887"/>
              <w:numPr>
                <w:ilvl w:val="0"/>
                <w:numId w:val="32"/>
              </w:numPr>
              <w:ind w:left="0" w:firstLine="360"/>
              <w:jc w:val="left"/>
              <w:spacing w:line="240" w:lineRule="auto"/>
              <w:widowControl/>
              <w:tabs>
                <w:tab w:val="left" w:pos="708" w:leader="none"/>
              </w:tabs>
              <w:rPr>
                <w:rFonts w:ascii="Times New Roman" w:hAnsi="Times New Roman"/>
                <w:bCs/>
                <w:sz w:val="18"/>
                <w:szCs w:val="18"/>
              </w:rPr>
            </w:pPr>
            <w:r>
              <w:rPr>
                <w:rFonts w:ascii="Times New Roman" w:hAnsi="Times New Roman"/>
                <w:bCs/>
                <w:sz w:val="18"/>
                <w:szCs w:val="18"/>
              </w:rPr>
              <w:t xml:space="preserve">размещение информации на официальном сайте Банка в сети Интернет (</w:t>
            </w:r>
            <w:hyperlink r:id="rId16" w:tooltip="http://www.rshb.ru" w:history="1">
              <w:r>
                <w:rPr>
                  <w:rStyle w:val="1829"/>
                  <w:rFonts w:ascii="Times New Roman" w:hAnsi="Times New Roman"/>
                  <w:bCs/>
                  <w:sz w:val="18"/>
                  <w:szCs w:val="18"/>
                </w:rPr>
                <w:t xml:space="preserve">www.rshb.ru</w:t>
              </w:r>
            </w:hyperlink>
            <w:r>
              <w:rPr>
                <w:rFonts w:ascii="Times New Roman" w:hAnsi="Times New Roman"/>
                <w:bCs/>
                <w:sz w:val="18"/>
                <w:szCs w:val="18"/>
              </w:rPr>
              <w:t xml:space="preserve">),</w:t>
            </w:r>
            <w:r>
              <w:rPr>
                <w:rFonts w:ascii="Times New Roman" w:hAnsi="Times New Roman"/>
                <w:bCs/>
                <w:sz w:val="18"/>
                <w:szCs w:val="18"/>
              </w:rPr>
            </w:r>
            <w:r>
              <w:rPr>
                <w:rFonts w:ascii="Times New Roman" w:hAnsi="Times New Roman"/>
                <w:bCs/>
                <w:sz w:val="18"/>
                <w:szCs w:val="18"/>
              </w:rPr>
            </w:r>
          </w:p>
          <w:p>
            <w:pPr>
              <w:pStyle w:val="1887"/>
              <w:numPr>
                <w:ilvl w:val="0"/>
                <w:numId w:val="32"/>
              </w:numPr>
              <w:ind w:left="0" w:firstLine="360"/>
              <w:jc w:val="left"/>
              <w:spacing w:line="240" w:lineRule="auto"/>
              <w:widowControl/>
              <w:tabs>
                <w:tab w:val="left" w:pos="708" w:leader="none"/>
              </w:tabs>
              <w:rPr>
                <w:rFonts w:ascii="Times New Roman" w:hAnsi="Times New Roman"/>
                <w:bCs/>
                <w:sz w:val="18"/>
                <w:szCs w:val="18"/>
              </w:rPr>
            </w:pPr>
            <w:r>
              <w:rPr>
                <w:rFonts w:ascii="Times New Roman" w:hAnsi="Times New Roman"/>
                <w:bCs/>
                <w:sz w:val="18"/>
                <w:szCs w:val="18"/>
              </w:rPr>
              <w:t xml:space="preserve">размещение информации на стендах в подразделениях Банка, осуществляющих обслуживание Вкладчиков,</w:t>
            </w:r>
            <w:r>
              <w:rPr>
                <w:rFonts w:ascii="Times New Roman" w:hAnsi="Times New Roman"/>
                <w:bCs/>
                <w:sz w:val="18"/>
                <w:szCs w:val="18"/>
              </w:rPr>
            </w:r>
            <w:r>
              <w:rPr>
                <w:rFonts w:ascii="Times New Roman" w:hAnsi="Times New Roman"/>
                <w:bCs/>
                <w:sz w:val="18"/>
                <w:szCs w:val="18"/>
              </w:rPr>
            </w:r>
          </w:p>
          <w:p>
            <w:pPr>
              <w:pStyle w:val="1887"/>
              <w:numPr>
                <w:ilvl w:val="0"/>
                <w:numId w:val="32"/>
              </w:numPr>
              <w:ind w:left="0" w:firstLine="360"/>
              <w:jc w:val="left"/>
              <w:spacing w:line="240" w:lineRule="auto"/>
              <w:widowControl/>
              <w:tabs>
                <w:tab w:val="left" w:pos="708" w:leader="none"/>
              </w:tabs>
              <w:rPr>
                <w:rFonts w:ascii="Times New Roman" w:hAnsi="Times New Roman"/>
                <w:bCs/>
                <w:sz w:val="18"/>
                <w:szCs w:val="18"/>
              </w:rPr>
            </w:pPr>
            <w:r>
              <w:rPr>
                <w:rFonts w:ascii="Times New Roman" w:hAnsi="Times New Roman"/>
                <w:bCs/>
                <w:sz w:val="18"/>
                <w:szCs w:val="18"/>
              </w:rPr>
              <w:t xml:space="preserve">рассылки информационных сообщений Вкладчикам с использованием электронной почты,</w:t>
            </w:r>
            <w:r>
              <w:rPr>
                <w:rFonts w:ascii="Times New Roman" w:hAnsi="Times New Roman"/>
                <w:bCs/>
                <w:sz w:val="18"/>
                <w:szCs w:val="18"/>
              </w:rPr>
            </w:r>
            <w:r>
              <w:rPr>
                <w:rFonts w:ascii="Times New Roman" w:hAnsi="Times New Roman"/>
                <w:bCs/>
                <w:sz w:val="18"/>
                <w:szCs w:val="18"/>
              </w:rPr>
            </w:r>
          </w:p>
          <w:p>
            <w:pPr>
              <w:pStyle w:val="1887"/>
              <w:numPr>
                <w:ilvl w:val="0"/>
                <w:numId w:val="32"/>
              </w:numPr>
              <w:ind w:left="0" w:firstLine="360"/>
              <w:spacing w:line="240" w:lineRule="auto"/>
              <w:widowControl/>
              <w:tabs>
                <w:tab w:val="left" w:pos="708" w:leader="none"/>
              </w:tabs>
              <w:rPr>
                <w:rFonts w:ascii="Times New Roman" w:hAnsi="Times New Roman"/>
                <w:bCs/>
                <w:sz w:val="18"/>
                <w:szCs w:val="18"/>
              </w:rPr>
            </w:pPr>
            <w:r>
              <w:rPr>
                <w:rFonts w:ascii="Times New Roman" w:hAnsi="Times New Roman"/>
                <w:bCs/>
                <w:sz w:val="18"/>
                <w:szCs w:val="18"/>
              </w:rPr>
              <w:t xml:space="preserve">осуществление дозвона Вкладчику по последнему известному Банку номеру мобильного телефона Вкладчика оператором Контактного центра Банка,</w:t>
            </w:r>
            <w:r>
              <w:rPr>
                <w:rFonts w:ascii="Times New Roman" w:hAnsi="Times New Roman"/>
                <w:bCs/>
                <w:sz w:val="18"/>
                <w:szCs w:val="18"/>
              </w:rPr>
            </w:r>
            <w:r>
              <w:rPr>
                <w:rFonts w:ascii="Times New Roman" w:hAnsi="Times New Roman"/>
                <w:bCs/>
                <w:sz w:val="18"/>
                <w:szCs w:val="18"/>
              </w:rPr>
            </w:r>
          </w:p>
          <w:p>
            <w:pPr>
              <w:pStyle w:val="1887"/>
              <w:ind w:firstLine="0"/>
              <w:spacing w:line="240" w:lineRule="auto"/>
              <w:tabs>
                <w:tab w:val="left" w:pos="708" w:leader="none"/>
                <w:tab w:val="left" w:pos="993" w:leader="none"/>
                <w:tab w:val="left" w:pos="1134" w:leader="none"/>
              </w:tabs>
              <w:rPr>
                <w:rFonts w:ascii="Times New Roman" w:hAnsi="Times New Roman"/>
                <w:bCs/>
                <w:sz w:val="18"/>
                <w:szCs w:val="18"/>
              </w:rPr>
            </w:pPr>
            <w:r>
              <w:rPr>
                <w:rFonts w:ascii="Times New Roman" w:hAnsi="Times New Roman"/>
                <w:bCs/>
                <w:sz w:val="18"/>
                <w:szCs w:val="18"/>
              </w:rPr>
              <w:t xml:space="preserve">а уведомления, касающиеся </w:t>
            </w:r>
            <w:r>
              <w:rPr>
                <w:rFonts w:ascii="Times New Roman" w:hAnsi="Times New Roman"/>
                <w:bCs/>
                <w:sz w:val="18"/>
                <w:szCs w:val="18"/>
              </w:rPr>
              <w:t xml:space="preserve">вопросов обслуживания </w:t>
            </w:r>
            <w:r>
              <w:rPr>
                <w:rFonts w:ascii="Times New Roman" w:hAnsi="Times New Roman"/>
                <w:color w:val="000000"/>
                <w:sz w:val="18"/>
                <w:szCs w:val="18"/>
              </w:rPr>
              <w:t xml:space="preserve">отдельного Вкладчика</w:t>
            </w:r>
            <w:r>
              <w:rPr>
                <w:rFonts w:ascii="Times New Roman" w:hAnsi="Times New Roman"/>
                <w:color w:val="000000"/>
                <w:sz w:val="18"/>
                <w:szCs w:val="18"/>
              </w:rPr>
              <w:t xml:space="preserve"> </w:t>
            </w:r>
            <w:r>
              <w:rPr>
                <w:rFonts w:ascii="Times New Roman" w:hAnsi="Times New Roman"/>
                <w:bCs/>
                <w:sz w:val="18"/>
                <w:szCs w:val="18"/>
              </w:rPr>
              <w:t xml:space="preserve">направляются:</w:t>
            </w:r>
            <w:r>
              <w:rPr>
                <w:rFonts w:ascii="Times New Roman" w:hAnsi="Times New Roman"/>
                <w:bCs/>
                <w:sz w:val="18"/>
                <w:szCs w:val="18"/>
              </w:rPr>
            </w:r>
            <w:r>
              <w:rPr>
                <w:rFonts w:ascii="Times New Roman" w:hAnsi="Times New Roman"/>
                <w:bCs/>
                <w:sz w:val="18"/>
                <w:szCs w:val="18"/>
              </w:rPr>
            </w:r>
          </w:p>
          <w:p>
            <w:pPr>
              <w:pStyle w:val="1887"/>
              <w:ind w:firstLine="0"/>
              <w:spacing w:line="240" w:lineRule="auto"/>
              <w:tabs>
                <w:tab w:val="left" w:pos="708" w:leader="none"/>
                <w:tab w:val="left" w:pos="993" w:leader="none"/>
                <w:tab w:val="left" w:pos="1134" w:leader="none"/>
              </w:tabs>
              <w:rPr>
                <w:rFonts w:ascii="Times New Roman" w:hAnsi="Times New Roman"/>
                <w:bCs/>
                <w:sz w:val="18"/>
                <w:szCs w:val="18"/>
              </w:rPr>
            </w:pPr>
            <w:r>
              <w:rPr>
                <w:rFonts w:ascii="Times New Roman" w:hAnsi="Times New Roman"/>
                <w:bCs/>
                <w:sz w:val="18"/>
                <w:szCs w:val="18"/>
              </w:rPr>
              <w:t xml:space="preserve">• по вопросам выявления операций, соответствующих признакам перевода денежных средств без добровольного согласия клиента, - с использованием одного или нескольких способов, по выбору Банка путем:</w:t>
            </w:r>
            <w:r>
              <w:rPr>
                <w:rFonts w:ascii="Times New Roman" w:hAnsi="Times New Roman"/>
                <w:bCs/>
                <w:sz w:val="18"/>
                <w:szCs w:val="18"/>
              </w:rPr>
            </w:r>
            <w:r>
              <w:rPr>
                <w:rFonts w:ascii="Times New Roman" w:hAnsi="Times New Roman"/>
                <w:bCs/>
                <w:sz w:val="18"/>
                <w:szCs w:val="18"/>
              </w:rPr>
            </w:r>
          </w:p>
          <w:p>
            <w:pPr>
              <w:pStyle w:val="1887"/>
              <w:ind w:firstLine="0"/>
              <w:spacing w:line="240" w:lineRule="auto"/>
              <w:tabs>
                <w:tab w:val="left" w:pos="993" w:leader="none"/>
                <w:tab w:val="left" w:pos="1134" w:leader="none"/>
              </w:tabs>
              <w:rPr>
                <w:rFonts w:ascii="Times New Roman" w:hAnsi="Times New Roman"/>
                <w:bCs/>
                <w:sz w:val="18"/>
                <w:szCs w:val="18"/>
              </w:rPr>
            </w:pPr>
            <w:r>
              <w:rPr>
                <w:bCs/>
                <w:sz w:val="18"/>
                <w:szCs w:val="18"/>
              </w:rPr>
              <w:t xml:space="preserve">– </w:t>
            </w:r>
            <w:r>
              <w:rPr>
                <w:rFonts w:ascii="Times New Roman" w:hAnsi="Times New Roman"/>
                <w:bCs/>
                <w:sz w:val="18"/>
                <w:szCs w:val="18"/>
              </w:rPr>
              <w:t xml:space="preserve">SMS-информирования по последнему известному Банку номеру мобильного телефона Вкладчика/</w:t>
            </w:r>
            <w:r>
              <w:rPr>
                <w:rFonts w:ascii="Times New Roman" w:hAnsi="Times New Roman"/>
                <w:bCs/>
                <w:sz w:val="18"/>
                <w:szCs w:val="18"/>
              </w:rPr>
              <w:t xml:space="preserve">Push</w:t>
            </w:r>
            <w:r>
              <w:rPr>
                <w:rFonts w:ascii="Times New Roman" w:hAnsi="Times New Roman"/>
                <w:bCs/>
                <w:sz w:val="18"/>
                <w:szCs w:val="18"/>
              </w:rPr>
              <w:t xml:space="preserve">-уведомления на мобильное устройство, на котором установлена система «Мобильный банк», </w:t>
            </w:r>
            <w:r>
              <w:rPr>
                <w:rFonts w:ascii="Times New Roman" w:hAnsi="Times New Roman"/>
                <w:bCs/>
                <w:sz w:val="18"/>
                <w:szCs w:val="18"/>
              </w:rPr>
            </w:r>
            <w:r>
              <w:rPr>
                <w:rFonts w:ascii="Times New Roman" w:hAnsi="Times New Roman"/>
                <w:bCs/>
                <w:sz w:val="18"/>
                <w:szCs w:val="18"/>
              </w:rPr>
            </w:r>
          </w:p>
          <w:p>
            <w:pPr>
              <w:pStyle w:val="1887"/>
              <w:ind w:firstLine="0"/>
              <w:spacing w:line="240" w:lineRule="auto"/>
              <w:tabs>
                <w:tab w:val="left" w:pos="993" w:leader="none"/>
                <w:tab w:val="left" w:pos="1134" w:leader="none"/>
              </w:tabs>
              <w:rPr>
                <w:rFonts w:ascii="Times New Roman" w:hAnsi="Times New Roman"/>
                <w:bCs/>
                <w:sz w:val="18"/>
                <w:szCs w:val="18"/>
              </w:rPr>
            </w:pPr>
            <w:r>
              <w:rPr>
                <w:bCs/>
                <w:sz w:val="18"/>
                <w:szCs w:val="18"/>
              </w:rPr>
              <w:t xml:space="preserve">– </w:t>
            </w:r>
            <w:r>
              <w:rPr>
                <w:rFonts w:ascii="Times New Roman" w:hAnsi="Times New Roman"/>
                <w:bCs/>
                <w:sz w:val="18"/>
                <w:szCs w:val="18"/>
              </w:rPr>
              <w:t xml:space="preserve">непосредственной передачи Банком Вкладчику (Представителю) информационного сообщения в письменной форме.</w:t>
            </w:r>
            <w:r>
              <w:rPr>
                <w:rFonts w:ascii="Times New Roman" w:hAnsi="Times New Roman"/>
                <w:bCs/>
                <w:sz w:val="18"/>
                <w:szCs w:val="18"/>
              </w:rPr>
            </w:r>
            <w:r>
              <w:rPr>
                <w:rFonts w:ascii="Times New Roman" w:hAnsi="Times New Roman"/>
                <w:bCs/>
                <w:sz w:val="18"/>
                <w:szCs w:val="18"/>
              </w:rPr>
            </w:r>
          </w:p>
          <w:p>
            <w:pPr>
              <w:jc w:val="both"/>
              <w:tabs>
                <w:tab w:val="left" w:pos="284" w:leader="none"/>
                <w:tab w:val="left" w:pos="567" w:leader="none"/>
                <w:tab w:val="left" w:pos="993" w:leader="none"/>
              </w:tabs>
              <w:rPr>
                <w:bCs/>
                <w:sz w:val="18"/>
                <w:szCs w:val="18"/>
              </w:rPr>
            </w:pPr>
            <w:r>
              <w:rPr>
                <w:bCs/>
                <w:sz w:val="18"/>
                <w:szCs w:val="18"/>
              </w:rPr>
              <w:t xml:space="preserve">•</w:t>
            </w:r>
            <w:r>
              <w:rPr>
                <w:bCs/>
                <w:sz w:val="18"/>
                <w:szCs w:val="18"/>
              </w:rPr>
              <w:tab/>
              <w:t xml:space="preserve">по иным вопросам</w:t>
            </w:r>
            <w:r>
              <w:rPr>
                <w:color w:val="000000"/>
                <w:sz w:val="18"/>
                <w:szCs w:val="18"/>
              </w:rPr>
              <w:t xml:space="preserve"> одним из следующих способов по выбору Банка</w:t>
            </w:r>
            <w:r>
              <w:rPr>
                <w:bCs/>
                <w:sz w:val="18"/>
                <w:szCs w:val="18"/>
              </w:rPr>
            </w:r>
            <w:r>
              <w:rPr>
                <w:bCs/>
                <w:sz w:val="18"/>
                <w:szCs w:val="18"/>
              </w:rPr>
            </w:r>
          </w:p>
          <w:p>
            <w:pPr>
              <w:jc w:val="both"/>
              <w:spacing w:after="60"/>
              <w:tabs>
                <w:tab w:val="left" w:pos="284" w:leader="none"/>
                <w:tab w:val="left" w:pos="567" w:leader="none"/>
                <w:tab w:val="left" w:pos="993" w:leader="none"/>
              </w:tabs>
              <w:rPr>
                <w:bCs/>
                <w:sz w:val="18"/>
                <w:szCs w:val="18"/>
              </w:rPr>
            </w:pPr>
            <w:r>
              <w:rPr>
                <w:bCs/>
                <w:sz w:val="18"/>
                <w:szCs w:val="18"/>
              </w:rPr>
              <w:t xml:space="preserve">– путем направления Вкладчику средствами организации почтовой связи письма по последнему известному Банку фактическому адресу Вкладчика, путем SMS-информирования по последнему известному Банку номеру мобильного телефона Вкладчика/</w:t>
            </w:r>
            <w:r>
              <w:rPr>
                <w:bCs/>
                <w:sz w:val="18"/>
                <w:szCs w:val="18"/>
              </w:rPr>
              <w:t xml:space="preserve">Push</w:t>
            </w:r>
            <w:r>
              <w:rPr>
                <w:bCs/>
                <w:sz w:val="18"/>
                <w:szCs w:val="18"/>
              </w:rPr>
              <w:t xml:space="preserve">-уведомления на мобильное устройство, на котором установлена система «Мобильный банк», путем направления </w:t>
            </w:r>
            <w:r>
              <w:rPr>
                <w:bCs/>
                <w:sz w:val="18"/>
                <w:szCs w:val="18"/>
              </w:rPr>
              <w:t xml:space="preserve">сообщений по последнему известному Банку адресу электронной почты </w:t>
            </w:r>
            <w:r>
              <w:rPr>
                <w:sz w:val="18"/>
                <w:szCs w:val="18"/>
              </w:rPr>
              <w:t xml:space="preserve">(для уведомлений и иных сообщений в соответствии с требованиями законодательства), </w:t>
            </w:r>
            <w:r>
              <w:rPr>
                <w:bCs/>
                <w:sz w:val="18"/>
                <w:szCs w:val="18"/>
              </w:rPr>
              <w:t xml:space="preserve">путем размещения</w:t>
            </w:r>
            <w:r>
              <w:rPr>
                <w:sz w:val="18"/>
                <w:szCs w:val="18"/>
              </w:rPr>
              <w:t xml:space="preserve"> информации </w:t>
            </w:r>
            <w:r>
              <w:rPr>
                <w:bCs/>
                <w:sz w:val="18"/>
                <w:szCs w:val="18"/>
              </w:rPr>
              <w:t xml:space="preserve">в Дистанционных каналах обслуживания</w:t>
            </w:r>
            <w:r>
              <w:rPr>
                <w:rStyle w:val="1857"/>
                <w:bCs/>
                <w:sz w:val="18"/>
                <w:szCs w:val="18"/>
              </w:rPr>
              <w:footnoteReference w:id="17"/>
            </w:r>
            <w:r>
              <w:rPr>
                <w:bCs/>
                <w:sz w:val="18"/>
                <w:szCs w:val="18"/>
              </w:rPr>
              <w:t xml:space="preserve">, а также путем непосредственной передачи Банком Вкладчику (Представителю); </w:t>
            </w:r>
            <w:r>
              <w:rPr>
                <w:bCs/>
                <w:sz w:val="18"/>
                <w:szCs w:val="18"/>
              </w:rPr>
            </w:r>
            <w:r>
              <w:rPr>
                <w:bCs/>
                <w:sz w:val="18"/>
                <w:szCs w:val="18"/>
              </w:rPr>
            </w:r>
          </w:p>
          <w:p>
            <w:pPr>
              <w:jc w:val="both"/>
              <w:tabs>
                <w:tab w:val="left" w:pos="284" w:leader="none"/>
                <w:tab w:val="left" w:pos="567" w:leader="none"/>
                <w:tab w:val="left" w:pos="993" w:leader="none"/>
                <w:tab w:val="left" w:pos="1134" w:leader="none"/>
              </w:tabs>
              <w:rPr>
                <w:bCs/>
                <w:sz w:val="18"/>
                <w:szCs w:val="18"/>
              </w:rPr>
            </w:pPr>
            <w:r>
              <w:rPr>
                <w:bCs/>
                <w:sz w:val="18"/>
                <w:szCs w:val="18"/>
              </w:rPr>
              <w:t xml:space="preserve">2) Вкладчиком Банку уведомления направляются в письменной форме в следующем порядке:</w:t>
            </w:r>
            <w:r>
              <w:rPr>
                <w:bCs/>
                <w:sz w:val="18"/>
                <w:szCs w:val="18"/>
              </w:rPr>
            </w:r>
            <w:r>
              <w:rPr>
                <w:bCs/>
                <w:sz w:val="18"/>
                <w:szCs w:val="18"/>
              </w:rPr>
            </w:r>
          </w:p>
          <w:p>
            <w:pPr>
              <w:jc w:val="both"/>
              <w:tabs>
                <w:tab w:val="left" w:pos="284" w:leader="none"/>
                <w:tab w:val="left" w:pos="567" w:leader="none"/>
                <w:tab w:val="left" w:pos="993" w:leader="none"/>
                <w:tab w:val="left" w:pos="1134" w:leader="none"/>
              </w:tabs>
              <w:rPr>
                <w:bCs/>
                <w:sz w:val="18"/>
                <w:szCs w:val="18"/>
              </w:rPr>
            </w:pPr>
            <w:r>
              <w:rPr>
                <w:bCs/>
                <w:sz w:val="18"/>
                <w:szCs w:val="18"/>
              </w:rPr>
              <w:t xml:space="preserve">– по вопросам предоставления подтверждения распоряжения Вкладчика (Представителя) по списанию денежных средств со счета по вкладу по форме Банка в случае и в сроки, указанные в информации, направляемой Банком в соответствии с подпун</w:t>
            </w:r>
            <w:r>
              <w:rPr>
                <w:bCs/>
                <w:sz w:val="18"/>
                <w:szCs w:val="18"/>
              </w:rPr>
              <w:t xml:space="preserve">ктом 1 пункта 10 настоящего Заявления о размещении вклада, – путем предоставления по форме Банка в подразделение Банка, в котором открыт вклад, на бумажном носителе подтверждения распоряжения Вкладчика (Представителя) по списанию денежных средств со счета;</w:t>
            </w:r>
            <w:r>
              <w:rPr>
                <w:bCs/>
                <w:sz w:val="18"/>
                <w:szCs w:val="18"/>
              </w:rPr>
            </w:r>
            <w:r>
              <w:rPr>
                <w:bCs/>
                <w:sz w:val="18"/>
                <w:szCs w:val="18"/>
              </w:rPr>
            </w:r>
          </w:p>
          <w:p>
            <w:pPr>
              <w:jc w:val="both"/>
              <w:tabs>
                <w:tab w:val="left" w:pos="284" w:leader="none"/>
                <w:tab w:val="left" w:pos="567" w:leader="none"/>
                <w:tab w:val="left" w:pos="993" w:leader="none"/>
              </w:tabs>
              <w:rPr>
                <w:bCs/>
                <w:sz w:val="18"/>
                <w:szCs w:val="18"/>
              </w:rPr>
            </w:pPr>
            <w:r>
              <w:rPr>
                <w:bCs/>
                <w:sz w:val="18"/>
                <w:szCs w:val="18"/>
              </w:rPr>
              <w:t xml:space="preserve">– по иным вопросам в соответствии с официальными адресами и реквизитами, доведенными до сведения Вкладчика любым из способов:</w:t>
            </w:r>
            <w:r>
              <w:rPr>
                <w:bCs/>
                <w:sz w:val="18"/>
                <w:szCs w:val="18"/>
              </w:rPr>
            </w:r>
            <w:r>
              <w:rPr>
                <w:bCs/>
                <w:sz w:val="18"/>
                <w:szCs w:val="18"/>
              </w:rPr>
            </w:r>
          </w:p>
          <w:p>
            <w:pPr>
              <w:pStyle w:val="1887"/>
              <w:numPr>
                <w:ilvl w:val="0"/>
                <w:numId w:val="32"/>
              </w:numPr>
              <w:ind w:left="-1" w:firstLine="361"/>
              <w:spacing w:line="240" w:lineRule="auto"/>
              <w:widowControl/>
              <w:tabs>
                <w:tab w:val="left" w:pos="708" w:leader="none"/>
              </w:tabs>
              <w:rPr>
                <w:rFonts w:ascii="Times New Roman" w:hAnsi="Times New Roman"/>
                <w:bCs/>
                <w:sz w:val="18"/>
                <w:szCs w:val="18"/>
              </w:rPr>
            </w:pPr>
            <w:r>
              <w:rPr>
                <w:rFonts w:ascii="Times New Roman" w:hAnsi="Times New Roman"/>
                <w:bCs/>
                <w:sz w:val="18"/>
                <w:szCs w:val="18"/>
              </w:rPr>
              <w:t xml:space="preserve">размещение информации на официальном сайте Банка в сети Интернет (</w:t>
            </w:r>
            <w:hyperlink r:id="rId17" w:tooltip="http://www.rshb.ru" w:history="1">
              <w:r>
                <w:rPr>
                  <w:rStyle w:val="1829"/>
                  <w:rFonts w:ascii="Times New Roman" w:hAnsi="Times New Roman"/>
                  <w:bCs/>
                  <w:sz w:val="18"/>
                  <w:szCs w:val="18"/>
                </w:rPr>
                <w:t xml:space="preserve">www.rshb.ru</w:t>
              </w:r>
            </w:hyperlink>
            <w:r>
              <w:rPr>
                <w:rFonts w:ascii="Times New Roman" w:hAnsi="Times New Roman"/>
                <w:bCs/>
                <w:sz w:val="18"/>
                <w:szCs w:val="18"/>
              </w:rPr>
              <w:t xml:space="preserve">),</w:t>
            </w:r>
            <w:r>
              <w:rPr>
                <w:rFonts w:ascii="Times New Roman" w:hAnsi="Times New Roman"/>
                <w:bCs/>
                <w:sz w:val="18"/>
                <w:szCs w:val="18"/>
              </w:rPr>
            </w:r>
            <w:r>
              <w:rPr>
                <w:rFonts w:ascii="Times New Roman" w:hAnsi="Times New Roman"/>
                <w:bCs/>
                <w:sz w:val="18"/>
                <w:szCs w:val="18"/>
              </w:rPr>
            </w:r>
          </w:p>
          <w:p>
            <w:pPr>
              <w:pStyle w:val="1887"/>
              <w:numPr>
                <w:ilvl w:val="0"/>
                <w:numId w:val="32"/>
              </w:numPr>
              <w:ind w:left="-1" w:firstLine="361"/>
              <w:spacing w:line="240" w:lineRule="auto"/>
              <w:widowControl/>
              <w:tabs>
                <w:tab w:val="left" w:pos="708" w:leader="none"/>
              </w:tabs>
              <w:rPr>
                <w:rFonts w:ascii="Times New Roman" w:hAnsi="Times New Roman"/>
                <w:bCs/>
                <w:sz w:val="18"/>
                <w:szCs w:val="18"/>
              </w:rPr>
            </w:pPr>
            <w:r>
              <w:rPr>
                <w:rFonts w:ascii="Times New Roman" w:hAnsi="Times New Roman"/>
                <w:bCs/>
                <w:sz w:val="18"/>
                <w:szCs w:val="18"/>
              </w:rPr>
              <w:t xml:space="preserve">размещение информации на стендах в подразделениях Банка, осуществляющих обслуживание Вкладчиков,</w:t>
            </w:r>
            <w:r>
              <w:rPr>
                <w:rFonts w:ascii="Times New Roman" w:hAnsi="Times New Roman"/>
                <w:bCs/>
                <w:sz w:val="18"/>
                <w:szCs w:val="18"/>
              </w:rPr>
            </w:r>
            <w:r>
              <w:rPr>
                <w:rFonts w:ascii="Times New Roman" w:hAnsi="Times New Roman"/>
                <w:bCs/>
                <w:sz w:val="18"/>
                <w:szCs w:val="18"/>
              </w:rPr>
            </w:r>
          </w:p>
          <w:p>
            <w:pPr>
              <w:pStyle w:val="1887"/>
              <w:numPr>
                <w:ilvl w:val="0"/>
                <w:numId w:val="32"/>
              </w:numPr>
              <w:ind w:left="-1" w:firstLine="361"/>
              <w:spacing w:line="240" w:lineRule="auto"/>
              <w:widowControl/>
              <w:tabs>
                <w:tab w:val="left" w:pos="708" w:leader="none"/>
              </w:tabs>
              <w:rPr>
                <w:bCs/>
                <w:sz w:val="18"/>
                <w:szCs w:val="18"/>
              </w:rPr>
            </w:pPr>
            <w:r>
              <w:rPr>
                <w:rFonts w:ascii="Times New Roman" w:hAnsi="Times New Roman"/>
                <w:bCs/>
                <w:sz w:val="18"/>
                <w:szCs w:val="18"/>
              </w:rPr>
              <w:t xml:space="preserve">рассылки информационных сообщений Вкладчикам с использованием электронной почты.</w:t>
            </w:r>
            <w:r>
              <w:rPr>
                <w:bCs/>
                <w:sz w:val="18"/>
                <w:szCs w:val="18"/>
              </w:rPr>
            </w:r>
            <w:r>
              <w:rPr>
                <w:bCs/>
                <w:sz w:val="18"/>
                <w:szCs w:val="18"/>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pStyle w:val="1853"/>
              <w:jc w:val="center"/>
              <w:rPr>
                <w:rFonts w:ascii="Times New Roman" w:hAnsi="Times New Roman" w:cs="Times New Roman"/>
                <w:sz w:val="18"/>
                <w:szCs w:val="18"/>
              </w:rPr>
            </w:pPr>
            <w:r>
              <w:rPr>
                <w:rFonts w:ascii="Times New Roman" w:hAnsi="Times New Roman" w:cs="Times New Roman"/>
                <w:sz w:val="18"/>
                <w:szCs w:val="18"/>
              </w:rPr>
              <w:t xml:space="preserve">11</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3544" w:type="dxa"/>
            <w:textDirection w:val="lrTb"/>
            <w:noWrap w:val="false"/>
          </w:tcPr>
          <w:p>
            <w:pPr>
              <w:jc w:val="both"/>
              <w:rPr>
                <w:iCs/>
                <w:sz w:val="18"/>
                <w:szCs w:val="18"/>
              </w:rPr>
            </w:pPr>
            <w:r>
              <w:rPr>
                <w:iCs/>
                <w:sz w:val="18"/>
                <w:szCs w:val="18"/>
              </w:rPr>
              <w:t xml:space="preserve">Иные условия, не противоречащие требованиям федеральных законов (включаются при наличии дополнительными строками с продолжением нумерации по порядку)</w:t>
            </w:r>
            <w:r>
              <w:rPr>
                <w:iCs/>
                <w:sz w:val="18"/>
                <w:szCs w:val="18"/>
              </w:rPr>
            </w:r>
            <w:r>
              <w:rPr>
                <w:iCs/>
                <w:sz w:val="18"/>
                <w:szCs w:val="18"/>
              </w:rPr>
            </w:r>
          </w:p>
          <w:p>
            <w:pPr>
              <w:pStyle w:val="1853"/>
              <w:jc w:val="both"/>
              <w:rPr>
                <w:rFonts w:ascii="Times New Roman" w:hAnsi="Times New Roman" w:cs="Times New Roman"/>
                <w:sz w:val="18"/>
                <w:szCs w:val="18"/>
              </w:rPr>
            </w:pPr>
            <w:r>
              <w:rPr>
                <w:rFonts w:ascii="Times New Roman" w:hAnsi="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6237" w:type="dxa"/>
            <w:textDirection w:val="lrTb"/>
            <w:noWrap w:val="false"/>
          </w:tcPr>
          <w:p>
            <w:pPr>
              <w:tabs>
                <w:tab w:val="left" w:pos="284" w:leader="none"/>
                <w:tab w:val="left" w:pos="567" w:leader="none"/>
              </w:tabs>
              <w:rPr>
                <w:sz w:val="18"/>
                <w:szCs w:val="18"/>
              </w:rPr>
            </w:pPr>
            <w:r>
              <w:rPr>
                <w:sz w:val="18"/>
                <w:szCs w:val="18"/>
              </w:rPr>
              <w:t xml:space="preserve">Не применимо</w:t>
            </w:r>
            <w:r>
              <w:rPr>
                <w:sz w:val="18"/>
                <w:szCs w:val="18"/>
              </w:rPr>
            </w:r>
            <w:r>
              <w:rPr>
                <w:sz w:val="18"/>
                <w:szCs w:val="18"/>
              </w:rPr>
            </w:r>
          </w:p>
        </w:tc>
      </w:tr>
      <w:tr>
        <w:tblPrEx/>
        <w:trPr>
          <w:trHeight w:val="274"/>
        </w:trPr>
        <w:tc>
          <w:tcPr>
            <w:gridSpan w:val="3"/>
            <w:tcBorders>
              <w:top w:val="single" w:color="000000" w:sz="4" w:space="0"/>
              <w:left w:val="single" w:color="000000" w:sz="4" w:space="0"/>
              <w:bottom w:val="single" w:color="000000" w:sz="4" w:space="0"/>
              <w:right w:val="single" w:color="000000" w:sz="4" w:space="0"/>
            </w:tcBorders>
            <w:tcW w:w="10456" w:type="dxa"/>
            <w:textDirection w:val="lrTb"/>
            <w:noWrap w:val="false"/>
          </w:tcPr>
          <w:p>
            <w:pPr>
              <w:pStyle w:val="1859"/>
              <w:ind w:left="0" w:firstLine="0"/>
              <w:jc w:val="both"/>
              <w:spacing w:line="240" w:lineRule="auto"/>
              <w:tabs>
                <w:tab w:val="left" w:pos="284" w:leader="none"/>
                <w:tab w:val="left" w:pos="567" w:leader="none"/>
              </w:tabs>
              <w:rPr>
                <w:b/>
                <w:i/>
                <w:sz w:val="18"/>
                <w:szCs w:val="18"/>
              </w:rPr>
            </w:pPr>
            <w:r>
              <w:rPr>
                <w:b/>
                <w:i/>
                <w:sz w:val="18"/>
                <w:szCs w:val="18"/>
              </w:rPr>
              <w:t xml:space="preserve">Раздел 2. Прочие условия</w:t>
            </w:r>
            <w:r>
              <w:rPr>
                <w:b/>
                <w:i/>
                <w:sz w:val="18"/>
                <w:szCs w:val="18"/>
              </w:rPr>
            </w:r>
            <w:r>
              <w:rPr>
                <w:b/>
                <w:i/>
                <w:sz w:val="18"/>
                <w:szCs w:val="18"/>
              </w:rPr>
            </w:r>
          </w:p>
          <w:p>
            <w:pPr>
              <w:pStyle w:val="1859"/>
              <w:numPr>
                <w:ilvl w:val="1"/>
                <w:numId w:val="33"/>
              </w:numPr>
              <w:ind w:left="0" w:firstLine="567"/>
              <w:jc w:val="both"/>
              <w:spacing w:line="240" w:lineRule="auto"/>
              <w:tabs>
                <w:tab w:val="left" w:pos="284" w:leader="none"/>
                <w:tab w:val="left" w:pos="567" w:leader="none"/>
                <w:tab w:val="left" w:pos="992" w:leader="none"/>
              </w:tabs>
              <w:rPr>
                <w:i/>
                <w:color w:val="000000"/>
                <w:sz w:val="18"/>
                <w:szCs w:val="18"/>
              </w:rPr>
            </w:pPr>
            <w:r>
              <w:rPr>
                <w:i/>
                <w:color w:val="000000"/>
                <w:sz w:val="18"/>
                <w:szCs w:val="18"/>
              </w:rPr>
              <w:t xml:space="preserve">Прошу открыть мне соответствующий счет по учету средств вк</w:t>
            </w:r>
            <w:r>
              <w:rPr>
                <w:i/>
                <w:color w:val="000000"/>
                <w:sz w:val="18"/>
                <w:szCs w:val="18"/>
              </w:rPr>
              <w:t xml:space="preserve">лада, зачислив на него сумму вклада, а также осуществлять дальнейшее исполнение договора банковского вклада в соответствии с настоящими Условиями, Условиями привлечения вкладов, Тарифами и настоящим Заявлением о размещении вклада. Все положения Условий, в </w:t>
            </w:r>
            <w:r>
              <w:rPr>
                <w:i/>
                <w:color w:val="000000"/>
                <w:sz w:val="18"/>
                <w:szCs w:val="18"/>
              </w:rPr>
              <w:t xml:space="preserve">т.ч</w:t>
            </w:r>
            <w:r>
              <w:rPr>
                <w:i/>
                <w:color w:val="000000"/>
                <w:sz w:val="18"/>
                <w:szCs w:val="18"/>
              </w:rPr>
              <w:t xml:space="preserve">. Условий привлечения вкладов, и действующих на дату размещения банковского вклада Тарифов разъяснены мне в полном объеме, включая порядок внесения в Условия и Тарифы изменений и дополнений.</w:t>
            </w:r>
            <w:r>
              <w:rPr>
                <w:i/>
                <w:color w:val="000000"/>
                <w:sz w:val="18"/>
                <w:szCs w:val="18"/>
              </w:rPr>
            </w:r>
            <w:r>
              <w:rPr>
                <w:i/>
                <w:color w:val="000000"/>
                <w:sz w:val="18"/>
                <w:szCs w:val="18"/>
              </w:rPr>
            </w:r>
          </w:p>
          <w:p>
            <w:pPr>
              <w:pStyle w:val="1859"/>
              <w:numPr>
                <w:ilvl w:val="1"/>
                <w:numId w:val="33"/>
              </w:numPr>
              <w:jc w:val="both"/>
              <w:spacing w:line="240" w:lineRule="auto"/>
              <w:tabs>
                <w:tab w:val="left" w:pos="284" w:leader="none"/>
                <w:tab w:val="left" w:pos="567" w:leader="none"/>
              </w:tabs>
              <w:rPr>
                <w:i/>
                <w:sz w:val="18"/>
                <w:szCs w:val="18"/>
              </w:rPr>
            </w:pPr>
            <w:r>
              <w:rPr>
                <w:b/>
                <w:i/>
                <w:sz w:val="18"/>
                <w:szCs w:val="18"/>
                <w:u w:val="single"/>
              </w:rPr>
              <w:t xml:space="preserve">Настоящим я подтверждаю</w:t>
            </w:r>
            <w:r>
              <w:rPr>
                <w:i/>
                <w:sz w:val="18"/>
                <w:szCs w:val="18"/>
              </w:rPr>
              <w:t xml:space="preserve">, что:</w:t>
            </w:r>
            <w:r>
              <w:rPr>
                <w:i/>
                <w:sz w:val="18"/>
                <w:szCs w:val="18"/>
              </w:rPr>
            </w:r>
            <w:r>
              <w:rPr>
                <w:i/>
                <w:sz w:val="18"/>
                <w:szCs w:val="18"/>
              </w:rPr>
            </w:r>
          </w:p>
          <w:p>
            <w:pPr>
              <w:pStyle w:val="1859"/>
              <w:numPr>
                <w:ilvl w:val="0"/>
                <w:numId w:val="21"/>
              </w:numPr>
              <w:ind w:left="0" w:firstLine="0"/>
              <w:jc w:val="both"/>
              <w:spacing w:line="240" w:lineRule="auto"/>
              <w:tabs>
                <w:tab w:val="left" w:pos="283" w:leader="none"/>
              </w:tabs>
              <w:rPr>
                <w:i/>
                <w:sz w:val="18"/>
                <w:szCs w:val="18"/>
              </w:rPr>
            </w:pPr>
            <w:r>
              <w:rPr>
                <w:i/>
                <w:sz w:val="18"/>
                <w:szCs w:val="18"/>
              </w:rPr>
              <w:t xml:space="preserve">с Условиями, а также с действующими на момент подачи Заявления о размещении вклада Тарифами, в том числе по счету, на который будут выплачиваться проценты и возврат суммы банковского вклада и Условиями привлечения вкладов по банковскому вкладу </w:t>
            </w:r>
            <w:r>
              <w:rPr>
                <w:b/>
                <w:i/>
                <w:sz w:val="18"/>
                <w:szCs w:val="18"/>
              </w:rPr>
              <w:t xml:space="preserve">ознакомлен и согласен</w:t>
            </w:r>
            <w:r>
              <w:rPr>
                <w:i/>
                <w:sz w:val="18"/>
                <w:szCs w:val="18"/>
              </w:rPr>
              <w:t xml:space="preserve">, </w:t>
            </w:r>
            <w:r>
              <w:rPr>
                <w:i/>
                <w:sz w:val="18"/>
                <w:szCs w:val="18"/>
              </w:rPr>
            </w:r>
            <w:r>
              <w:rPr>
                <w:i/>
                <w:sz w:val="18"/>
                <w:szCs w:val="18"/>
              </w:rPr>
            </w:r>
          </w:p>
          <w:p>
            <w:pPr>
              <w:pStyle w:val="1859"/>
              <w:numPr>
                <w:ilvl w:val="0"/>
                <w:numId w:val="21"/>
              </w:numPr>
              <w:ind w:left="0" w:firstLine="0"/>
              <w:jc w:val="both"/>
              <w:spacing w:line="240" w:lineRule="auto"/>
              <w:tabs>
                <w:tab w:val="left" w:pos="283" w:leader="none"/>
              </w:tabs>
              <w:rPr>
                <w:i/>
                <w:sz w:val="18"/>
                <w:szCs w:val="18"/>
              </w:rPr>
            </w:pPr>
            <w:r>
              <w:rPr>
                <w:i/>
                <w:sz w:val="18"/>
                <w:szCs w:val="18"/>
              </w:rPr>
              <w:t xml:space="preserve">с размером Минимальной гарантированной процентной ставки по банковскому вкладу </w:t>
            </w:r>
            <w:r>
              <w:rPr>
                <w:b/>
                <w:i/>
                <w:sz w:val="18"/>
                <w:szCs w:val="18"/>
              </w:rPr>
              <w:t xml:space="preserve">ознакомлен и согласен</w:t>
            </w:r>
            <w:r>
              <w:rPr>
                <w:rStyle w:val="1857"/>
                <w:b/>
                <w:i/>
                <w:sz w:val="18"/>
                <w:szCs w:val="18"/>
              </w:rPr>
              <w:footnoteReference w:id="18"/>
            </w:r>
            <w:r>
              <w:rPr>
                <w:i/>
                <w:sz w:val="18"/>
                <w:szCs w:val="18"/>
              </w:rPr>
              <w:t xml:space="preserve">;</w:t>
            </w:r>
            <w:r>
              <w:rPr>
                <w:i/>
                <w:sz w:val="18"/>
                <w:szCs w:val="18"/>
              </w:rPr>
            </w:r>
            <w:r>
              <w:rPr>
                <w:i/>
                <w:sz w:val="18"/>
                <w:szCs w:val="18"/>
              </w:rPr>
            </w:r>
          </w:p>
          <w:p>
            <w:pPr>
              <w:pStyle w:val="1859"/>
              <w:numPr>
                <w:ilvl w:val="0"/>
                <w:numId w:val="21"/>
              </w:numPr>
              <w:ind w:left="0" w:firstLine="0"/>
              <w:jc w:val="both"/>
              <w:spacing w:line="240" w:lineRule="auto"/>
              <w:tabs>
                <w:tab w:val="left" w:pos="283" w:leader="none"/>
              </w:tabs>
              <w:rPr>
                <w:i/>
                <w:sz w:val="18"/>
                <w:szCs w:val="18"/>
              </w:rPr>
            </w:pPr>
            <w:r>
              <w:rPr>
                <w:i/>
                <w:sz w:val="18"/>
                <w:szCs w:val="18"/>
              </w:rPr>
              <w:t xml:space="preserve">ознакомлен и согласен с порядком прекращения действия договора банковского вклада, порядком и условиями начисления процентов, возврата суммы вклада с причитающимися проц</w:t>
            </w:r>
            <w:r>
              <w:rPr>
                <w:i/>
                <w:sz w:val="18"/>
                <w:szCs w:val="18"/>
              </w:rPr>
              <w:t xml:space="preserve">ентами, установленным Условиями, в случае списания денежных средств с депозитного счета на основании исполнительных документов, а также в иных случаях, установленных действующим законодательством Российской Федерации, условиями договора банковского вклада;</w:t>
            </w:r>
            <w:r>
              <w:rPr>
                <w:i/>
                <w:sz w:val="18"/>
                <w:szCs w:val="18"/>
              </w:rPr>
            </w:r>
            <w:r>
              <w:rPr>
                <w:i/>
                <w:sz w:val="18"/>
                <w:szCs w:val="18"/>
              </w:rPr>
            </w:r>
          </w:p>
          <w:p>
            <w:pPr>
              <w:pStyle w:val="1859"/>
              <w:numPr>
                <w:ilvl w:val="0"/>
                <w:numId w:val="21"/>
              </w:numPr>
              <w:ind w:left="0" w:firstLine="0"/>
              <w:jc w:val="both"/>
              <w:spacing w:line="240" w:lineRule="auto"/>
              <w:tabs>
                <w:tab w:val="left" w:pos="283" w:leader="none"/>
              </w:tabs>
              <w:rPr>
                <w:i/>
                <w:sz w:val="18"/>
                <w:szCs w:val="18"/>
              </w:rPr>
            </w:pPr>
            <w:r>
              <w:rPr>
                <w:i/>
                <w:sz w:val="18"/>
                <w:szCs w:val="18"/>
              </w:rPr>
              <w:t xml:space="preserve">мне известно, что споры и разногласия, возникшие в процессе исполнения Договора банковского вклада, подлежат урегулированию между Сторонами путем переговоров</w:t>
            </w:r>
            <w:r>
              <w:rPr>
                <w:i/>
                <w:sz w:val="18"/>
                <w:szCs w:val="18"/>
              </w:rPr>
              <w:t xml:space="preserve">;</w:t>
            </w:r>
            <w:r>
              <w:rPr>
                <w:i/>
                <w:sz w:val="18"/>
                <w:szCs w:val="18"/>
              </w:rPr>
            </w:r>
            <w:r>
              <w:rPr>
                <w:i/>
                <w:sz w:val="18"/>
                <w:szCs w:val="18"/>
              </w:rPr>
            </w:r>
          </w:p>
          <w:p>
            <w:pPr>
              <w:pStyle w:val="1859"/>
              <w:numPr>
                <w:ilvl w:val="0"/>
                <w:numId w:val="21"/>
              </w:numPr>
              <w:ind w:left="0" w:firstLine="0"/>
              <w:jc w:val="both"/>
              <w:spacing w:line="240" w:lineRule="auto"/>
              <w:tabs>
                <w:tab w:val="left" w:pos="283" w:leader="none"/>
              </w:tabs>
              <w:rPr>
                <w:i/>
                <w:sz w:val="18"/>
                <w:szCs w:val="18"/>
              </w:rPr>
            </w:pPr>
            <w:r>
              <w:rPr>
                <w:i/>
                <w:iCs/>
                <w:sz w:val="18"/>
                <w:szCs w:val="18"/>
              </w:rPr>
              <w:t xml:space="preserve">(в случае заключения договора банковского вклада </w:t>
            </w:r>
            <w:r>
              <w:rPr>
                <w:bCs/>
                <w:i/>
                <w:sz w:val="18"/>
                <w:szCs w:val="18"/>
              </w:rPr>
              <w:t xml:space="preserve">с переменной процентной ставкой) с Условиями, с действующими на момент подачи Заявления о размещения вклада Тарифами, </w:t>
            </w:r>
            <w:r>
              <w:rPr>
                <w:bCs/>
                <w:i/>
                <w:sz w:val="18"/>
                <w:szCs w:val="18"/>
              </w:rPr>
              <w:t xml:space="preserve">с Условиями привлечения вкладов, с размером ключевой ставки Банка России, действующим на момент подачи Заявления о размещении вклада, со значением переменной процентной ставки на дату заключения Договора банковского вклада, а также порядком её определения </w:t>
            </w:r>
            <w:r>
              <w:rPr>
                <w:b/>
                <w:bCs/>
                <w:i/>
                <w:sz w:val="18"/>
                <w:szCs w:val="18"/>
              </w:rPr>
              <w:t xml:space="preserve">ознакомлен и согласен</w:t>
            </w:r>
            <w:r>
              <w:rPr>
                <w:b/>
                <w:bCs/>
                <w:i/>
                <w:sz w:val="18"/>
                <w:szCs w:val="18"/>
              </w:rPr>
              <w:t xml:space="preserve">;</w:t>
            </w:r>
            <w:r>
              <w:rPr>
                <w:i/>
                <w:sz w:val="18"/>
                <w:szCs w:val="18"/>
              </w:rPr>
            </w:r>
            <w:r>
              <w:rPr>
                <w:i/>
                <w:sz w:val="18"/>
                <w:szCs w:val="18"/>
              </w:rPr>
            </w:r>
          </w:p>
          <w:p>
            <w:pPr>
              <w:pStyle w:val="1859"/>
              <w:numPr>
                <w:ilvl w:val="0"/>
                <w:numId w:val="21"/>
              </w:numPr>
              <w:ind w:left="0" w:firstLine="0"/>
              <w:jc w:val="both"/>
              <w:spacing w:line="240" w:lineRule="auto"/>
              <w:tabs>
                <w:tab w:val="left" w:pos="283" w:leader="none"/>
              </w:tabs>
              <w:rPr>
                <w:bCs/>
                <w:i/>
                <w:sz w:val="18"/>
                <w:szCs w:val="18"/>
              </w:rPr>
            </w:pPr>
            <w:r>
              <w:rPr>
                <w:bCs/>
                <w:i/>
                <w:sz w:val="18"/>
                <w:szCs w:val="18"/>
              </w:rPr>
              <w:t xml:space="preserve">с Условиями, действующими на момент подачи Заявления</w:t>
            </w:r>
            <w:r>
              <w:rPr>
                <w:bCs/>
                <w:i/>
                <w:sz w:val="18"/>
                <w:szCs w:val="18"/>
              </w:rPr>
              <w:t xml:space="preserve"> о размещения вклада, Тарифами, Условиями привлечения вкладов, а также с порядком пролонгации вклада, в том числе с условиями перехода в иную суммовую градацию в случае заключения договора банковского вклада, предполагающего условие о неснижаемом остатке, </w:t>
            </w:r>
            <w:r>
              <w:rPr>
                <w:b/>
                <w:bCs/>
                <w:i/>
                <w:sz w:val="18"/>
                <w:szCs w:val="18"/>
              </w:rPr>
              <w:t xml:space="preserve">ознакомлен и согласен.</w:t>
            </w:r>
            <w:r>
              <w:rPr>
                <w:bCs/>
                <w:i/>
                <w:sz w:val="18"/>
                <w:szCs w:val="18"/>
              </w:rPr>
            </w:r>
            <w:r>
              <w:rPr>
                <w:bCs/>
                <w:i/>
                <w:sz w:val="18"/>
                <w:szCs w:val="18"/>
              </w:rPr>
            </w:r>
          </w:p>
          <w:p>
            <w:pPr>
              <w:pStyle w:val="1859"/>
              <w:numPr>
                <w:ilvl w:val="1"/>
                <w:numId w:val="33"/>
              </w:numPr>
              <w:ind w:left="924" w:hanging="357"/>
              <w:spacing w:before="40" w:line="240" w:lineRule="auto"/>
              <w:rPr>
                <w:b/>
                <w:i/>
                <w:sz w:val="18"/>
                <w:szCs w:val="18"/>
              </w:rPr>
            </w:pPr>
            <w:r>
              <w:rPr>
                <w:b/>
                <w:i/>
                <w:sz w:val="18"/>
                <w:szCs w:val="18"/>
              </w:rPr>
              <w:t xml:space="preserve">Настоящим я уведомлен и выражаю согласие с тем, что:</w:t>
            </w:r>
            <w:r>
              <w:rPr>
                <w:b/>
                <w:i/>
                <w:sz w:val="18"/>
                <w:szCs w:val="18"/>
              </w:rPr>
            </w:r>
            <w:r>
              <w:rPr>
                <w:b/>
                <w:i/>
                <w:sz w:val="18"/>
                <w:szCs w:val="18"/>
              </w:rPr>
            </w:r>
          </w:p>
          <w:p>
            <w:pPr>
              <w:pStyle w:val="1859"/>
              <w:numPr>
                <w:ilvl w:val="0"/>
                <w:numId w:val="39"/>
              </w:numPr>
              <w:ind w:left="284" w:hanging="284"/>
              <w:jc w:val="both"/>
              <w:spacing w:line="240" w:lineRule="auto"/>
              <w:rPr>
                <w:i/>
                <w:sz w:val="18"/>
                <w:szCs w:val="18"/>
              </w:rPr>
            </w:pPr>
            <w:r>
              <w:rPr>
                <w:i/>
                <w:sz w:val="18"/>
                <w:szCs w:val="18"/>
              </w:rPr>
              <w:t xml:space="preserve">в случае и в порядке предусмотренных Условиями, возврат вклада, открытого в иностранной валюте, осуществляется в российских рублях.</w:t>
            </w:r>
            <w:r>
              <w:rPr>
                <w:i/>
                <w:sz w:val="18"/>
                <w:szCs w:val="18"/>
              </w:rPr>
            </w:r>
            <w:r>
              <w:rPr>
                <w:i/>
                <w:sz w:val="18"/>
                <w:szCs w:val="18"/>
              </w:rPr>
            </w:r>
          </w:p>
          <w:p>
            <w:pPr>
              <w:pStyle w:val="1859"/>
              <w:numPr>
                <w:ilvl w:val="1"/>
                <w:numId w:val="33"/>
              </w:numPr>
              <w:ind w:left="0" w:firstLine="567"/>
              <w:jc w:val="both"/>
              <w:spacing w:line="240" w:lineRule="auto"/>
              <w:tabs>
                <w:tab w:val="left" w:pos="992" w:leader="none"/>
              </w:tabs>
              <w:rPr>
                <w:i/>
                <w:sz w:val="18"/>
                <w:szCs w:val="18"/>
              </w:rPr>
            </w:pPr>
            <w:r>
              <w:rPr>
                <w:i/>
                <w:sz w:val="18"/>
                <w:szCs w:val="18"/>
              </w:rPr>
              <w:t xml:space="preserve">В случае невозможности урегулирования споров и разногласий путем переговоров, спор рассматривается в </w:t>
            </w:r>
            <w:r>
              <w:rPr>
                <w:i/>
                <w:sz w:val="18"/>
                <w:szCs w:val="18"/>
              </w:rPr>
              <w:t xml:space="preserve">соответствии с действующим законодательством Российской Федерации.</w:t>
            </w:r>
            <w:r>
              <w:rPr>
                <w:i/>
                <w:sz w:val="18"/>
                <w:szCs w:val="18"/>
              </w:rPr>
            </w:r>
            <w:r>
              <w:rPr>
                <w:i/>
                <w:sz w:val="18"/>
                <w:szCs w:val="18"/>
              </w:rPr>
            </w:r>
          </w:p>
          <w:p>
            <w:pPr>
              <w:pStyle w:val="1859"/>
              <w:numPr>
                <w:ilvl w:val="1"/>
                <w:numId w:val="33"/>
              </w:numPr>
              <w:ind w:left="0" w:firstLine="567"/>
              <w:jc w:val="both"/>
              <w:spacing w:line="240" w:lineRule="auto"/>
              <w:tabs>
                <w:tab w:val="left" w:pos="992" w:leader="none"/>
              </w:tabs>
              <w:rPr>
                <w:i/>
                <w:sz w:val="18"/>
                <w:szCs w:val="18"/>
              </w:rPr>
            </w:pPr>
            <w:r>
              <w:rPr>
                <w:b/>
                <w:i/>
                <w:sz w:val="18"/>
                <w:szCs w:val="18"/>
              </w:rPr>
              <w:t xml:space="preserve">Настоящим я, как Представитель вкладчика, подтверждаю и гарантирую, что </w:t>
            </w:r>
            <w:r>
              <w:rPr>
                <w:i/>
                <w:sz w:val="18"/>
                <w:szCs w:val="18"/>
              </w:rPr>
              <w:t xml:space="preserve">представленные мной при заключении настоящего договора банковского вклада сведения о Вкладчике, в том числе номер мобильного телефона Вкладчика, </w:t>
            </w:r>
            <w:r>
              <w:rPr>
                <w:i/>
                <w:sz w:val="18"/>
                <w:szCs w:val="18"/>
                <w:lang w:val="en-US"/>
              </w:rPr>
              <w:t xml:space="preserve">E</w:t>
            </w:r>
            <w:r>
              <w:rPr>
                <w:i/>
                <w:sz w:val="18"/>
                <w:szCs w:val="18"/>
              </w:rPr>
              <w:t xml:space="preserve">-</w:t>
            </w:r>
            <w:r>
              <w:rPr>
                <w:i/>
                <w:sz w:val="18"/>
                <w:szCs w:val="18"/>
                <w:lang w:val="en-US"/>
              </w:rPr>
              <w:t xml:space="preserve">mail</w:t>
            </w:r>
            <w:r>
              <w:rPr>
                <w:i/>
                <w:sz w:val="18"/>
                <w:szCs w:val="18"/>
              </w:rPr>
              <w:t xml:space="preserve"> Вкладчика, являются актуальными, достоверными и принадлежат непосредственно Вкладчику.</w:t>
            </w:r>
            <w:r>
              <w:rPr>
                <w:i/>
                <w:sz w:val="18"/>
                <w:szCs w:val="18"/>
                <w:vertAlign w:val="superscript"/>
              </w:rPr>
              <w:footnoteReference w:id="19"/>
            </w:r>
            <w:r>
              <w:rPr>
                <w:i/>
                <w:sz w:val="18"/>
                <w:szCs w:val="18"/>
              </w:rPr>
            </w:r>
            <w:r>
              <w:rPr>
                <w:i/>
                <w:sz w:val="18"/>
                <w:szCs w:val="18"/>
              </w:rPr>
            </w:r>
          </w:p>
          <w:p>
            <w:pPr>
              <w:pStyle w:val="1859"/>
              <w:ind w:left="0" w:firstLine="0"/>
              <w:jc w:val="both"/>
              <w:spacing w:line="240" w:lineRule="auto"/>
              <w:tabs>
                <w:tab w:val="left" w:pos="283" w:leader="none"/>
              </w:tabs>
              <w:rPr>
                <w:b/>
                <w:i/>
                <w:sz w:val="18"/>
                <w:szCs w:val="18"/>
              </w:rPr>
            </w:pPr>
            <w:r>
              <w:rPr>
                <w:b/>
                <w:i/>
                <w:sz w:val="18"/>
                <w:szCs w:val="18"/>
              </w:rPr>
              <w:t xml:space="preserve">Подпись</w:t>
            </w:r>
            <w:r>
              <w:rPr>
                <w:b/>
                <w:i/>
                <w:sz w:val="18"/>
                <w:szCs w:val="18"/>
              </w:rPr>
              <w:t xml:space="preserve"> </w:t>
            </w:r>
            <w:r>
              <w:rPr>
                <w:b/>
                <w:i/>
                <w:sz w:val="18"/>
                <w:szCs w:val="18"/>
              </w:rPr>
              <w:t xml:space="preserve">Вкладчика/Представителя вкладчика под Заявлением о размещении вклада</w:t>
            </w:r>
            <w:r>
              <w:rPr>
                <w:b/>
                <w:i/>
                <w:sz w:val="18"/>
                <w:szCs w:val="18"/>
              </w:rPr>
              <w:t xml:space="preserve">: </w:t>
            </w:r>
            <w:r>
              <w:rPr>
                <w:b/>
                <w:i/>
                <w:sz w:val="18"/>
                <w:szCs w:val="18"/>
              </w:rPr>
            </w:r>
            <w:r>
              <w:rPr>
                <w:b/>
                <w:i/>
                <w:sz w:val="18"/>
                <w:szCs w:val="18"/>
              </w:rPr>
            </w:r>
          </w:p>
          <w:p>
            <w:pPr>
              <w:pStyle w:val="1859"/>
              <w:ind w:left="0" w:firstLine="0"/>
              <w:jc w:val="both"/>
              <w:spacing w:line="240" w:lineRule="auto"/>
              <w:tabs>
                <w:tab w:val="left" w:pos="283" w:leader="none"/>
              </w:tabs>
              <w:rPr>
                <w:i/>
                <w:sz w:val="18"/>
                <w:szCs w:val="18"/>
              </w:rPr>
            </w:pPr>
            <w:r>
              <w:rPr>
                <w:b/>
                <w:i/>
                <w:sz w:val="18"/>
                <w:szCs w:val="18"/>
              </w:rPr>
              <w:t xml:space="preserve"> </w:t>
            </w:r>
            <w:r>
              <w:rPr>
                <w:i/>
                <w:sz w:val="18"/>
                <w:szCs w:val="18"/>
              </w:rPr>
              <w:t xml:space="preserve">________________________ _____________________________________ «____» ________________20___г.  </w:t>
            </w:r>
            <w:r>
              <w:rPr>
                <w:i/>
                <w:sz w:val="18"/>
                <w:szCs w:val="18"/>
              </w:rPr>
            </w:r>
            <w:r>
              <w:rPr>
                <w:i/>
                <w:sz w:val="18"/>
                <w:szCs w:val="18"/>
              </w:rPr>
            </w:r>
          </w:p>
          <w:p>
            <w:pPr>
              <w:jc w:val="both"/>
              <w:tabs>
                <w:tab w:val="left" w:pos="284" w:leader="none"/>
                <w:tab w:val="left" w:pos="567" w:leader="none"/>
              </w:tabs>
              <w:rPr>
                <w:sz w:val="18"/>
                <w:szCs w:val="18"/>
              </w:rPr>
            </w:pPr>
            <w:r>
              <w:rPr>
                <w:i/>
                <w:sz w:val="18"/>
                <w:szCs w:val="18"/>
                <w:vertAlign w:val="superscript"/>
              </w:rPr>
              <w:t xml:space="preserve">(</w:t>
            </w:r>
            <w:r>
              <w:rPr>
                <w:i/>
                <w:sz w:val="18"/>
                <w:szCs w:val="18"/>
                <w:vertAlign w:val="superscript"/>
              </w:rPr>
              <w:t xml:space="preserve">подпись Вкладчика/Представителя вкладчика</w:t>
            </w:r>
            <w:r>
              <w:rPr>
                <w:i/>
                <w:sz w:val="18"/>
                <w:szCs w:val="18"/>
                <w:vertAlign w:val="superscript"/>
              </w:rPr>
              <w:t xml:space="preserve">)                                                                      (ФИО Вкладчика</w:t>
            </w:r>
            <w:r>
              <w:rPr>
                <w:i/>
                <w:sz w:val="18"/>
                <w:szCs w:val="18"/>
                <w:vertAlign w:val="superscript"/>
              </w:rPr>
              <w:t xml:space="preserve">/Представителя Вкладчика</w:t>
            </w:r>
            <w:r>
              <w:rPr>
                <w:i/>
                <w:sz w:val="18"/>
                <w:szCs w:val="18"/>
                <w:vertAlign w:val="superscript"/>
              </w:rPr>
              <w:t xml:space="preserve">)</w:t>
            </w:r>
            <w:r>
              <w:rPr>
                <w:sz w:val="18"/>
                <w:szCs w:val="18"/>
              </w:rPr>
            </w:r>
            <w:r>
              <w:rPr>
                <w:sz w:val="18"/>
                <w:szCs w:val="18"/>
              </w:rPr>
            </w:r>
          </w:p>
        </w:tc>
      </w:tr>
      <w:tr>
        <w:tblPrEx>
          <w:tblBorders>
            <w:left w:val="none" w:color="000000" w:sz="0" w:space="0"/>
            <w:bottom w:val="none" w:color="000000" w:sz="0" w:space="0"/>
            <w:right w:val="none" w:color="000000" w:sz="0" w:space="0"/>
            <w:insideH w:val="none" w:color="000000" w:sz="0" w:space="0"/>
            <w:insideV w:val="none" w:color="000000" w:sz="0" w:space="0"/>
          </w:tblBorders>
        </w:tblPrEx>
        <w:trPr>
          <w:trHeight w:val="100"/>
        </w:trPr>
        <w:tc>
          <w:tcPr>
            <w:gridSpan w:val="3"/>
            <w:tcBorders>
              <w:left w:val="single" w:color="000000" w:sz="4" w:space="0"/>
              <w:bottom w:val="single" w:color="000000" w:sz="4" w:space="0"/>
              <w:right w:val="single" w:color="000000" w:sz="4" w:space="0"/>
            </w:tcBorders>
            <w:tcW w:w="10456" w:type="dxa"/>
            <w:textDirection w:val="lrTb"/>
            <w:noWrap w:val="false"/>
          </w:tcPr>
          <w:p>
            <w:pPr>
              <w:pStyle w:val="1859"/>
              <w:contextualSpacing w:val="0"/>
              <w:ind w:left="0" w:firstLine="0"/>
              <w:jc w:val="center"/>
              <w:spacing w:before="120" w:line="240" w:lineRule="auto"/>
              <w:tabs>
                <w:tab w:val="left" w:pos="284" w:leader="none"/>
                <w:tab w:val="left" w:pos="567" w:leader="none"/>
              </w:tabs>
              <w:rPr>
                <w:b/>
                <w:sz w:val="18"/>
                <w:szCs w:val="18"/>
              </w:rPr>
            </w:pPr>
            <w:r>
              <w:rPr>
                <w:b/>
                <w:sz w:val="18"/>
                <w:szCs w:val="18"/>
              </w:rPr>
              <w:t xml:space="preserve">ОТМЕТКИ БАНКА</w:t>
            </w:r>
            <w:r>
              <w:rPr>
                <w:b/>
                <w:sz w:val="18"/>
                <w:szCs w:val="18"/>
              </w:rPr>
            </w:r>
            <w:r>
              <w:rPr>
                <w:b/>
                <w:sz w:val="18"/>
                <w:szCs w:val="18"/>
              </w:rPr>
            </w:r>
          </w:p>
          <w:p>
            <w:pPr>
              <w:pStyle w:val="1859"/>
              <w:ind w:left="0" w:firstLine="0"/>
              <w:jc w:val="both"/>
              <w:spacing w:line="240" w:lineRule="auto"/>
              <w:tabs>
                <w:tab w:val="left" w:pos="284" w:leader="none"/>
                <w:tab w:val="left" w:pos="567" w:leader="none"/>
              </w:tabs>
              <w:rPr>
                <w:sz w:val="18"/>
                <w:szCs w:val="18"/>
              </w:rPr>
            </w:pPr>
            <w:r>
              <w:rPr>
                <w:sz w:val="18"/>
                <w:szCs w:val="18"/>
              </w:rPr>
              <w:t xml:space="preserve">АО «Россельхозбанк» подтверждает прием настоящего Заявления о</w:t>
            </w:r>
            <w:r>
              <w:rPr>
                <w:sz w:val="18"/>
                <w:szCs w:val="18"/>
              </w:rPr>
              <w:t xml:space="preserve"> размещении вклада для открытия вклада _______________________ (наименование вклада) на условиях, указанных в нем и Условиях размещения вкладов. Вкладчику открыт депозитный счет № ____________________________________, счет Вкладчика по обслуживанию вклада </w:t>
            </w:r>
            <w:r>
              <w:rPr>
                <w:sz w:val="18"/>
                <w:szCs w:val="18"/>
              </w:rPr>
              <w:br w:type="textWrapping" w:clear="all"/>
              <w:t xml:space="preserve">№ _________________________________ в ____________________________________________________________ </w:t>
            </w:r>
            <w:r>
              <w:rPr>
                <w:sz w:val="18"/>
                <w:szCs w:val="18"/>
              </w:rPr>
              <w:br w:type="textWrapping" w:clear="all"/>
              <w:t xml:space="preserve">АО «Россельхозбанк» в лице ______________________________________, действующего на основании Доверенности </w:t>
            </w:r>
            <w:r>
              <w:rPr>
                <w:sz w:val="18"/>
                <w:szCs w:val="18"/>
              </w:rPr>
              <w:br w:type="textWrapping" w:clear="all"/>
              <w:t xml:space="preserve">№ _____________________________</w:t>
            </w:r>
            <w:r>
              <w:rPr>
                <w:sz w:val="18"/>
                <w:szCs w:val="18"/>
              </w:rPr>
            </w:r>
            <w:r>
              <w:rPr>
                <w:sz w:val="18"/>
                <w:szCs w:val="18"/>
              </w:rPr>
            </w:r>
          </w:p>
          <w:p>
            <w:pPr>
              <w:pStyle w:val="1859"/>
              <w:ind w:left="0" w:firstLine="0"/>
              <w:jc w:val="both"/>
              <w:spacing w:line="240" w:lineRule="auto"/>
              <w:tabs>
                <w:tab w:val="left" w:pos="284" w:leader="none"/>
                <w:tab w:val="left" w:pos="567" w:leader="none"/>
              </w:tabs>
              <w:rPr>
                <w:sz w:val="18"/>
                <w:szCs w:val="18"/>
              </w:rPr>
            </w:pPr>
            <w:r>
              <w:rPr>
                <w:sz w:val="18"/>
                <w:szCs w:val="18"/>
              </w:rPr>
            </w:r>
            <w:r>
              <w:rPr>
                <w:sz w:val="18"/>
                <w:szCs w:val="18"/>
              </w:rPr>
            </w:r>
            <w:r>
              <w:rPr>
                <w:sz w:val="18"/>
                <w:szCs w:val="18"/>
              </w:rPr>
            </w:r>
          </w:p>
          <w:p>
            <w:pPr>
              <w:pStyle w:val="1859"/>
              <w:ind w:left="0" w:firstLine="0"/>
              <w:jc w:val="both"/>
              <w:spacing w:line="240" w:lineRule="auto"/>
              <w:tabs>
                <w:tab w:val="left" w:pos="284" w:leader="none"/>
                <w:tab w:val="left" w:pos="567" w:leader="none"/>
              </w:tabs>
              <w:rPr>
                <w:sz w:val="18"/>
                <w:szCs w:val="18"/>
              </w:rPr>
            </w:pPr>
            <w:r>
              <w:rPr>
                <w:sz w:val="18"/>
                <w:szCs w:val="18"/>
              </w:rPr>
              <w:t xml:space="preserve">Подпись _____________________ Дата «_____» ___________________________ 20___ г.    </w:t>
            </w:r>
            <w:r>
              <w:rPr>
                <w:sz w:val="18"/>
                <w:szCs w:val="18"/>
              </w:rPr>
              <w:t xml:space="preserve">м.п</w:t>
            </w:r>
            <w:r>
              <w:rPr>
                <w:sz w:val="18"/>
                <w:szCs w:val="18"/>
              </w:rPr>
              <w:t xml:space="preserve">.</w:t>
            </w:r>
            <w:r>
              <w:rPr>
                <w:sz w:val="18"/>
                <w:szCs w:val="18"/>
              </w:rPr>
            </w:r>
            <w:r>
              <w:rPr>
                <w:sz w:val="18"/>
                <w:szCs w:val="18"/>
              </w:rPr>
            </w:r>
          </w:p>
          <w:p>
            <w:pPr>
              <w:ind w:left="-171"/>
              <w:tabs>
                <w:tab w:val="left" w:pos="1032" w:leader="none"/>
              </w:tabs>
              <w:rPr>
                <w:sz w:val="28"/>
              </w:rPr>
            </w:pPr>
            <w:r>
              <w:rPr>
                <w:sz w:val="28"/>
              </w:rPr>
            </w:r>
            <w:r>
              <w:rPr>
                <w:sz w:val="28"/>
              </w:rPr>
            </w:r>
            <w:r>
              <w:rPr>
                <w:sz w:val="28"/>
              </w:rPr>
            </w:r>
          </w:p>
        </w:tc>
      </w:tr>
    </w:tbl>
    <w:p>
      <w:pPr>
        <w:rPr>
          <w:sz w:val="18"/>
          <w:szCs w:val="18"/>
        </w:rPr>
      </w:pPr>
      <w:r>
        <w:rPr>
          <w:sz w:val="18"/>
          <w:szCs w:val="18"/>
        </w:rPr>
      </w:r>
      <w:r>
        <w:rPr>
          <w:sz w:val="18"/>
          <w:szCs w:val="18"/>
        </w:rPr>
      </w:r>
    </w:p>
    <w:sectPr>
      <w:headerReference w:type="default" r:id="rId9"/>
      <w:headerReference w:type="even" r:id="rId10"/>
      <w:footerReference w:type="default" r:id="rId11"/>
      <w:footerReference w:type="first" r:id="rId12"/>
      <w:footnotePr/>
      <w:endnotePr/>
      <w:type w:val="nextPage"/>
      <w:pgSz w:w="11906" w:h="16838" w:orient="portrait"/>
      <w:pgMar w:top="284" w:right="707" w:bottom="1134" w:left="1134"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font>
  <w:font w:name="Symbol">
    <w:panose1 w:val="05050102010706020507"/>
  </w:font>
  <w:font w:name="Wingdings">
    <w:panose1 w:val="05000000000000000000"/>
  </w:font>
  <w:font w:name="TimesET">
    <w:panose1 w:val="02000603000000000000"/>
  </w:font>
  <w:font w:name="Courier New">
    <w:panose1 w:val="02070309020205020404"/>
  </w:font>
  <w:font w:name="Calibri">
    <w:panose1 w:val="020F0502020204030204"/>
  </w:font>
  <w:font w:name="Times New Roman">
    <w:panose1 w:val="02020603050405020304"/>
  </w:font>
  <w:font w:name="Tahoma">
    <w:panose1 w:val="020B060403050404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854"/>
      <w:jc w:val="center"/>
      <w:rPr>
        <w:sz w:val="8"/>
        <w:szCs w:val="8"/>
      </w:rPr>
      <w:pBdr>
        <w:bottom w:val="single" w:color="000000" w:sz="12" w:space="1"/>
      </w:pBdr>
    </w:pPr>
    <w:r>
      <w:rPr>
        <w:sz w:val="8"/>
        <w:szCs w:val="8"/>
      </w:rPr>
    </w:r>
    <w:r>
      <w:rPr>
        <w:sz w:val="8"/>
        <w:szCs w:val="8"/>
      </w:rPr>
    </w:r>
    <w:r>
      <w:rPr>
        <w:sz w:val="8"/>
        <w:szCs w:val="8"/>
      </w:rPr>
    </w:r>
  </w:p>
  <w:p>
    <w:pPr>
      <w:pStyle w:val="1854"/>
      <w:jc w:val="center"/>
      <w:rPr>
        <w:sz w:val="4"/>
        <w:szCs w:val="4"/>
      </w:rPr>
    </w:pPr>
    <w:r>
      <w:rPr>
        <w:sz w:val="4"/>
        <w:szCs w:val="4"/>
      </w:rPr>
    </w:r>
    <w:r>
      <w:rPr>
        <w:sz w:val="4"/>
        <w:szCs w:val="4"/>
      </w:rPr>
    </w:r>
    <w:r>
      <w:rPr>
        <w:sz w:val="4"/>
        <w:szCs w:val="4"/>
      </w:rPr>
    </w:r>
  </w:p>
  <w:p>
    <w:pPr>
      <w:pStyle w:val="1854"/>
      <w:jc w:val="center"/>
      <w:rPr>
        <w:sz w:val="20"/>
        <w:szCs w:val="20"/>
        <w:lang w:val="ru-RU"/>
      </w:rPr>
    </w:pPr>
    <w:r>
      <w:rPr>
        <w:sz w:val="20"/>
        <w:szCs w:val="20"/>
        <w:lang w:val="ru-RU"/>
      </w:rPr>
      <w:t xml:space="preserve">Условия </w:t>
    </w:r>
    <w:r>
      <w:rPr>
        <w:sz w:val="20"/>
        <w:szCs w:val="20"/>
        <w:lang w:val="ru-RU"/>
      </w:rPr>
      <w:t xml:space="preserve">размещения физическими лицами банковских вкладов в</w:t>
    </w:r>
    <w:r>
      <w:rPr>
        <w:sz w:val="20"/>
        <w:szCs w:val="20"/>
        <w:lang w:val="ru-RU"/>
      </w:rPr>
      <w:t xml:space="preserve"> АО «Россельхозбанк»</w:t>
    </w:r>
    <w:r>
      <w:rPr>
        <w:sz w:val="20"/>
        <w:szCs w:val="20"/>
        <w:lang w:val="ru-RU"/>
      </w:rPr>
    </w:r>
    <w:r>
      <w:rPr>
        <w:sz w:val="20"/>
        <w:szCs w:val="20"/>
        <w:lang w:val="ru-RU"/>
      </w:rPr>
    </w:r>
  </w:p>
  <w:p>
    <w:pPr>
      <w:pStyle w:val="1854"/>
      <w:jc w:val="center"/>
      <w:rPr>
        <w:sz w:val="20"/>
        <w:szCs w:val="20"/>
        <w:lang w:val="ru-RU"/>
      </w:rPr>
    </w:pPr>
    <w:r>
      <w:rPr>
        <w:sz w:val="20"/>
        <w:szCs w:val="20"/>
        <w:lang w:val="ru-RU"/>
      </w:rPr>
      <w:t xml:space="preserve">(приказ АО «Россельхозбанк» от 13.07.2017 № 442-ОД)</w:t>
    </w:r>
    <w:r>
      <w:rPr>
        <w:sz w:val="20"/>
        <w:szCs w:val="20"/>
        <w:lang w:val="ru-RU"/>
      </w:rPr>
    </w:r>
    <w:r>
      <w:rPr>
        <w:sz w:val="20"/>
        <w:szCs w:val="20"/>
        <w:lang w:val="ru-RU"/>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99"/>
      <w:jc w:val="center"/>
      <w:rPr>
        <w:i/>
        <w:sz w:val="2"/>
        <w:szCs w:val="2"/>
      </w:rPr>
    </w:pPr>
    <w:r>
      <w:rPr>
        <w:i/>
        <w:sz w:val="2"/>
        <w:szCs w:val="2"/>
      </w:rPr>
    </w:r>
    <w:r>
      <w:rPr>
        <w:i/>
        <w:sz w:val="2"/>
        <w:szCs w:val="2"/>
      </w:rPr>
    </w:r>
    <w:r>
      <w:rPr>
        <w:i/>
        <w:sz w:val="2"/>
        <w:szCs w:val="2"/>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856"/>
        <w:rPr>
          <w:sz w:val="18"/>
          <w:szCs w:val="18"/>
        </w:rPr>
      </w:pPr>
      <w:r>
        <w:rPr>
          <w:rStyle w:val="1857"/>
        </w:rPr>
        <w:footnoteRef/>
      </w:r>
      <w:r>
        <w:t xml:space="preserve"> </w:t>
      </w:r>
      <w:r>
        <w:rPr>
          <w:sz w:val="18"/>
          <w:szCs w:val="18"/>
        </w:rPr>
        <w:t xml:space="preserve">Все поля Заявления о размещении вклада являются обязательными для заполнения.</w:t>
      </w:r>
      <w:r>
        <w:rPr>
          <w:sz w:val="18"/>
          <w:szCs w:val="18"/>
        </w:rPr>
      </w:r>
      <w:r>
        <w:rPr>
          <w:sz w:val="18"/>
          <w:szCs w:val="18"/>
        </w:rPr>
      </w:r>
    </w:p>
  </w:footnote>
  <w:footnote w:id="3">
    <w:p>
      <w:pPr>
        <w:pStyle w:val="1856"/>
        <w:ind w:right="-568"/>
        <w:jc w:val="both"/>
        <w:rPr>
          <w:sz w:val="18"/>
          <w:szCs w:val="18"/>
        </w:rPr>
      </w:pPr>
      <w:r>
        <w:rPr>
          <w:rStyle w:val="1857"/>
          <w:sz w:val="18"/>
          <w:szCs w:val="18"/>
        </w:rPr>
        <w:footnoteRef/>
      </w:r>
      <w:r>
        <w:rPr>
          <w:sz w:val="18"/>
          <w:szCs w:val="18"/>
        </w:rPr>
        <w:t xml:space="preserve"> </w:t>
      </w:r>
      <w:r>
        <w:rPr>
          <w:i/>
          <w:sz w:val="18"/>
          <w:szCs w:val="18"/>
        </w:rPr>
        <w:t xml:space="preserve">(Рабочая сноска. Информация ниже не выводится на печать</w:t>
      </w:r>
      <w:r>
        <w:rPr>
          <w:sz w:val="18"/>
          <w:szCs w:val="18"/>
        </w:rPr>
        <w:t xml:space="preserve">)</w:t>
      </w:r>
      <w:r>
        <w:rPr>
          <w:sz w:val="18"/>
          <w:szCs w:val="18"/>
        </w:rPr>
      </w:r>
      <w:r>
        <w:rPr>
          <w:sz w:val="18"/>
          <w:szCs w:val="18"/>
        </w:rPr>
      </w:r>
    </w:p>
    <w:p>
      <w:pPr>
        <w:pStyle w:val="1856"/>
        <w:ind w:right="140"/>
        <w:jc w:val="both"/>
        <w:rPr>
          <w:sz w:val="18"/>
          <w:szCs w:val="18"/>
        </w:rPr>
      </w:pPr>
      <w:r>
        <w:rPr>
          <w:sz w:val="18"/>
          <w:szCs w:val="18"/>
        </w:rPr>
        <w:t xml:space="preserve">Площадь квадратной рамки должна составлять не менее пяти процентов площади первой страницы договора банковского вклада. При о</w:t>
      </w:r>
      <w:r>
        <w:rPr>
          <w:sz w:val="18"/>
          <w:szCs w:val="18"/>
        </w:rPr>
        <w:t xml:space="preserve">формлении вклада «До востребования» квадратная рамка с информацией о минимальной гарантированной ставке не выводится на печать. Данная сноска указана для соблюдения требований Федерального закона от 02.12.1990 № 395-1 «О банках и банковской деятельности». </w:t>
      </w:r>
      <w:r>
        <w:rPr>
          <w:sz w:val="18"/>
          <w:szCs w:val="18"/>
        </w:rPr>
      </w:r>
      <w:r>
        <w:rPr>
          <w:sz w:val="18"/>
          <w:szCs w:val="18"/>
        </w:rPr>
      </w:r>
    </w:p>
  </w:footnote>
  <w:footnote w:id="4">
    <w:p>
      <w:pPr>
        <w:pStyle w:val="1830"/>
        <w:jc w:val="both"/>
        <w:spacing w:after="0"/>
        <w:rPr>
          <w:i/>
          <w:szCs w:val="18"/>
        </w:rPr>
      </w:pPr>
      <w:r>
        <w:rPr>
          <w:rStyle w:val="1832"/>
          <w:szCs w:val="18"/>
        </w:rPr>
        <w:footnoteRef/>
      </w:r>
      <w:r>
        <w:rPr>
          <w:i/>
          <w:szCs w:val="18"/>
        </w:rPr>
        <w:t xml:space="preserve"> (Рабочая сноска. Информация ниже не выводится на печать</w:t>
      </w:r>
      <w:r>
        <w:rPr>
          <w:szCs w:val="18"/>
        </w:rPr>
        <w:t xml:space="preserve">)</w:t>
      </w:r>
      <w:r>
        <w:rPr>
          <w:i/>
          <w:szCs w:val="18"/>
        </w:rPr>
      </w:r>
      <w:r>
        <w:rPr>
          <w:i/>
          <w:szCs w:val="18"/>
        </w:rPr>
      </w:r>
    </w:p>
    <w:p>
      <w:pPr>
        <w:pStyle w:val="1830"/>
        <w:jc w:val="both"/>
        <w:spacing w:after="0"/>
        <w:rPr>
          <w:szCs w:val="18"/>
        </w:rPr>
      </w:pPr>
      <w:r>
        <w:rPr>
          <w:szCs w:val="18"/>
        </w:rPr>
        <w:t xml:space="preserve">Заполнение данных Вкладчика, ранее принято на обслуживание, в Заявлении о размещении вклада осуществляется автоматически на основании данных, внесенных ранее в ПО Банка в установленном в Банке порядке в соответствии с докумен</w:t>
      </w:r>
      <w:r>
        <w:rPr>
          <w:szCs w:val="18"/>
        </w:rPr>
        <w:t xml:space="preserve">тами и сведениями, предоставленными Вкладчиком. Заполнение данных Вкладчика, который не является клиентом Банка, в случае открытия вклада Представителем вкладчика осуществляется на основании предоставленных Представителем вкладчика документов (доверенность</w:t>
      </w:r>
      <w:r>
        <w:rPr>
          <w:szCs w:val="18"/>
        </w:rPr>
        <w:t xml:space="preserve">, удостоверенная в установленном порядке, копия документа, удостоверяющего личность Вкладчика, и иные документы) и сведений со слов Представителя вкладчика (в случае отсутствия соответствующих сведений в предоставленных Представителем вкладчика документах)</w:t>
      </w:r>
      <w:r>
        <w:rPr>
          <w:szCs w:val="18"/>
        </w:rPr>
        <w:t xml:space="preserve">.</w:t>
      </w:r>
      <w:r>
        <w:rPr>
          <w:szCs w:val="18"/>
        </w:rPr>
      </w:r>
      <w:r>
        <w:rPr>
          <w:szCs w:val="18"/>
        </w:rPr>
      </w:r>
    </w:p>
  </w:footnote>
  <w:footnote w:id="5">
    <w:p>
      <w:pPr>
        <w:pStyle w:val="1830"/>
        <w:jc w:val="both"/>
        <w:spacing w:after="0"/>
        <w:rPr>
          <w:szCs w:val="18"/>
        </w:rPr>
      </w:pPr>
      <w:r>
        <w:rPr>
          <w:rStyle w:val="1832"/>
          <w:szCs w:val="18"/>
        </w:rPr>
        <w:footnoteRef/>
      </w:r>
      <w:r>
        <w:rPr>
          <w:szCs w:val="18"/>
        </w:rPr>
        <w:t xml:space="preserve"> </w:t>
      </w:r>
      <w:r>
        <w:rPr>
          <w:szCs w:val="18"/>
        </w:rPr>
        <w:t xml:space="preserve">Поле «Мобильный телефон» является обязательным для заполнения</w:t>
      </w:r>
      <w:r>
        <w:rPr>
          <w:szCs w:val="18"/>
        </w:rPr>
        <w:t xml:space="preserve">.</w:t>
      </w:r>
      <w:r>
        <w:rPr>
          <w:szCs w:val="18"/>
        </w:rPr>
      </w:r>
      <w:r>
        <w:rPr>
          <w:szCs w:val="18"/>
        </w:rPr>
      </w:r>
    </w:p>
  </w:footnote>
  <w:footnote w:id="6">
    <w:p>
      <w:pPr>
        <w:pStyle w:val="1830"/>
        <w:jc w:val="both"/>
        <w:spacing w:after="0"/>
        <w:rPr>
          <w:i/>
          <w:szCs w:val="18"/>
        </w:rPr>
      </w:pPr>
      <w:r>
        <w:rPr>
          <w:rStyle w:val="1832"/>
          <w:szCs w:val="18"/>
        </w:rPr>
        <w:footnoteRef/>
      </w:r>
      <w:r>
        <w:rPr>
          <w:szCs w:val="18"/>
        </w:rPr>
        <w:t xml:space="preserve"> </w:t>
      </w:r>
      <w:r>
        <w:rPr>
          <w:i/>
          <w:szCs w:val="18"/>
        </w:rPr>
        <w:t xml:space="preserve">(Рабочая сноска. Информация ниже не выводится на печать</w:t>
      </w:r>
      <w:r>
        <w:rPr>
          <w:szCs w:val="18"/>
        </w:rPr>
        <w:t xml:space="preserve">)</w:t>
      </w:r>
      <w:r>
        <w:rPr>
          <w:i/>
          <w:szCs w:val="18"/>
        </w:rPr>
      </w:r>
      <w:r>
        <w:rPr>
          <w:i/>
          <w:szCs w:val="18"/>
        </w:rPr>
      </w:r>
    </w:p>
    <w:p>
      <w:pPr>
        <w:pStyle w:val="1830"/>
        <w:jc w:val="both"/>
        <w:spacing w:after="0"/>
        <w:rPr>
          <w:szCs w:val="18"/>
        </w:rPr>
      </w:pPr>
      <w:r>
        <w:rPr>
          <w:szCs w:val="18"/>
        </w:rPr>
        <w:t xml:space="preserve">В случае открытия вклада Представителем вкладчика по доверенности в поле «Мобильный телефон» указывается мобильный телефон Вкладчика. В поле «Мобильный телефон» не допускается указание мобильного телефона Представителя вкладчика</w:t>
      </w:r>
      <w:r>
        <w:rPr>
          <w:szCs w:val="18"/>
        </w:rPr>
        <w:t xml:space="preserve">.</w:t>
      </w:r>
      <w:r>
        <w:rPr>
          <w:szCs w:val="18"/>
        </w:rPr>
      </w:r>
      <w:r>
        <w:rPr>
          <w:szCs w:val="18"/>
        </w:rPr>
      </w:r>
    </w:p>
  </w:footnote>
  <w:footnote w:id="7">
    <w:p>
      <w:pPr>
        <w:pStyle w:val="1830"/>
        <w:jc w:val="both"/>
        <w:spacing w:after="0"/>
        <w:rPr>
          <w:szCs w:val="18"/>
        </w:rPr>
      </w:pPr>
      <w:r>
        <w:rPr>
          <w:rStyle w:val="1832"/>
          <w:szCs w:val="18"/>
        </w:rPr>
        <w:footnoteRef/>
      </w:r>
      <w:r>
        <w:rPr>
          <w:szCs w:val="18"/>
        </w:rPr>
        <w:t xml:space="preserve"> </w:t>
      </w:r>
      <w:r>
        <w:rPr>
          <w:szCs w:val="18"/>
        </w:rPr>
        <w:t xml:space="preserve">Поле «</w:t>
      </w:r>
      <w:r>
        <w:rPr>
          <w:szCs w:val="18"/>
          <w:lang w:val="en-US"/>
        </w:rPr>
        <w:t xml:space="preserve">E</w:t>
      </w:r>
      <w:r>
        <w:rPr>
          <w:szCs w:val="18"/>
        </w:rPr>
        <w:t xml:space="preserve">-</w:t>
      </w:r>
      <w:r>
        <w:rPr>
          <w:szCs w:val="18"/>
          <w:lang w:val="en-US"/>
        </w:rPr>
        <w:t xml:space="preserve">mail</w:t>
      </w:r>
      <w:r>
        <w:rPr>
          <w:szCs w:val="18"/>
        </w:rPr>
        <w:t xml:space="preserve">» является обязательным для заполнения.</w:t>
      </w:r>
      <w:r>
        <w:rPr>
          <w:szCs w:val="18"/>
        </w:rPr>
      </w:r>
      <w:r>
        <w:rPr>
          <w:szCs w:val="18"/>
        </w:rPr>
      </w:r>
    </w:p>
  </w:footnote>
  <w:footnote w:id="8">
    <w:p>
      <w:pPr>
        <w:pStyle w:val="1830"/>
        <w:jc w:val="both"/>
        <w:spacing w:after="0"/>
        <w:rPr>
          <w:szCs w:val="18"/>
        </w:rPr>
      </w:pPr>
      <w:r>
        <w:rPr>
          <w:rStyle w:val="1832"/>
          <w:szCs w:val="18"/>
        </w:rPr>
        <w:footnoteRef/>
      </w:r>
      <w:r>
        <w:rPr>
          <w:i/>
          <w:szCs w:val="18"/>
        </w:rPr>
        <w:t xml:space="preserve"> (Рабочая сноска. Информация ниже не выводится на печать</w:t>
      </w:r>
      <w:r>
        <w:rPr>
          <w:szCs w:val="18"/>
        </w:rPr>
        <w:t xml:space="preserve">) </w:t>
      </w:r>
      <w:r>
        <w:rPr>
          <w:szCs w:val="18"/>
        </w:rPr>
      </w:r>
      <w:r>
        <w:rPr>
          <w:szCs w:val="18"/>
        </w:rPr>
      </w:r>
    </w:p>
    <w:p>
      <w:pPr>
        <w:pStyle w:val="1830"/>
        <w:jc w:val="both"/>
        <w:spacing w:after="0"/>
        <w:rPr>
          <w:szCs w:val="18"/>
        </w:rPr>
      </w:pPr>
      <w:r>
        <w:rPr>
          <w:szCs w:val="18"/>
        </w:rPr>
        <w:t xml:space="preserve">В случае открытия вклада Представителем вкладчика по доверенности в поле «E-</w:t>
      </w:r>
      <w:r>
        <w:rPr>
          <w:szCs w:val="18"/>
        </w:rPr>
        <w:t xml:space="preserve">mail</w:t>
      </w:r>
      <w:r>
        <w:rPr>
          <w:szCs w:val="18"/>
        </w:rPr>
        <w:t xml:space="preserve">» указывается электронная почта Вкладчика. В поле «E-</w:t>
      </w:r>
      <w:r>
        <w:rPr>
          <w:szCs w:val="18"/>
        </w:rPr>
        <w:t xml:space="preserve">mail</w:t>
      </w:r>
      <w:r>
        <w:rPr>
          <w:szCs w:val="18"/>
        </w:rPr>
        <w:t xml:space="preserve">» не допускается указание электронной почты Представителя вкладчика</w:t>
      </w:r>
      <w:r>
        <w:rPr>
          <w:szCs w:val="18"/>
        </w:rPr>
        <w:t xml:space="preserve">.</w:t>
      </w:r>
      <w:r>
        <w:rPr>
          <w:szCs w:val="18"/>
        </w:rPr>
      </w:r>
      <w:r>
        <w:rPr>
          <w:szCs w:val="18"/>
        </w:rPr>
      </w:r>
    </w:p>
  </w:footnote>
  <w:footnote w:id="9">
    <w:p>
      <w:pPr>
        <w:pStyle w:val="1830"/>
        <w:jc w:val="both"/>
        <w:spacing w:after="0"/>
        <w:rPr>
          <w:i/>
          <w:szCs w:val="18"/>
        </w:rPr>
      </w:pPr>
      <w:r>
        <w:rPr>
          <w:rStyle w:val="1832"/>
          <w:szCs w:val="18"/>
        </w:rPr>
        <w:footnoteRef/>
      </w:r>
      <w:r>
        <w:rPr>
          <w:szCs w:val="18"/>
        </w:rPr>
        <w:t xml:space="preserve"> </w:t>
      </w:r>
      <w:r>
        <w:rPr>
          <w:i/>
          <w:szCs w:val="18"/>
        </w:rPr>
        <w:t xml:space="preserve">(Рабочая сноска. Информация ниже не выводится на печать)</w:t>
      </w:r>
      <w:r>
        <w:rPr>
          <w:i/>
          <w:szCs w:val="18"/>
        </w:rPr>
      </w:r>
      <w:r>
        <w:rPr>
          <w:i/>
          <w:szCs w:val="18"/>
        </w:rPr>
      </w:r>
    </w:p>
    <w:p>
      <w:pPr>
        <w:pStyle w:val="1830"/>
        <w:jc w:val="both"/>
        <w:spacing w:after="0"/>
        <w:rPr>
          <w:szCs w:val="18"/>
        </w:rPr>
      </w:pPr>
      <w:r>
        <w:rPr>
          <w:szCs w:val="18"/>
        </w:rPr>
        <w:t xml:space="preserve">Поле с данными Представителя вкладчика отображается и выводится на печать только при открытии </w:t>
      </w:r>
      <w:r>
        <w:rPr>
          <w:szCs w:val="18"/>
        </w:rPr>
        <w:t xml:space="preserve">вклада Представителем вкладчика</w:t>
      </w:r>
      <w:r>
        <w:rPr>
          <w:szCs w:val="18"/>
        </w:rPr>
        <w:t xml:space="preserve">.</w:t>
      </w:r>
      <w:r>
        <w:rPr>
          <w:szCs w:val="18"/>
        </w:rPr>
      </w:r>
      <w:r>
        <w:rPr>
          <w:szCs w:val="18"/>
        </w:rPr>
      </w:r>
    </w:p>
  </w:footnote>
  <w:footnote w:id="10">
    <w:p>
      <w:pPr>
        <w:pStyle w:val="1830"/>
        <w:jc w:val="both"/>
        <w:rPr>
          <w:szCs w:val="18"/>
        </w:rPr>
      </w:pPr>
      <w:r>
        <w:rPr>
          <w:rStyle w:val="1832"/>
          <w:szCs w:val="18"/>
        </w:rPr>
        <w:footnoteRef/>
      </w:r>
      <w:r>
        <w:rPr>
          <w:i/>
          <w:szCs w:val="18"/>
        </w:rPr>
        <w:t xml:space="preserve"> (Рабочая сноска. Информация ниже не выводится на печать</w:t>
      </w:r>
      <w:r>
        <w:rPr>
          <w:szCs w:val="18"/>
        </w:rPr>
        <w:t xml:space="preserve">)</w:t>
      </w:r>
      <w:r>
        <w:rPr>
          <w:szCs w:val="18"/>
        </w:rPr>
      </w:r>
      <w:r>
        <w:rPr>
          <w:szCs w:val="18"/>
        </w:rPr>
      </w:r>
    </w:p>
    <w:p>
      <w:pPr>
        <w:pStyle w:val="1830"/>
        <w:jc w:val="both"/>
        <w:spacing w:after="0"/>
        <w:rPr>
          <w:szCs w:val="18"/>
        </w:rPr>
      </w:pPr>
      <w:r>
        <w:rPr>
          <w:szCs w:val="18"/>
        </w:rPr>
        <w:t xml:space="preserve">В случае открытия вклада Представителем вкладчика по доверенности в поле «Доверенность» указывается дата и номер доверенности</w:t>
      </w:r>
      <w:r>
        <w:rPr>
          <w:szCs w:val="18"/>
        </w:rPr>
        <w:t xml:space="preserve">.</w:t>
      </w:r>
      <w:r>
        <w:rPr>
          <w:szCs w:val="18"/>
        </w:rPr>
      </w:r>
      <w:r>
        <w:rPr>
          <w:szCs w:val="18"/>
        </w:rPr>
      </w:r>
    </w:p>
  </w:footnote>
  <w:footnote w:id="11">
    <w:p>
      <w:pPr>
        <w:pStyle w:val="1856"/>
        <w:rPr>
          <w:i/>
          <w:sz w:val="18"/>
          <w:szCs w:val="18"/>
        </w:rPr>
      </w:pPr>
      <w:r>
        <w:rPr>
          <w:rStyle w:val="1857"/>
        </w:rPr>
        <w:footnoteRef/>
      </w:r>
      <w:r>
        <w:t xml:space="preserve"> </w:t>
      </w:r>
      <w:r>
        <w:rPr>
          <w:i/>
          <w:sz w:val="18"/>
          <w:szCs w:val="18"/>
        </w:rPr>
        <w:t xml:space="preserve">(Рабочая сноска. Информация ниже не выводится на печать)</w:t>
      </w:r>
      <w:r>
        <w:rPr>
          <w:i/>
          <w:sz w:val="18"/>
          <w:szCs w:val="18"/>
        </w:rPr>
      </w:r>
      <w:r>
        <w:rPr>
          <w:i/>
          <w:sz w:val="18"/>
          <w:szCs w:val="18"/>
        </w:rPr>
      </w:r>
    </w:p>
    <w:p>
      <w:pPr>
        <w:pStyle w:val="1856"/>
      </w:pPr>
      <w:r>
        <w:rPr>
          <w:sz w:val="18"/>
          <w:szCs w:val="18"/>
        </w:rPr>
        <w:t xml:space="preserve">Подстрочный текст, указанный в разделе 1 Заявления о размещении вклада (сумма цифрами, сумма прописью, наименование валюты) носит технический характер и не выводится на печать.</w:t>
      </w:r>
      <w:r/>
    </w:p>
  </w:footnote>
  <w:footnote w:id="12">
    <w:p>
      <w:pPr>
        <w:pStyle w:val="1856"/>
        <w:ind w:right="140"/>
        <w:jc w:val="both"/>
        <w:rPr>
          <w:i/>
          <w:sz w:val="18"/>
          <w:szCs w:val="18"/>
        </w:rPr>
      </w:pPr>
      <w:r>
        <w:rPr>
          <w:rStyle w:val="1857"/>
          <w:sz w:val="18"/>
          <w:szCs w:val="18"/>
        </w:rPr>
        <w:footnoteRef/>
      </w:r>
      <w:r>
        <w:rPr>
          <w:sz w:val="18"/>
          <w:szCs w:val="18"/>
        </w:rPr>
        <w:t xml:space="preserve"> </w:t>
      </w:r>
      <w:r>
        <w:rPr>
          <w:i/>
          <w:sz w:val="18"/>
          <w:szCs w:val="18"/>
        </w:rPr>
        <w:t xml:space="preserve">(Рабочая сноска. Информация ниже не выводится на печать)</w:t>
      </w:r>
      <w:r>
        <w:rPr>
          <w:i/>
          <w:sz w:val="18"/>
          <w:szCs w:val="18"/>
        </w:rPr>
      </w:r>
      <w:r>
        <w:rPr>
          <w:i/>
          <w:sz w:val="18"/>
          <w:szCs w:val="18"/>
        </w:rPr>
      </w:r>
    </w:p>
    <w:p>
      <w:pPr>
        <w:pStyle w:val="1856"/>
        <w:ind w:right="140"/>
        <w:jc w:val="both"/>
        <w:rPr>
          <w:vertAlign w:val="superscript"/>
        </w:rPr>
      </w:pPr>
      <w:r>
        <w:rPr>
          <w:sz w:val="18"/>
          <w:szCs w:val="18"/>
        </w:rPr>
        <w:t xml:space="preserve">При размещении части таблицы условий</w:t>
      </w:r>
      <w:r>
        <w:rPr>
          <w:sz w:val="18"/>
          <w:szCs w:val="18"/>
        </w:rPr>
        <w:t xml:space="preserve"> договора на второй и следующих по порядку страницах договора банковского вклада заголовок граф повторяются. Строки таблицы условий договора банковского вклада переносятся на следующую страницу целиком, кроме случаев, когда содержание условия договора банк</w:t>
      </w:r>
      <w:r>
        <w:rPr>
          <w:sz w:val="18"/>
          <w:szCs w:val="18"/>
        </w:rPr>
        <w:t xml:space="preserve">овского вклада занимает более чем одну страницу договора банковского вклада. Исключение строк из таблицы условий договора банковского вклада не допускается. Данная сноска указана только для целей соблюдения требований Указания ЦБ РФ от 03.06.2022 № 6150-У.</w:t>
      </w:r>
      <w:r>
        <w:rPr>
          <w:vertAlign w:val="superscript"/>
        </w:rPr>
      </w:r>
      <w:r>
        <w:rPr>
          <w:vertAlign w:val="superscript"/>
        </w:rPr>
      </w:r>
    </w:p>
  </w:footnote>
  <w:footnote w:id="13">
    <w:p>
      <w:pPr>
        <w:pStyle w:val="1856"/>
        <w:ind w:right="140"/>
        <w:jc w:val="both"/>
        <w:rPr>
          <w:sz w:val="18"/>
          <w:szCs w:val="18"/>
        </w:rPr>
      </w:pPr>
      <w:r>
        <w:rPr>
          <w:rStyle w:val="1857"/>
        </w:rPr>
        <w:footnoteRef/>
      </w:r>
      <w:r>
        <w:t xml:space="preserve"> </w:t>
      </w:r>
      <w:r>
        <w:rPr>
          <w:i/>
          <w:sz w:val="18"/>
          <w:szCs w:val="18"/>
        </w:rPr>
        <w:t xml:space="preserve">(Рабочая сноска. Информация ниже не выводится на печать</w:t>
      </w:r>
      <w:r>
        <w:rPr>
          <w:sz w:val="18"/>
          <w:szCs w:val="18"/>
        </w:rPr>
        <w:t xml:space="preserve">)</w:t>
      </w:r>
      <w:r>
        <w:rPr>
          <w:sz w:val="18"/>
          <w:szCs w:val="18"/>
        </w:rPr>
      </w:r>
      <w:r>
        <w:rPr>
          <w:sz w:val="18"/>
          <w:szCs w:val="18"/>
        </w:rPr>
      </w:r>
    </w:p>
    <w:p>
      <w:pPr>
        <w:pStyle w:val="1856"/>
        <w:ind w:right="-568"/>
        <w:jc w:val="both"/>
      </w:pPr>
      <w:r>
        <w:rPr>
          <w:sz w:val="18"/>
          <w:szCs w:val="18"/>
        </w:rPr>
        <w:t xml:space="preserve">Указывается один вид вклада, выбранный Вкладчиком.</w:t>
      </w:r>
      <w:r/>
    </w:p>
  </w:footnote>
  <w:footnote w:id="14">
    <w:p>
      <w:pPr>
        <w:pStyle w:val="1856"/>
        <w:rPr>
          <w:i/>
          <w:sz w:val="18"/>
          <w:szCs w:val="18"/>
        </w:rPr>
      </w:pPr>
      <w:r>
        <w:rPr>
          <w:rStyle w:val="1857"/>
          <w:sz w:val="18"/>
          <w:szCs w:val="18"/>
        </w:rPr>
        <w:footnoteRef/>
      </w:r>
      <w:r>
        <w:rPr>
          <w:sz w:val="18"/>
          <w:szCs w:val="18"/>
        </w:rPr>
        <w:t xml:space="preserve"> </w:t>
      </w:r>
      <w:r>
        <w:rPr>
          <w:i/>
          <w:sz w:val="18"/>
          <w:szCs w:val="18"/>
        </w:rPr>
        <w:t xml:space="preserve">(Рабочая сноска. Информация ниже не выводится на печать)</w:t>
      </w:r>
      <w:r>
        <w:rPr>
          <w:i/>
          <w:sz w:val="18"/>
          <w:szCs w:val="18"/>
        </w:rPr>
      </w:r>
      <w:r>
        <w:rPr>
          <w:i/>
          <w:sz w:val="18"/>
          <w:szCs w:val="18"/>
        </w:rPr>
      </w:r>
    </w:p>
    <w:p>
      <w:pPr>
        <w:pStyle w:val="1856"/>
        <w:jc w:val="both"/>
        <w:rPr>
          <w:sz w:val="18"/>
          <w:szCs w:val="18"/>
        </w:rPr>
      </w:pPr>
      <w:r>
        <w:rPr>
          <w:sz w:val="18"/>
          <w:szCs w:val="18"/>
        </w:rPr>
        <w:t xml:space="preserve">Вариант 1 выводится на печать автоматически для срочных вкладов без переменной процентной ставки, для вклада </w:t>
      </w:r>
      <w:r>
        <w:rPr>
          <w:sz w:val="18"/>
          <w:szCs w:val="18"/>
        </w:rPr>
        <w:br w:type="textWrapping" w:clear="all"/>
        <w:t xml:space="preserve">«До востребования», текст курсивом не выводится на печать.</w:t>
      </w:r>
      <w:r>
        <w:rPr>
          <w:sz w:val="18"/>
          <w:szCs w:val="18"/>
        </w:rPr>
      </w:r>
      <w:r>
        <w:rPr>
          <w:sz w:val="18"/>
          <w:szCs w:val="18"/>
        </w:rPr>
      </w:r>
    </w:p>
  </w:footnote>
  <w:footnote w:id="15">
    <w:p>
      <w:pPr>
        <w:pStyle w:val="1856"/>
        <w:rPr>
          <w:i/>
          <w:sz w:val="18"/>
          <w:szCs w:val="18"/>
        </w:rPr>
      </w:pPr>
      <w:r>
        <w:rPr>
          <w:rStyle w:val="1857"/>
          <w:sz w:val="18"/>
          <w:szCs w:val="18"/>
        </w:rPr>
        <w:footnoteRef/>
      </w:r>
      <w:r>
        <w:rPr>
          <w:sz w:val="18"/>
          <w:szCs w:val="18"/>
        </w:rPr>
        <w:t xml:space="preserve"> </w:t>
      </w:r>
      <w:r>
        <w:rPr>
          <w:i/>
          <w:sz w:val="18"/>
          <w:szCs w:val="18"/>
        </w:rPr>
        <w:t xml:space="preserve">(Рабочая сноска. Информация ниже не выводится на печать)</w:t>
      </w:r>
      <w:r>
        <w:rPr>
          <w:i/>
          <w:sz w:val="18"/>
          <w:szCs w:val="18"/>
        </w:rPr>
      </w:r>
      <w:r>
        <w:rPr>
          <w:i/>
          <w:sz w:val="18"/>
          <w:szCs w:val="18"/>
        </w:rPr>
      </w:r>
    </w:p>
    <w:p>
      <w:pPr>
        <w:pStyle w:val="1856"/>
        <w:jc w:val="both"/>
        <w:rPr>
          <w:sz w:val="18"/>
          <w:szCs w:val="18"/>
        </w:rPr>
      </w:pPr>
      <w:r>
        <w:rPr>
          <w:sz w:val="18"/>
          <w:szCs w:val="18"/>
        </w:rPr>
        <w:t xml:space="preserve">Вариант 2 выводится на печать автоматически для срочных вкладов с переменной процентной ставкой, текст курсивом не выводится на печать.</w:t>
      </w:r>
      <w:r>
        <w:rPr>
          <w:sz w:val="18"/>
          <w:szCs w:val="18"/>
        </w:rPr>
      </w:r>
      <w:r>
        <w:rPr>
          <w:sz w:val="18"/>
          <w:szCs w:val="18"/>
        </w:rPr>
      </w:r>
    </w:p>
  </w:footnote>
  <w:footnote w:id="16">
    <w:p>
      <w:pPr>
        <w:pStyle w:val="1856"/>
        <w:jc w:val="both"/>
        <w:rPr>
          <w:i/>
          <w:sz w:val="18"/>
          <w:szCs w:val="18"/>
        </w:rPr>
      </w:pPr>
      <w:r>
        <w:rPr>
          <w:rStyle w:val="1857"/>
          <w:sz w:val="18"/>
          <w:szCs w:val="18"/>
        </w:rPr>
        <w:footnoteRef/>
      </w:r>
      <w:r>
        <w:rPr>
          <w:sz w:val="18"/>
          <w:szCs w:val="18"/>
        </w:rPr>
        <w:t xml:space="preserve"> </w:t>
      </w:r>
      <w:r>
        <w:rPr>
          <w:i/>
          <w:sz w:val="18"/>
          <w:szCs w:val="18"/>
        </w:rPr>
        <w:t xml:space="preserve">(Рабочая сноска. Информация ниже не выводится на печать)</w:t>
      </w:r>
      <w:r>
        <w:rPr>
          <w:i/>
          <w:sz w:val="18"/>
          <w:szCs w:val="18"/>
        </w:rPr>
      </w:r>
      <w:r>
        <w:rPr>
          <w:i/>
          <w:sz w:val="18"/>
          <w:szCs w:val="18"/>
        </w:rPr>
      </w:r>
    </w:p>
    <w:p>
      <w:pPr>
        <w:pStyle w:val="1856"/>
        <w:jc w:val="both"/>
        <w:rPr>
          <w:sz w:val="18"/>
          <w:szCs w:val="18"/>
        </w:rPr>
      </w:pPr>
      <w:r>
        <w:rPr>
          <w:sz w:val="18"/>
          <w:szCs w:val="18"/>
        </w:rPr>
        <w:t xml:space="preserve">Указывается фиксированное значение в процентах годовых, утвержденное КУАП в установленном в Банке порядке и действующее на день заключения договора банковского вклада.</w:t>
      </w:r>
      <w:r>
        <w:rPr>
          <w:sz w:val="18"/>
          <w:szCs w:val="18"/>
        </w:rPr>
      </w:r>
      <w:r>
        <w:rPr>
          <w:sz w:val="18"/>
          <w:szCs w:val="18"/>
        </w:rPr>
      </w:r>
    </w:p>
  </w:footnote>
  <w:footnote w:id="17">
    <w:p>
      <w:pPr>
        <w:pStyle w:val="1856"/>
        <w:jc w:val="both"/>
        <w:rPr>
          <w:sz w:val="18"/>
          <w:szCs w:val="18"/>
        </w:rPr>
      </w:pPr>
      <w:r>
        <w:rPr>
          <w:rStyle w:val="1857"/>
          <w:sz w:val="18"/>
          <w:szCs w:val="18"/>
        </w:rPr>
        <w:footnoteRef/>
      </w:r>
      <w:r>
        <w:rPr>
          <w:sz w:val="18"/>
          <w:szCs w:val="18"/>
        </w:rPr>
        <w:t xml:space="preserve"> В случае</w:t>
      </w:r>
      <w:r>
        <w:rPr>
          <w:bCs/>
          <w:sz w:val="18"/>
          <w:szCs w:val="18"/>
        </w:rPr>
        <w:t xml:space="preserve"> присоединения Вкладчика к Условиям дистанционного банковского обслуживания физических лиц в АО «Россельхозбанк» с использованием системы «Интернет-банк» и «Мобильный банк».</w:t>
      </w:r>
      <w:r>
        <w:rPr>
          <w:sz w:val="18"/>
          <w:szCs w:val="18"/>
        </w:rPr>
      </w:r>
      <w:r>
        <w:rPr>
          <w:sz w:val="18"/>
          <w:szCs w:val="18"/>
        </w:rPr>
      </w:r>
    </w:p>
  </w:footnote>
  <w:footnote w:id="18">
    <w:p>
      <w:pPr>
        <w:pStyle w:val="1856"/>
        <w:ind w:right="-568"/>
        <w:jc w:val="both"/>
        <w:rPr>
          <w:sz w:val="18"/>
          <w:szCs w:val="18"/>
        </w:rPr>
      </w:pPr>
      <w:r>
        <w:rPr>
          <w:rStyle w:val="1857"/>
          <w:sz w:val="18"/>
          <w:szCs w:val="18"/>
        </w:rPr>
        <w:footnoteRef/>
      </w:r>
      <w:r>
        <w:rPr>
          <w:sz w:val="18"/>
          <w:szCs w:val="18"/>
        </w:rPr>
        <w:t xml:space="preserve"> (</w:t>
      </w:r>
      <w:r>
        <w:rPr>
          <w:i/>
          <w:sz w:val="18"/>
          <w:szCs w:val="18"/>
        </w:rPr>
        <w:t xml:space="preserve">Рабочая сноска. Информация ниже не выводится на печать</w:t>
      </w:r>
      <w:r>
        <w:rPr>
          <w:sz w:val="18"/>
          <w:szCs w:val="18"/>
        </w:rPr>
        <w:t xml:space="preserve">)</w:t>
      </w:r>
      <w:r>
        <w:rPr>
          <w:sz w:val="18"/>
          <w:szCs w:val="18"/>
        </w:rPr>
      </w:r>
      <w:r>
        <w:rPr>
          <w:sz w:val="18"/>
          <w:szCs w:val="18"/>
        </w:rPr>
      </w:r>
    </w:p>
    <w:p>
      <w:pPr>
        <w:pStyle w:val="1856"/>
        <w:rPr>
          <w:sz w:val="18"/>
          <w:szCs w:val="18"/>
        </w:rPr>
      </w:pPr>
      <w:r>
        <w:rPr>
          <w:sz w:val="18"/>
          <w:szCs w:val="18"/>
        </w:rPr>
        <w:t xml:space="preserve">При оформлении вклада «До востребования» данное условие не выводится на печать.</w:t>
      </w:r>
      <w:r>
        <w:rPr>
          <w:sz w:val="18"/>
          <w:szCs w:val="18"/>
        </w:rPr>
      </w:r>
      <w:r>
        <w:rPr>
          <w:sz w:val="18"/>
          <w:szCs w:val="18"/>
        </w:rPr>
      </w:r>
    </w:p>
  </w:footnote>
  <w:footnote w:id="19">
    <w:p>
      <w:pPr>
        <w:pStyle w:val="1830"/>
        <w:jc w:val="both"/>
        <w:spacing w:after="0"/>
        <w:rPr>
          <w:i/>
          <w:szCs w:val="18"/>
        </w:rPr>
      </w:pPr>
      <w:r>
        <w:rPr>
          <w:rStyle w:val="1832"/>
          <w:szCs w:val="18"/>
        </w:rPr>
        <w:footnoteRef/>
      </w:r>
      <w:r>
        <w:rPr>
          <w:szCs w:val="18"/>
        </w:rPr>
        <w:t xml:space="preserve"> </w:t>
      </w:r>
      <w:r>
        <w:rPr>
          <w:i/>
          <w:szCs w:val="18"/>
        </w:rPr>
        <w:t xml:space="preserve">(Рабочая сноска. Информация ниже не выводится на печать)</w:t>
      </w:r>
      <w:r>
        <w:rPr>
          <w:i/>
          <w:szCs w:val="18"/>
        </w:rPr>
      </w:r>
      <w:r>
        <w:rPr>
          <w:i/>
          <w:szCs w:val="18"/>
        </w:rPr>
      </w:r>
    </w:p>
    <w:p>
      <w:pPr>
        <w:pStyle w:val="1830"/>
        <w:spacing w:after="0"/>
        <w:rPr>
          <w:szCs w:val="18"/>
        </w:rPr>
      </w:pPr>
      <w:r>
        <w:rPr>
          <w:szCs w:val="18"/>
        </w:rPr>
        <w:t xml:space="preserve">П</w:t>
      </w:r>
      <w:r>
        <w:rPr>
          <w:szCs w:val="18"/>
        </w:rPr>
        <w:t xml:space="preserve">ункт 2.6</w:t>
      </w:r>
      <w:r>
        <w:rPr>
          <w:szCs w:val="18"/>
        </w:rPr>
        <w:t xml:space="preserve"> отображается и выводится на печать только при открытии вклада Представителем вкладчика.</w:t>
      </w:r>
      <w:r>
        <w:rPr>
          <w:szCs w:val="18"/>
        </w:rPr>
      </w:r>
      <w:r>
        <w:rPr>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854"/>
      <w:jc w:val="center"/>
      <w:rPr>
        <w:rStyle w:val="1858"/>
      </w:rPr>
      <w:framePr w:h="542" w:wrap="around" w:vAnchor="text" w:hAnchor="margin" w:xAlign="center" w:y="1" w:hRule="exact"/>
    </w:pPr>
    <w:r>
      <w:rPr>
        <w:rStyle w:val="1858"/>
      </w:rPr>
      <w:fldChar w:fldCharType="begin"/>
    </w:r>
    <w:r>
      <w:rPr>
        <w:rStyle w:val="1858"/>
      </w:rPr>
      <w:instrText xml:space="preserve">PAGE  </w:instrText>
    </w:r>
    <w:r>
      <w:rPr>
        <w:rStyle w:val="1858"/>
      </w:rPr>
      <w:fldChar w:fldCharType="separate"/>
    </w:r>
    <w:r>
      <w:rPr>
        <w:rStyle w:val="1858"/>
      </w:rPr>
      <w:t xml:space="preserve">43</w:t>
    </w:r>
    <w:r>
      <w:rPr>
        <w:rStyle w:val="1858"/>
      </w:rPr>
      <w:fldChar w:fldCharType="end"/>
    </w:r>
    <w:r>
      <w:rPr>
        <w:rStyle w:val="1858"/>
      </w:rPr>
    </w:r>
    <w:r>
      <w:rPr>
        <w:rStyle w:val="1858"/>
      </w:rPr>
    </w:r>
  </w:p>
  <w:p>
    <w:pPr>
      <w:pStyle w:val="1854"/>
      <w:jc w:val="center"/>
      <w:rPr>
        <w:rStyle w:val="1858"/>
        <w:sz w:val="8"/>
        <w:szCs w:val="8"/>
      </w:rPr>
      <w:framePr w:wrap="around" w:vAnchor="text" w:hAnchor="margin" w:xAlign="center" w:y="1"/>
    </w:pPr>
    <w:r>
      <w:rPr>
        <w:sz w:val="8"/>
        <w:szCs w:val="8"/>
      </w:rPr>
    </w:r>
    <w:r>
      <w:rPr>
        <w:rStyle w:val="1858"/>
        <w:sz w:val="8"/>
        <w:szCs w:val="8"/>
      </w:rPr>
    </w:r>
    <w:r>
      <w:rPr>
        <w:rStyle w:val="1858"/>
        <w:sz w:val="8"/>
        <w:szCs w:val="8"/>
      </w:rPr>
    </w:r>
  </w:p>
  <w:p>
    <w:pPr>
      <w:pStyle w:val="1854"/>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854"/>
      <w:rPr>
        <w:rStyle w:val="1858"/>
      </w:rPr>
      <w:framePr w:wrap="around" w:vAnchor="text" w:hAnchor="margin" w:xAlign="center" w:y="1"/>
    </w:pPr>
    <w:r>
      <w:rPr>
        <w:rStyle w:val="1858"/>
      </w:rPr>
      <w:fldChar w:fldCharType="begin"/>
    </w:r>
    <w:r>
      <w:rPr>
        <w:rStyle w:val="1858"/>
      </w:rPr>
      <w:instrText xml:space="preserve">PAGE  </w:instrText>
    </w:r>
    <w:r>
      <w:rPr>
        <w:rStyle w:val="1858"/>
      </w:rPr>
      <w:fldChar w:fldCharType="end"/>
    </w:r>
    <w:r>
      <w:rPr>
        <w:rStyle w:val="1858"/>
      </w:rPr>
    </w:r>
    <w:r>
      <w:rPr>
        <w:rStyle w:val="1858"/>
      </w:rPr>
    </w:r>
  </w:p>
  <w:p>
    <w:pPr>
      <w:pStyle w:val="1854"/>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069" w:hanging="360"/>
      </w:pPr>
      <w:rPr>
        <w:rFonts w:hint="default"/>
      </w:rPr>
    </w:lvl>
    <w:lvl w:ilvl="1">
      <w:start w:val="1"/>
      <w:numFmt w:val="decimal"/>
      <w:isLgl/>
      <w:suff w:val="tab"/>
      <w:lvlText w:val="%1.%2."/>
      <w:lvlJc w:val="left"/>
      <w:pPr>
        <w:ind w:left="1069" w:hanging="360"/>
      </w:pPr>
      <w:rPr>
        <w:rFonts w:hint="default"/>
      </w:rPr>
    </w:lvl>
    <w:lvl w:ilvl="2">
      <w:start w:val="1"/>
      <w:numFmt w:val="decimal"/>
      <w:isLgl/>
      <w:suff w:val="tab"/>
      <w:lvlText w:val="%1.%2.%3."/>
      <w:lvlJc w:val="left"/>
      <w:pPr>
        <w:ind w:left="1429" w:hanging="720"/>
      </w:pPr>
      <w:rPr>
        <w:rFonts w:hint="default"/>
      </w:rPr>
    </w:lvl>
    <w:lvl w:ilvl="3">
      <w:start w:val="1"/>
      <w:numFmt w:val="decimal"/>
      <w:isLgl/>
      <w:suff w:val="tab"/>
      <w:lvlText w:val="%1.%2.%3.%4."/>
      <w:lvlJc w:val="left"/>
      <w:pPr>
        <w:ind w:left="1429" w:hanging="720"/>
      </w:pPr>
      <w:rPr>
        <w:rFonts w:hint="default"/>
      </w:rPr>
    </w:lvl>
    <w:lvl w:ilvl="4">
      <w:start w:val="1"/>
      <w:numFmt w:val="decimal"/>
      <w:isLgl/>
      <w:suff w:val="tab"/>
      <w:lvlText w:val="%1.%2.%3.%4.%5."/>
      <w:lvlJc w:val="left"/>
      <w:pPr>
        <w:ind w:left="1789" w:hanging="1080"/>
      </w:pPr>
      <w:rPr>
        <w:rFonts w:hint="default"/>
      </w:rPr>
    </w:lvl>
    <w:lvl w:ilvl="5">
      <w:start w:val="1"/>
      <w:numFmt w:val="decimal"/>
      <w:isLgl/>
      <w:suff w:val="tab"/>
      <w:lvlText w:val="%1.%2.%3.%4.%5.%6."/>
      <w:lvlJc w:val="left"/>
      <w:pPr>
        <w:ind w:left="1789" w:hanging="1080"/>
      </w:pPr>
      <w:rPr>
        <w:rFonts w:hint="default"/>
      </w:rPr>
    </w:lvl>
    <w:lvl w:ilvl="6">
      <w:start w:val="1"/>
      <w:numFmt w:val="decimal"/>
      <w:isLgl/>
      <w:suff w:val="tab"/>
      <w:lvlText w:val="%1.%2.%3.%4.%5.%6.%7."/>
      <w:lvlJc w:val="left"/>
      <w:pPr>
        <w:ind w:left="2149" w:hanging="1440"/>
      </w:pPr>
      <w:rPr>
        <w:rFonts w:hint="default"/>
      </w:rPr>
    </w:lvl>
    <w:lvl w:ilvl="7">
      <w:start w:val="1"/>
      <w:numFmt w:val="decimal"/>
      <w:isLgl/>
      <w:suff w:val="tab"/>
      <w:lvlText w:val="%1.%2.%3.%4.%5.%6.%7.%8."/>
      <w:lvlJc w:val="left"/>
      <w:pPr>
        <w:ind w:left="2149" w:hanging="1440"/>
      </w:pPr>
      <w:rPr>
        <w:rFonts w:hint="default"/>
      </w:rPr>
    </w:lvl>
    <w:lvl w:ilvl="8">
      <w:start w:val="1"/>
      <w:numFmt w:val="decimal"/>
      <w:isLgl/>
      <w:suff w:val="tab"/>
      <w:lvlText w:val="%1.%2.%3.%4.%5.%6.%7.%8.%9."/>
      <w:lvlJc w:val="left"/>
      <w:pPr>
        <w:ind w:left="2509" w:hanging="1800"/>
      </w:pPr>
      <w:rPr>
        <w:rFonts w:hint="default"/>
      </w:rPr>
    </w:lvl>
  </w:abstractNum>
  <w:abstractNum w:abstractNumId="1">
    <w:multiLevelType w:val="hybridMultilevel"/>
    <w:lvl w:ilvl="0">
      <w:start w:val="1"/>
      <w:numFmt w:val="decimal"/>
      <w:isLgl w:val="false"/>
      <w:suff w:val="tab"/>
      <w:lvlText w:val="10.%1."/>
      <w:lvlJc w:val="left"/>
      <w:pPr>
        <w:ind w:left="360" w:hanging="360"/>
      </w:pPr>
      <w:rPr>
        <w:rFonts w:ascii="Times New Roman" w:hAnsi="Times New Roman" w:cs="Times New Roman"/>
        <w:b w:val="0"/>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9"/>
      <w:numFmt w:val="decimal"/>
      <w:isLgl w:val="false"/>
      <w:suff w:val="tab"/>
      <w:lvlText w:val="%1."/>
      <w:lvlJc w:val="left"/>
      <w:pPr>
        <w:ind w:left="840" w:hanging="840"/>
      </w:pPr>
    </w:lvl>
    <w:lvl w:ilvl="1">
      <w:start w:val="2"/>
      <w:numFmt w:val="decimal"/>
      <w:isLgl w:val="false"/>
      <w:suff w:val="tab"/>
      <w:lvlText w:val="%1.%2."/>
      <w:lvlJc w:val="left"/>
      <w:pPr>
        <w:ind w:left="1076" w:hanging="840"/>
      </w:pPr>
    </w:lvl>
    <w:lvl w:ilvl="2">
      <w:start w:val="1"/>
      <w:numFmt w:val="decimal"/>
      <w:isLgl w:val="false"/>
      <w:suff w:val="tab"/>
      <w:lvlText w:val="%1.%2.%3."/>
      <w:lvlJc w:val="left"/>
      <w:pPr>
        <w:ind w:left="1312" w:hanging="840"/>
      </w:pPr>
    </w:lvl>
    <w:lvl w:ilvl="3">
      <w:start w:val="12"/>
      <w:numFmt w:val="decimal"/>
      <w:isLgl w:val="false"/>
      <w:suff w:val="tab"/>
      <w:lvlText w:val="%1.%2.%3.%4."/>
      <w:lvlJc w:val="left"/>
      <w:pPr>
        <w:ind w:left="1548" w:hanging="840"/>
      </w:pPr>
    </w:lvl>
    <w:lvl w:ilvl="4">
      <w:start w:val="1"/>
      <w:numFmt w:val="decimal"/>
      <w:isLgl w:val="false"/>
      <w:suff w:val="tab"/>
      <w:lvlText w:val="%1.%2.%3.%4.%5."/>
      <w:lvlJc w:val="left"/>
      <w:pPr>
        <w:ind w:left="2024" w:hanging="1080"/>
      </w:pPr>
    </w:lvl>
    <w:lvl w:ilvl="5">
      <w:start w:val="1"/>
      <w:numFmt w:val="decimal"/>
      <w:isLgl w:val="false"/>
      <w:suff w:val="tab"/>
      <w:lvlText w:val="%1.%2.%3.%4.%5.%6."/>
      <w:lvlJc w:val="left"/>
      <w:pPr>
        <w:ind w:left="2260" w:hanging="1080"/>
      </w:pPr>
    </w:lvl>
    <w:lvl w:ilvl="6">
      <w:start w:val="1"/>
      <w:numFmt w:val="decimal"/>
      <w:isLgl w:val="false"/>
      <w:suff w:val="tab"/>
      <w:lvlText w:val="%1.%2.%3.%4.%5.%6.%7."/>
      <w:lvlJc w:val="left"/>
      <w:pPr>
        <w:ind w:left="2856" w:hanging="1440"/>
      </w:pPr>
    </w:lvl>
    <w:lvl w:ilvl="7">
      <w:start w:val="1"/>
      <w:numFmt w:val="decimal"/>
      <w:isLgl w:val="false"/>
      <w:suff w:val="tab"/>
      <w:lvlText w:val="%1.%2.%3.%4.%5.%6.%7.%8."/>
      <w:lvlJc w:val="left"/>
      <w:pPr>
        <w:ind w:left="3092" w:hanging="1440"/>
      </w:pPr>
    </w:lvl>
    <w:lvl w:ilvl="8">
      <w:start w:val="1"/>
      <w:numFmt w:val="decimal"/>
      <w:isLgl w:val="false"/>
      <w:suff w:val="tab"/>
      <w:lvlText w:val="%1.%2.%3.%4.%5.%6.%7.%8.%9."/>
      <w:lvlJc w:val="left"/>
      <w:pPr>
        <w:ind w:left="3688" w:hanging="1800"/>
      </w:pPr>
    </w:lvl>
  </w:abstractNum>
  <w:abstractNum w:abstractNumId="3">
    <w:multiLevelType w:val="hybridMultilevel"/>
    <w:lvl w:ilvl="0">
      <w:start w:val="1"/>
      <w:numFmt w:val="bullet"/>
      <w:isLgl w:val="false"/>
      <w:suff w:val="tab"/>
      <w:lvlText w:val=""/>
      <w:lvlJc w:val="left"/>
      <w:pPr>
        <w:ind w:left="1440" w:hanging="360"/>
      </w:pPr>
      <w:rPr>
        <w:rFonts w:ascii="Symbol" w:hAnsi="Symbol"/>
      </w:rPr>
    </w:lvl>
    <w:lvl w:ilvl="1">
      <w:start w:val="1"/>
      <w:numFmt w:val="bullet"/>
      <w:isLgl w:val="false"/>
      <w:suff w:val="tab"/>
      <w:lvlText w:val="o"/>
      <w:lvlJc w:val="left"/>
      <w:pPr>
        <w:ind w:left="2160" w:hanging="360"/>
      </w:pPr>
      <w:rPr>
        <w:rFonts w:ascii="Courier New" w:hAnsi="Courier New" w:cs="Courier New"/>
      </w:rPr>
    </w:lvl>
    <w:lvl w:ilvl="2">
      <w:start w:val="1"/>
      <w:numFmt w:val="bullet"/>
      <w:isLgl w:val="false"/>
      <w:suff w:val="tab"/>
      <w:lvlText w:val=""/>
      <w:lvlJc w:val="left"/>
      <w:pPr>
        <w:ind w:left="2880" w:hanging="360"/>
      </w:pPr>
      <w:rPr>
        <w:rFonts w:ascii="Wingdings" w:hAnsi="Wingdings"/>
      </w:rPr>
    </w:lvl>
    <w:lvl w:ilvl="3">
      <w:start w:val="1"/>
      <w:numFmt w:val="bullet"/>
      <w:isLgl w:val="false"/>
      <w:suff w:val="tab"/>
      <w:lvlText w:val=""/>
      <w:lvlJc w:val="left"/>
      <w:pPr>
        <w:ind w:left="3600" w:hanging="360"/>
      </w:pPr>
      <w:rPr>
        <w:rFonts w:ascii="Symbol" w:hAnsi="Symbol"/>
      </w:rPr>
    </w:lvl>
    <w:lvl w:ilvl="4">
      <w:start w:val="1"/>
      <w:numFmt w:val="bullet"/>
      <w:isLgl w:val="false"/>
      <w:suff w:val="tab"/>
      <w:lvlText w:val="o"/>
      <w:lvlJc w:val="left"/>
      <w:pPr>
        <w:ind w:left="4320" w:hanging="360"/>
      </w:pPr>
      <w:rPr>
        <w:rFonts w:ascii="Courier New" w:hAnsi="Courier New" w:cs="Courier New"/>
      </w:rPr>
    </w:lvl>
    <w:lvl w:ilvl="5">
      <w:start w:val="1"/>
      <w:numFmt w:val="bullet"/>
      <w:isLgl w:val="false"/>
      <w:suff w:val="tab"/>
      <w:lvlText w:val=""/>
      <w:lvlJc w:val="left"/>
      <w:pPr>
        <w:ind w:left="5040" w:hanging="360"/>
      </w:pPr>
      <w:rPr>
        <w:rFonts w:ascii="Wingdings" w:hAnsi="Wingdings"/>
      </w:rPr>
    </w:lvl>
    <w:lvl w:ilvl="6">
      <w:start w:val="1"/>
      <w:numFmt w:val="bullet"/>
      <w:isLgl w:val="false"/>
      <w:suff w:val="tab"/>
      <w:lvlText w:val=""/>
      <w:lvlJc w:val="left"/>
      <w:pPr>
        <w:ind w:left="5760" w:hanging="360"/>
      </w:pPr>
      <w:rPr>
        <w:rFonts w:ascii="Symbol" w:hAnsi="Symbol"/>
      </w:rPr>
    </w:lvl>
    <w:lvl w:ilvl="7">
      <w:start w:val="1"/>
      <w:numFmt w:val="bullet"/>
      <w:isLgl w:val="false"/>
      <w:suff w:val="tab"/>
      <w:lvlText w:val="o"/>
      <w:lvlJc w:val="left"/>
      <w:pPr>
        <w:ind w:left="6480" w:hanging="360"/>
      </w:pPr>
      <w:rPr>
        <w:rFonts w:ascii="Courier New" w:hAnsi="Courier New" w:cs="Courier New"/>
      </w:rPr>
    </w:lvl>
    <w:lvl w:ilvl="8">
      <w:start w:val="1"/>
      <w:numFmt w:val="bullet"/>
      <w:isLgl w:val="false"/>
      <w:suff w:val="tab"/>
      <w:lvlText w:val=""/>
      <w:lvlJc w:val="left"/>
      <w:pPr>
        <w:ind w:left="7200" w:hanging="360"/>
      </w:pPr>
      <w:rPr>
        <w:rFonts w:ascii="Wingdings" w:hAnsi="Wingdings"/>
      </w:rPr>
    </w:lvl>
  </w:abstractNum>
  <w:abstractNum w:abstractNumId="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5">
    <w:multiLevelType w:val="hybridMultilevel"/>
    <w:lvl w:ilvl="0">
      <w:start w:val="1"/>
      <w:numFmt w:val="bullet"/>
      <w:isLgl w:val="false"/>
      <w:suff w:val="tab"/>
      <w:lvlText w:val="-"/>
      <w:lvlJc w:val="left"/>
      <w:pPr>
        <w:ind w:left="1069" w:hanging="360"/>
      </w:pPr>
      <w:rPr>
        <w:rFonts w:hint="default" w:ascii="Times New Roman" w:hAnsi="Times New Roman" w:eastAsia="Times New Roman" w:cs="Times New Roman"/>
      </w:rPr>
    </w:lvl>
    <w:lvl w:ilvl="1">
      <w:start w:val="1"/>
      <w:numFmt w:val="bullet"/>
      <w:isLgl w:val="false"/>
      <w:suff w:val="tab"/>
      <w:lvlText w:val="o"/>
      <w:lvlJc w:val="left"/>
      <w:pPr>
        <w:ind w:left="1789" w:hanging="360"/>
      </w:pPr>
      <w:rPr>
        <w:rFonts w:hint="default" w:ascii="Courier New" w:hAnsi="Courier New" w:cs="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cs="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cs="Courier New"/>
      </w:rPr>
    </w:lvl>
    <w:lvl w:ilvl="8">
      <w:start w:val="1"/>
      <w:numFmt w:val="bullet"/>
      <w:isLgl w:val="false"/>
      <w:suff w:val="tab"/>
      <w:lvlText w:val=""/>
      <w:lvlJc w:val="left"/>
      <w:pPr>
        <w:ind w:left="6829"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bullet"/>
      <w:isLgl w:val="false"/>
      <w:suff w:val="tab"/>
      <w:lvlText w:val="-"/>
      <w:lvlJc w:val="left"/>
      <w:pPr>
        <w:ind w:left="720" w:hanging="360"/>
      </w:pPr>
      <w:rPr>
        <w:rFonts w:ascii="Cambria Math" w:hAnsi="Cambria Math" w:eastAsia="Cambria Math" w:cs="Cambria Math"/>
        <w:b w:val="0"/>
        <w:i w:val="0"/>
        <w:color w:val="000000"/>
        <w:spacing w:val="-2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8"/>
      <w:numFmt w:val="decimal"/>
      <w:isLgl w:val="false"/>
      <w:suff w:val="tab"/>
      <w:lvlText w:val="4.%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decimal"/>
      <w:isLgl w:val="false"/>
      <w:suff w:val="tab"/>
      <w:lvlText w:val="8.%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2">
    <w:multiLevelType w:val="hybridMultilevel"/>
    <w:lvl w:ilvl="0">
      <w:start w:val="1"/>
      <w:numFmt w:val="bullet"/>
      <w:pStyle w:val="1881"/>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decimal"/>
      <w:isLgl w:val="false"/>
      <w:suff w:val="tab"/>
      <w:lvlText w:val="6.3.%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
    <w:multiLevelType w:val="hybridMultilevel"/>
    <w:lvl w:ilvl="0">
      <w:start w:val="1"/>
      <w:numFmt w:val="decimal"/>
      <w:isLgl w:val="false"/>
      <w:suff w:val="tab"/>
      <w:lvlText w:val="7.%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decimal"/>
      <w:isLgl w:val="false"/>
      <w:suff w:val="tab"/>
      <w:lvlText w:val="6.1.%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lvl w:ilvl="0">
      <w:start w:val="1"/>
      <w:numFmt w:val="decimal"/>
      <w:isLgl w:val="false"/>
      <w:suff w:val="tab"/>
      <w:lvlText w:val="6.4.%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7">
    <w:multiLevelType w:val="hybridMultilevel"/>
    <w:lvl w:ilvl="0">
      <w:start w:val="1"/>
      <w:numFmt w:val="bullet"/>
      <w:isLgl w:val="false"/>
      <w:suff w:val="tab"/>
      <w:lvlText w:val="-"/>
      <w:lvlJc w:val="left"/>
      <w:pPr>
        <w:ind w:left="1260" w:hanging="360"/>
      </w:pPr>
      <w:rPr>
        <w:rFonts w:ascii="Times New Roman" w:hAnsi="Times New Roman" w:eastAsia="Times New Roman" w:cs="Times New Roman"/>
      </w:rPr>
    </w:lvl>
    <w:lvl w:ilvl="1">
      <w:start w:val="1"/>
      <w:numFmt w:val="bullet"/>
      <w:isLgl w:val="false"/>
      <w:suff w:val="tab"/>
      <w:lvlText w:val="o"/>
      <w:lvlJc w:val="left"/>
      <w:pPr>
        <w:ind w:left="1980" w:hanging="360"/>
      </w:pPr>
      <w:rPr>
        <w:rFonts w:ascii="Courier New" w:hAnsi="Courier New" w:cs="Courier New"/>
      </w:rPr>
    </w:lvl>
    <w:lvl w:ilvl="2">
      <w:start w:val="1"/>
      <w:numFmt w:val="bullet"/>
      <w:isLgl w:val="false"/>
      <w:suff w:val="tab"/>
      <w:lvlText w:val=""/>
      <w:lvlJc w:val="left"/>
      <w:pPr>
        <w:ind w:left="2700" w:hanging="360"/>
      </w:pPr>
      <w:rPr>
        <w:rFonts w:ascii="Wingdings" w:hAnsi="Wingdings"/>
      </w:rPr>
    </w:lvl>
    <w:lvl w:ilvl="3">
      <w:start w:val="1"/>
      <w:numFmt w:val="bullet"/>
      <w:isLgl w:val="false"/>
      <w:suff w:val="tab"/>
      <w:lvlText w:val=""/>
      <w:lvlJc w:val="left"/>
      <w:pPr>
        <w:ind w:left="3420" w:hanging="360"/>
      </w:pPr>
      <w:rPr>
        <w:rFonts w:ascii="Symbol" w:hAnsi="Symbol"/>
      </w:rPr>
    </w:lvl>
    <w:lvl w:ilvl="4">
      <w:start w:val="1"/>
      <w:numFmt w:val="bullet"/>
      <w:isLgl w:val="false"/>
      <w:suff w:val="tab"/>
      <w:lvlText w:val="o"/>
      <w:lvlJc w:val="left"/>
      <w:pPr>
        <w:ind w:left="4140" w:hanging="360"/>
      </w:pPr>
      <w:rPr>
        <w:rFonts w:ascii="Courier New" w:hAnsi="Courier New" w:cs="Courier New"/>
      </w:rPr>
    </w:lvl>
    <w:lvl w:ilvl="5">
      <w:start w:val="1"/>
      <w:numFmt w:val="bullet"/>
      <w:isLgl w:val="false"/>
      <w:suff w:val="tab"/>
      <w:lvlText w:val=""/>
      <w:lvlJc w:val="left"/>
      <w:pPr>
        <w:ind w:left="4860" w:hanging="360"/>
      </w:pPr>
      <w:rPr>
        <w:rFonts w:ascii="Wingdings" w:hAnsi="Wingdings"/>
      </w:rPr>
    </w:lvl>
    <w:lvl w:ilvl="6">
      <w:start w:val="1"/>
      <w:numFmt w:val="bullet"/>
      <w:isLgl w:val="false"/>
      <w:suff w:val="tab"/>
      <w:lvlText w:val=""/>
      <w:lvlJc w:val="left"/>
      <w:pPr>
        <w:ind w:left="5580" w:hanging="360"/>
      </w:pPr>
      <w:rPr>
        <w:rFonts w:ascii="Symbol" w:hAnsi="Symbol"/>
      </w:rPr>
    </w:lvl>
    <w:lvl w:ilvl="7">
      <w:start w:val="1"/>
      <w:numFmt w:val="bullet"/>
      <w:isLgl w:val="false"/>
      <w:suff w:val="tab"/>
      <w:lvlText w:val="o"/>
      <w:lvlJc w:val="left"/>
      <w:pPr>
        <w:ind w:left="6300" w:hanging="360"/>
      </w:pPr>
      <w:rPr>
        <w:rFonts w:ascii="Courier New" w:hAnsi="Courier New" w:cs="Courier New"/>
      </w:rPr>
    </w:lvl>
    <w:lvl w:ilvl="8">
      <w:start w:val="1"/>
      <w:numFmt w:val="bullet"/>
      <w:isLgl w:val="false"/>
      <w:suff w:val="tab"/>
      <w:lvlText w:val=""/>
      <w:lvlJc w:val="left"/>
      <w:pPr>
        <w:ind w:left="7020" w:hanging="360"/>
      </w:pPr>
      <w:rPr>
        <w:rFonts w:ascii="Wingdings" w:hAnsi="Wingdings"/>
      </w:rPr>
    </w:lvl>
  </w:abstractNum>
  <w:abstractNum w:abstractNumId="18">
    <w:multiLevelType w:val="hybridMultilevel"/>
    <w:lvl w:ilvl="0">
      <w:start w:val="1"/>
      <w:numFmt w:val="bullet"/>
      <w:isLgl w:val="false"/>
      <w:suff w:val="tab"/>
      <w:lvlText w:val="–"/>
      <w:lvlJc w:val="left"/>
      <w:pPr>
        <w:ind w:left="1080" w:hanging="360"/>
      </w:pPr>
      <w:rPr>
        <w:rFonts w:ascii="Arial" w:hAnsi="Arial" w:eastAsia="Arial" w:cs="Arial"/>
      </w:rPr>
    </w:lvl>
    <w:lvl w:ilvl="1">
      <w:start w:val="1"/>
      <w:numFmt w:val="bullet"/>
      <w:isLgl w:val="false"/>
      <w:suff w:val="tab"/>
      <w:lvlText w:val="o"/>
      <w:lvlJc w:val="left"/>
      <w:pPr>
        <w:ind w:left="1800" w:hanging="360"/>
      </w:pPr>
      <w:rPr>
        <w:rFonts w:ascii="Courier New" w:hAnsi="Courier New" w:cs="Courier New"/>
      </w:rPr>
    </w:lvl>
    <w:lvl w:ilvl="2">
      <w:start w:val="1"/>
      <w:numFmt w:val="bullet"/>
      <w:isLgl w:val="false"/>
      <w:suff w:val="tab"/>
      <w:lvlText w:val=""/>
      <w:lvlJc w:val="left"/>
      <w:pPr>
        <w:ind w:left="2520" w:hanging="360"/>
      </w:pPr>
      <w:rPr>
        <w:rFonts w:ascii="Wingdings" w:hAnsi="Wingdings"/>
      </w:rPr>
    </w:lvl>
    <w:lvl w:ilvl="3">
      <w:start w:val="1"/>
      <w:numFmt w:val="bullet"/>
      <w:isLgl w:val="false"/>
      <w:suff w:val="tab"/>
      <w:lvlText w:val=""/>
      <w:lvlJc w:val="left"/>
      <w:pPr>
        <w:ind w:left="3240" w:hanging="360"/>
      </w:pPr>
      <w:rPr>
        <w:rFonts w:ascii="Symbol" w:hAnsi="Symbol"/>
      </w:rPr>
    </w:lvl>
    <w:lvl w:ilvl="4">
      <w:start w:val="1"/>
      <w:numFmt w:val="bullet"/>
      <w:isLgl w:val="false"/>
      <w:suff w:val="tab"/>
      <w:lvlText w:val="o"/>
      <w:lvlJc w:val="left"/>
      <w:pPr>
        <w:ind w:left="3960" w:hanging="360"/>
      </w:pPr>
      <w:rPr>
        <w:rFonts w:ascii="Courier New" w:hAnsi="Courier New" w:cs="Courier New"/>
      </w:rPr>
    </w:lvl>
    <w:lvl w:ilvl="5">
      <w:start w:val="1"/>
      <w:numFmt w:val="bullet"/>
      <w:isLgl w:val="false"/>
      <w:suff w:val="tab"/>
      <w:lvlText w:val=""/>
      <w:lvlJc w:val="left"/>
      <w:pPr>
        <w:ind w:left="4680" w:hanging="360"/>
      </w:pPr>
      <w:rPr>
        <w:rFonts w:ascii="Wingdings" w:hAnsi="Wingdings"/>
      </w:rPr>
    </w:lvl>
    <w:lvl w:ilvl="6">
      <w:start w:val="1"/>
      <w:numFmt w:val="bullet"/>
      <w:isLgl w:val="false"/>
      <w:suff w:val="tab"/>
      <w:lvlText w:val=""/>
      <w:lvlJc w:val="left"/>
      <w:pPr>
        <w:ind w:left="5400" w:hanging="360"/>
      </w:pPr>
      <w:rPr>
        <w:rFonts w:ascii="Symbol" w:hAnsi="Symbol"/>
      </w:rPr>
    </w:lvl>
    <w:lvl w:ilvl="7">
      <w:start w:val="1"/>
      <w:numFmt w:val="bullet"/>
      <w:isLgl w:val="false"/>
      <w:suff w:val="tab"/>
      <w:lvlText w:val="o"/>
      <w:lvlJc w:val="left"/>
      <w:pPr>
        <w:ind w:left="6120" w:hanging="360"/>
      </w:pPr>
      <w:rPr>
        <w:rFonts w:ascii="Courier New" w:hAnsi="Courier New" w:cs="Courier New"/>
      </w:rPr>
    </w:lvl>
    <w:lvl w:ilvl="8">
      <w:start w:val="1"/>
      <w:numFmt w:val="bullet"/>
      <w:isLgl w:val="false"/>
      <w:suff w:val="tab"/>
      <w:lvlText w:val=""/>
      <w:lvlJc w:val="left"/>
      <w:pPr>
        <w:ind w:left="6840" w:hanging="360"/>
      </w:pPr>
      <w:rPr>
        <w:rFonts w:ascii="Wingdings" w:hAnsi="Wingdings"/>
      </w:rPr>
    </w:lvl>
  </w:abstractNum>
  <w:abstractNum w:abstractNumId="19">
    <w:multiLevelType w:val="hybridMultilevel"/>
    <w:lvl w:ilvl="0">
      <w:start w:val="1"/>
      <w:numFmt w:val="bullet"/>
      <w:isLgl w:val="false"/>
      <w:suff w:val="tab"/>
      <w:lvlText w:val="-"/>
      <w:lvlJc w:val="left"/>
      <w:pPr>
        <w:ind w:left="1429" w:hanging="360"/>
      </w:pPr>
      <w:rPr>
        <w:rFonts w:ascii="Cambria Math" w:hAnsi="Cambria Math" w:eastAsia="Cambria Math" w:cs="Cambria Math"/>
        <w:b w:val="0"/>
        <w:i w:val="0"/>
        <w:color w:val="000000"/>
        <w:spacing w:val="-2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0">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2">
    <w:multiLevelType w:val="hybridMultilevel"/>
    <w:lvl w:ilvl="0">
      <w:start w:val="1"/>
      <w:numFmt w:val="decimal"/>
      <w:isLgl w:val="false"/>
      <w:suff w:val="tab"/>
      <w:lvlText w:val="4.4.%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3">
    <w:multiLevelType w:val="hybridMultilevel"/>
    <w:lvl w:ilvl="0">
      <w:start w:val="5"/>
      <w:numFmt w:val="decimal"/>
      <w:isLgl w:val="false"/>
      <w:suff w:val="tab"/>
      <w:lvlText w:val="4.%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4">
    <w:multiLevelType w:val="hybridMultilevel"/>
    <w:lvl w:ilvl="0">
      <w:start w:val="1"/>
      <w:numFmt w:val="decimal"/>
      <w:isLgl w:val="false"/>
      <w:suff w:val="tab"/>
      <w:lvlText w:val="4.%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5">
    <w:multiLevelType w:val="hybridMultilevel"/>
    <w:lvl w:ilvl="0">
      <w:start w:val="1"/>
      <w:numFmt w:val="decimal"/>
      <w:isLgl w:val="false"/>
      <w:suff w:val="tab"/>
      <w:lvlText w:val="9.%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6">
    <w:multiLevelType w:val="hybridMultilevel"/>
    <w:lvl w:ilvl="0">
      <w:start w:val="1"/>
      <w:numFmt w:val="bullet"/>
      <w:isLgl w:val="false"/>
      <w:suff w:val="tab"/>
      <w:lvlText w:val="-"/>
      <w:lvlJc w:val="left"/>
      <w:pPr>
        <w:ind w:left="1435" w:hanging="360"/>
      </w:pPr>
      <w:rPr>
        <w:rFonts w:ascii="Cambria Math" w:hAnsi="Cambria Math" w:eastAsia="Cambria Math" w:cs="Cambria Math"/>
        <w:b w:val="0"/>
        <w:i w:val="0"/>
        <w:color w:val="000000"/>
        <w:spacing w:val="-20"/>
      </w:rPr>
    </w:lvl>
    <w:lvl w:ilvl="1">
      <w:start w:val="1"/>
      <w:numFmt w:val="bullet"/>
      <w:isLgl w:val="false"/>
      <w:suff w:val="tab"/>
      <w:lvlText w:val="o"/>
      <w:lvlJc w:val="left"/>
      <w:pPr>
        <w:ind w:left="2155" w:hanging="360"/>
      </w:pPr>
      <w:rPr>
        <w:rFonts w:ascii="Courier New" w:hAnsi="Courier New" w:cs="Courier New"/>
      </w:rPr>
    </w:lvl>
    <w:lvl w:ilvl="2">
      <w:start w:val="1"/>
      <w:numFmt w:val="bullet"/>
      <w:isLgl w:val="false"/>
      <w:suff w:val="tab"/>
      <w:lvlText w:val=""/>
      <w:lvlJc w:val="left"/>
      <w:pPr>
        <w:ind w:left="2875" w:hanging="360"/>
      </w:pPr>
      <w:rPr>
        <w:rFonts w:ascii="Wingdings" w:hAnsi="Wingdings"/>
      </w:rPr>
    </w:lvl>
    <w:lvl w:ilvl="3">
      <w:start w:val="1"/>
      <w:numFmt w:val="bullet"/>
      <w:isLgl w:val="false"/>
      <w:suff w:val="tab"/>
      <w:lvlText w:val=""/>
      <w:lvlJc w:val="left"/>
      <w:pPr>
        <w:ind w:left="3595" w:hanging="360"/>
      </w:pPr>
      <w:rPr>
        <w:rFonts w:ascii="Symbol" w:hAnsi="Symbol"/>
      </w:rPr>
    </w:lvl>
    <w:lvl w:ilvl="4">
      <w:start w:val="1"/>
      <w:numFmt w:val="bullet"/>
      <w:isLgl w:val="false"/>
      <w:suff w:val="tab"/>
      <w:lvlText w:val="o"/>
      <w:lvlJc w:val="left"/>
      <w:pPr>
        <w:ind w:left="4315" w:hanging="360"/>
      </w:pPr>
      <w:rPr>
        <w:rFonts w:ascii="Courier New" w:hAnsi="Courier New" w:cs="Courier New"/>
      </w:rPr>
    </w:lvl>
    <w:lvl w:ilvl="5">
      <w:start w:val="1"/>
      <w:numFmt w:val="bullet"/>
      <w:isLgl w:val="false"/>
      <w:suff w:val="tab"/>
      <w:lvlText w:val=""/>
      <w:lvlJc w:val="left"/>
      <w:pPr>
        <w:ind w:left="5035" w:hanging="360"/>
      </w:pPr>
      <w:rPr>
        <w:rFonts w:ascii="Wingdings" w:hAnsi="Wingdings"/>
      </w:rPr>
    </w:lvl>
    <w:lvl w:ilvl="6">
      <w:start w:val="1"/>
      <w:numFmt w:val="bullet"/>
      <w:isLgl w:val="false"/>
      <w:suff w:val="tab"/>
      <w:lvlText w:val=""/>
      <w:lvlJc w:val="left"/>
      <w:pPr>
        <w:ind w:left="5755" w:hanging="360"/>
      </w:pPr>
      <w:rPr>
        <w:rFonts w:ascii="Symbol" w:hAnsi="Symbol"/>
      </w:rPr>
    </w:lvl>
    <w:lvl w:ilvl="7">
      <w:start w:val="1"/>
      <w:numFmt w:val="bullet"/>
      <w:isLgl w:val="false"/>
      <w:suff w:val="tab"/>
      <w:lvlText w:val="o"/>
      <w:lvlJc w:val="left"/>
      <w:pPr>
        <w:ind w:left="6475" w:hanging="360"/>
      </w:pPr>
      <w:rPr>
        <w:rFonts w:ascii="Courier New" w:hAnsi="Courier New" w:cs="Courier New"/>
      </w:rPr>
    </w:lvl>
    <w:lvl w:ilvl="8">
      <w:start w:val="1"/>
      <w:numFmt w:val="bullet"/>
      <w:isLgl w:val="false"/>
      <w:suff w:val="tab"/>
      <w:lvlText w:val=""/>
      <w:lvlJc w:val="left"/>
      <w:pPr>
        <w:ind w:left="7195" w:hanging="360"/>
      </w:pPr>
      <w:rPr>
        <w:rFonts w:ascii="Wingdings" w:hAnsi="Wingdings"/>
      </w:rPr>
    </w:lvl>
  </w:abstractNum>
  <w:abstractNum w:abstractNumId="27">
    <w:multiLevelType w:val="hybridMultilevel"/>
    <w:lvl w:ilvl="0">
      <w:start w:val="1"/>
      <w:numFmt w:val="decimal"/>
      <w:isLgl w:val="false"/>
      <w:suff w:val="tab"/>
      <w:lvlText w:val="5.%1."/>
      <w:lvlJc w:val="left"/>
      <w:pPr>
        <w:ind w:left="720" w:hanging="36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
    <w:multiLevelType w:val="hybridMultilevel"/>
    <w:lvl w:ilvl="0">
      <w:start w:val="1"/>
      <w:numFmt w:val="decimal"/>
      <w:isLgl w:val="false"/>
      <w:suff w:val="tab"/>
      <w:lvlText w:val="2.%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0">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1">
    <w:multiLevelType w:val="hybridMultilevel"/>
    <w:lvl w:ilvl="0">
      <w:start w:val="6"/>
      <w:numFmt w:val="decimal"/>
      <w:isLgl w:val="false"/>
      <w:suff w:val="tab"/>
      <w:lvlText w:val="%1."/>
      <w:lvlJc w:val="left"/>
      <w:pPr>
        <w:ind w:left="540" w:hanging="540"/>
      </w:pPr>
      <w:rPr>
        <w:rFonts w:ascii="Calibri" w:hAnsi="Calibri"/>
      </w:rPr>
    </w:lvl>
    <w:lvl w:ilvl="1">
      <w:start w:val="4"/>
      <w:numFmt w:val="decimal"/>
      <w:isLgl w:val="false"/>
      <w:suff w:val="tab"/>
      <w:lvlText w:val="%1.%2."/>
      <w:lvlJc w:val="left"/>
      <w:pPr>
        <w:ind w:left="540" w:hanging="540"/>
      </w:pPr>
      <w:rPr>
        <w:rFonts w:ascii="Calibri" w:hAnsi="Calibri"/>
      </w:rPr>
    </w:lvl>
    <w:lvl w:ilvl="2">
      <w:start w:val="8"/>
      <w:numFmt w:val="decimal"/>
      <w:isLgl w:val="false"/>
      <w:suff w:val="tab"/>
      <w:lvlText w:val="%1.%2.%3."/>
      <w:lvlJc w:val="left"/>
      <w:pPr>
        <w:ind w:left="720" w:hanging="720"/>
      </w:pPr>
      <w:rPr>
        <w:rFonts w:ascii="Times New Roman" w:hAnsi="Times New Roman" w:cs="Times New Roman"/>
      </w:rPr>
    </w:lvl>
    <w:lvl w:ilvl="3">
      <w:start w:val="1"/>
      <w:numFmt w:val="decimal"/>
      <w:isLgl w:val="false"/>
      <w:suff w:val="tab"/>
      <w:lvlText w:val="%1.%2.%3.%4."/>
      <w:lvlJc w:val="left"/>
      <w:pPr>
        <w:ind w:left="720" w:hanging="720"/>
      </w:pPr>
      <w:rPr>
        <w:rFonts w:ascii="Calibri" w:hAnsi="Calibri"/>
      </w:rPr>
    </w:lvl>
    <w:lvl w:ilvl="4">
      <w:start w:val="1"/>
      <w:numFmt w:val="decimal"/>
      <w:isLgl w:val="false"/>
      <w:suff w:val="tab"/>
      <w:lvlText w:val="%1.%2.%3.%4.%5."/>
      <w:lvlJc w:val="left"/>
      <w:pPr>
        <w:ind w:left="1080" w:hanging="1080"/>
      </w:pPr>
      <w:rPr>
        <w:rFonts w:ascii="Calibri" w:hAnsi="Calibri"/>
      </w:rPr>
    </w:lvl>
    <w:lvl w:ilvl="5">
      <w:start w:val="1"/>
      <w:numFmt w:val="decimal"/>
      <w:isLgl w:val="false"/>
      <w:suff w:val="tab"/>
      <w:lvlText w:val="%1.%2.%3.%4.%5.%6."/>
      <w:lvlJc w:val="left"/>
      <w:pPr>
        <w:ind w:left="1080" w:hanging="1080"/>
      </w:pPr>
      <w:rPr>
        <w:rFonts w:ascii="Calibri" w:hAnsi="Calibri"/>
      </w:rPr>
    </w:lvl>
    <w:lvl w:ilvl="6">
      <w:start w:val="1"/>
      <w:numFmt w:val="decimal"/>
      <w:isLgl w:val="false"/>
      <w:suff w:val="tab"/>
      <w:lvlText w:val="%1.%2.%3.%4.%5.%6.%7."/>
      <w:lvlJc w:val="left"/>
      <w:pPr>
        <w:ind w:left="1440" w:hanging="1440"/>
      </w:pPr>
      <w:rPr>
        <w:rFonts w:ascii="Calibri" w:hAnsi="Calibri"/>
      </w:rPr>
    </w:lvl>
    <w:lvl w:ilvl="7">
      <w:start w:val="1"/>
      <w:numFmt w:val="decimal"/>
      <w:isLgl w:val="false"/>
      <w:suff w:val="tab"/>
      <w:lvlText w:val="%1.%2.%3.%4.%5.%6.%7.%8."/>
      <w:lvlJc w:val="left"/>
      <w:pPr>
        <w:ind w:left="1440" w:hanging="1440"/>
      </w:pPr>
      <w:rPr>
        <w:rFonts w:ascii="Calibri" w:hAnsi="Calibri"/>
      </w:rPr>
    </w:lvl>
    <w:lvl w:ilvl="8">
      <w:start w:val="1"/>
      <w:numFmt w:val="decimal"/>
      <w:isLgl w:val="false"/>
      <w:suff w:val="tab"/>
      <w:lvlText w:val="%1.%2.%3.%4.%5.%6.%7.%8.%9."/>
      <w:lvlJc w:val="left"/>
      <w:pPr>
        <w:ind w:left="1800" w:hanging="1800"/>
      </w:pPr>
      <w:rPr>
        <w:rFonts w:ascii="Calibri" w:hAnsi="Calibri"/>
      </w:rPr>
    </w:lvl>
  </w:abstractNum>
  <w:abstractNum w:abstractNumId="32">
    <w:multiLevelType w:val="hybridMultilevel"/>
    <w:lvl w:ilvl="0">
      <w:start w:val="5"/>
      <w:numFmt w:val="decimal"/>
      <w:isLgl w:val="false"/>
      <w:suff w:val="tab"/>
      <w:lvlText w:val="%1."/>
      <w:lvlJc w:val="left"/>
      <w:pPr>
        <w:ind w:left="360" w:hanging="360"/>
      </w:pPr>
      <w:rPr>
        <w:rFonts w:hint="default"/>
      </w:rPr>
    </w:lvl>
    <w:lvl w:ilvl="1">
      <w:start w:val="1"/>
      <w:numFmt w:val="decimal"/>
      <w:isLgl w:val="false"/>
      <w:suff w:val="tab"/>
      <w:lvlText w:val="%1.%2."/>
      <w:lvlJc w:val="left"/>
      <w:pPr>
        <w:ind w:left="1429" w:hanging="360"/>
      </w:pPr>
      <w:rPr>
        <w:rFonts w:hint="default"/>
      </w:rPr>
    </w:lvl>
    <w:lvl w:ilvl="2">
      <w:start w:val="1"/>
      <w:numFmt w:val="decimal"/>
      <w:isLgl w:val="false"/>
      <w:suff w:val="tab"/>
      <w:lvlText w:val="%1.%2.%3."/>
      <w:lvlJc w:val="left"/>
      <w:pPr>
        <w:ind w:left="2858" w:hanging="720"/>
      </w:pPr>
      <w:rPr>
        <w:rFonts w:hint="default"/>
      </w:rPr>
    </w:lvl>
    <w:lvl w:ilvl="3">
      <w:start w:val="1"/>
      <w:numFmt w:val="decimal"/>
      <w:isLgl w:val="false"/>
      <w:suff w:val="tab"/>
      <w:lvlText w:val="%1.%2.%3.%4."/>
      <w:lvlJc w:val="left"/>
      <w:pPr>
        <w:ind w:left="3927" w:hanging="720"/>
      </w:pPr>
      <w:rPr>
        <w:rFonts w:hint="default"/>
      </w:rPr>
    </w:lvl>
    <w:lvl w:ilvl="4">
      <w:start w:val="1"/>
      <w:numFmt w:val="decimal"/>
      <w:isLgl w:val="false"/>
      <w:suff w:val="tab"/>
      <w:lvlText w:val="%1.%2.%3.%4.%5."/>
      <w:lvlJc w:val="left"/>
      <w:pPr>
        <w:ind w:left="5356" w:hanging="1080"/>
      </w:pPr>
      <w:rPr>
        <w:rFonts w:hint="default"/>
      </w:rPr>
    </w:lvl>
    <w:lvl w:ilvl="5">
      <w:start w:val="1"/>
      <w:numFmt w:val="decimal"/>
      <w:isLgl w:val="false"/>
      <w:suff w:val="tab"/>
      <w:lvlText w:val="%1.%2.%3.%4.%5.%6."/>
      <w:lvlJc w:val="left"/>
      <w:pPr>
        <w:ind w:left="6425" w:hanging="1080"/>
      </w:pPr>
      <w:rPr>
        <w:rFonts w:hint="default"/>
      </w:rPr>
    </w:lvl>
    <w:lvl w:ilvl="6">
      <w:start w:val="1"/>
      <w:numFmt w:val="decimal"/>
      <w:isLgl w:val="false"/>
      <w:suff w:val="tab"/>
      <w:lvlText w:val="%1.%2.%3.%4.%5.%6.%7."/>
      <w:lvlJc w:val="left"/>
      <w:pPr>
        <w:ind w:left="7854" w:hanging="1440"/>
      </w:pPr>
      <w:rPr>
        <w:rFonts w:hint="default"/>
      </w:rPr>
    </w:lvl>
    <w:lvl w:ilvl="7">
      <w:start w:val="1"/>
      <w:numFmt w:val="decimal"/>
      <w:isLgl w:val="false"/>
      <w:suff w:val="tab"/>
      <w:lvlText w:val="%1.%2.%3.%4.%5.%6.%7.%8."/>
      <w:lvlJc w:val="left"/>
      <w:pPr>
        <w:ind w:left="8923" w:hanging="1440"/>
      </w:pPr>
      <w:rPr>
        <w:rFonts w:hint="default"/>
      </w:rPr>
    </w:lvl>
    <w:lvl w:ilvl="8">
      <w:start w:val="1"/>
      <w:numFmt w:val="decimal"/>
      <w:isLgl w:val="false"/>
      <w:suff w:val="tab"/>
      <w:lvlText w:val="%1.%2.%3.%4.%5.%6.%7.%8.%9."/>
      <w:lvlJc w:val="left"/>
      <w:pPr>
        <w:ind w:left="10352" w:hanging="1800"/>
      </w:pPr>
      <w:rPr>
        <w:rFonts w:hint="default"/>
      </w:rPr>
    </w:lvl>
  </w:abstractNum>
  <w:abstractNum w:abstractNumId="33">
    <w:multiLevelType w:val="hybridMultilevel"/>
    <w:lvl w:ilvl="0">
      <w:start w:val="9"/>
      <w:numFmt w:val="decimal"/>
      <w:isLgl w:val="false"/>
      <w:suff w:val="tab"/>
      <w:lvlText w:val="6.2.%1."/>
      <w:lvlJc w:val="left"/>
      <w:pPr>
        <w:ind w:left="0" w:firstLine="0"/>
      </w:pPr>
      <w:rPr>
        <w:rFonts w:ascii="Times New Roman" w:hAnsi="Times New Roman" w:cs="Times New Roman"/>
        <w:b w:val="0"/>
        <w:sz w:val="24"/>
        <w:szCs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5">
    <w:multiLevelType w:val="hybridMultilevel"/>
    <w:lvl w:ilvl="0">
      <w:start w:val="1"/>
      <w:numFmt w:val="bullet"/>
      <w:isLgl w:val="false"/>
      <w:suff w:val="tab"/>
      <w:lvlText w:val="-"/>
      <w:lvlJc w:val="left"/>
      <w:pPr>
        <w:ind w:left="1435" w:hanging="360"/>
      </w:pPr>
      <w:rPr>
        <w:rFonts w:ascii="Symbol" w:hAnsi="Symbol"/>
        <w:b w:val="0"/>
        <w:i w:val="0"/>
        <w:sz w:val="20"/>
      </w:rPr>
    </w:lvl>
    <w:lvl w:ilvl="1">
      <w:start w:val="1"/>
      <w:numFmt w:val="bullet"/>
      <w:isLgl w:val="false"/>
      <w:suff w:val="tab"/>
      <w:lvlText w:val="o"/>
      <w:lvlJc w:val="left"/>
      <w:pPr>
        <w:ind w:left="2155" w:hanging="360"/>
      </w:pPr>
      <w:rPr>
        <w:rFonts w:ascii="Courier New" w:hAnsi="Courier New" w:cs="Courier New"/>
      </w:rPr>
    </w:lvl>
    <w:lvl w:ilvl="2">
      <w:start w:val="1"/>
      <w:numFmt w:val="bullet"/>
      <w:isLgl w:val="false"/>
      <w:suff w:val="tab"/>
      <w:lvlText w:val=""/>
      <w:lvlJc w:val="left"/>
      <w:pPr>
        <w:ind w:left="2875" w:hanging="360"/>
      </w:pPr>
      <w:rPr>
        <w:rFonts w:ascii="Wingdings" w:hAnsi="Wingdings"/>
      </w:rPr>
    </w:lvl>
    <w:lvl w:ilvl="3">
      <w:start w:val="1"/>
      <w:numFmt w:val="bullet"/>
      <w:isLgl w:val="false"/>
      <w:suff w:val="tab"/>
      <w:lvlText w:val=""/>
      <w:lvlJc w:val="left"/>
      <w:pPr>
        <w:ind w:left="3595" w:hanging="360"/>
      </w:pPr>
      <w:rPr>
        <w:rFonts w:ascii="Symbol" w:hAnsi="Symbol"/>
      </w:rPr>
    </w:lvl>
    <w:lvl w:ilvl="4">
      <w:start w:val="1"/>
      <w:numFmt w:val="bullet"/>
      <w:isLgl w:val="false"/>
      <w:suff w:val="tab"/>
      <w:lvlText w:val="o"/>
      <w:lvlJc w:val="left"/>
      <w:pPr>
        <w:ind w:left="4315" w:hanging="360"/>
      </w:pPr>
      <w:rPr>
        <w:rFonts w:ascii="Courier New" w:hAnsi="Courier New" w:cs="Courier New"/>
      </w:rPr>
    </w:lvl>
    <w:lvl w:ilvl="5">
      <w:start w:val="1"/>
      <w:numFmt w:val="bullet"/>
      <w:isLgl w:val="false"/>
      <w:suff w:val="tab"/>
      <w:lvlText w:val=""/>
      <w:lvlJc w:val="left"/>
      <w:pPr>
        <w:ind w:left="5035" w:hanging="360"/>
      </w:pPr>
      <w:rPr>
        <w:rFonts w:ascii="Wingdings" w:hAnsi="Wingdings"/>
      </w:rPr>
    </w:lvl>
    <w:lvl w:ilvl="6">
      <w:start w:val="1"/>
      <w:numFmt w:val="bullet"/>
      <w:isLgl w:val="false"/>
      <w:suff w:val="tab"/>
      <w:lvlText w:val=""/>
      <w:lvlJc w:val="left"/>
      <w:pPr>
        <w:ind w:left="5755" w:hanging="360"/>
      </w:pPr>
      <w:rPr>
        <w:rFonts w:ascii="Symbol" w:hAnsi="Symbol"/>
      </w:rPr>
    </w:lvl>
    <w:lvl w:ilvl="7">
      <w:start w:val="1"/>
      <w:numFmt w:val="bullet"/>
      <w:isLgl w:val="false"/>
      <w:suff w:val="tab"/>
      <w:lvlText w:val="o"/>
      <w:lvlJc w:val="left"/>
      <w:pPr>
        <w:ind w:left="6475" w:hanging="360"/>
      </w:pPr>
      <w:rPr>
        <w:rFonts w:ascii="Courier New" w:hAnsi="Courier New" w:cs="Courier New"/>
      </w:rPr>
    </w:lvl>
    <w:lvl w:ilvl="8">
      <w:start w:val="1"/>
      <w:numFmt w:val="bullet"/>
      <w:isLgl w:val="false"/>
      <w:suff w:val="tab"/>
      <w:lvlText w:val=""/>
      <w:lvlJc w:val="left"/>
      <w:pPr>
        <w:ind w:left="7195" w:hanging="360"/>
      </w:pPr>
      <w:rPr>
        <w:rFonts w:ascii="Wingdings" w:hAnsi="Wingdings"/>
      </w:rPr>
    </w:lvl>
  </w:abstractNum>
  <w:abstractNum w:abstractNumId="36">
    <w:multiLevelType w:val="hybridMultilevel"/>
    <w:lvl w:ilvl="0">
      <w:start w:val="1"/>
      <w:numFmt w:val="bullet"/>
      <w:isLgl w:val="false"/>
      <w:suff w:val="tab"/>
      <w:lvlText w:val="-"/>
      <w:lvlJc w:val="left"/>
      <w:pPr>
        <w:ind w:left="1069" w:hanging="360"/>
      </w:pPr>
      <w:rPr>
        <w:rFonts w:ascii="Times New Roman" w:hAnsi="Times New Roman" w:eastAsia="Times New Roman" w:cs="Times New Roman"/>
      </w:rPr>
    </w:lvl>
    <w:lvl w:ilvl="1">
      <w:start w:val="1"/>
      <w:numFmt w:val="bullet"/>
      <w:isLgl w:val="false"/>
      <w:suff w:val="tab"/>
      <w:lvlText w:val="o"/>
      <w:lvlJc w:val="left"/>
      <w:pPr>
        <w:ind w:left="1789" w:hanging="360"/>
      </w:pPr>
      <w:rPr>
        <w:rFonts w:ascii="Courier New" w:hAnsi="Courier New" w:cs="Courier New"/>
      </w:rPr>
    </w:lvl>
    <w:lvl w:ilvl="2">
      <w:start w:val="1"/>
      <w:numFmt w:val="bullet"/>
      <w:isLgl w:val="false"/>
      <w:suff w:val="tab"/>
      <w:lvlText w:val=""/>
      <w:lvlJc w:val="left"/>
      <w:pPr>
        <w:ind w:left="2509" w:hanging="360"/>
      </w:pPr>
      <w:rPr>
        <w:rFonts w:ascii="Wingdings" w:hAnsi="Wingdings"/>
      </w:rPr>
    </w:lvl>
    <w:lvl w:ilvl="3">
      <w:start w:val="1"/>
      <w:numFmt w:val="bullet"/>
      <w:isLgl w:val="false"/>
      <w:suff w:val="tab"/>
      <w:lvlText w:val=""/>
      <w:lvlJc w:val="left"/>
      <w:pPr>
        <w:ind w:left="3229" w:hanging="360"/>
      </w:pPr>
      <w:rPr>
        <w:rFonts w:ascii="Symbol" w:hAnsi="Symbol"/>
      </w:rPr>
    </w:lvl>
    <w:lvl w:ilvl="4">
      <w:start w:val="1"/>
      <w:numFmt w:val="bullet"/>
      <w:isLgl w:val="false"/>
      <w:suff w:val="tab"/>
      <w:lvlText w:val="o"/>
      <w:lvlJc w:val="left"/>
      <w:pPr>
        <w:ind w:left="3949" w:hanging="360"/>
      </w:pPr>
      <w:rPr>
        <w:rFonts w:ascii="Courier New" w:hAnsi="Courier New" w:cs="Courier New"/>
      </w:rPr>
    </w:lvl>
    <w:lvl w:ilvl="5">
      <w:start w:val="1"/>
      <w:numFmt w:val="bullet"/>
      <w:isLgl w:val="false"/>
      <w:suff w:val="tab"/>
      <w:lvlText w:val=""/>
      <w:lvlJc w:val="left"/>
      <w:pPr>
        <w:ind w:left="4669" w:hanging="360"/>
      </w:pPr>
      <w:rPr>
        <w:rFonts w:ascii="Wingdings" w:hAnsi="Wingdings"/>
      </w:rPr>
    </w:lvl>
    <w:lvl w:ilvl="6">
      <w:start w:val="1"/>
      <w:numFmt w:val="bullet"/>
      <w:isLgl w:val="false"/>
      <w:suff w:val="tab"/>
      <w:lvlText w:val=""/>
      <w:lvlJc w:val="left"/>
      <w:pPr>
        <w:ind w:left="5389" w:hanging="360"/>
      </w:pPr>
      <w:rPr>
        <w:rFonts w:ascii="Symbol" w:hAnsi="Symbol"/>
      </w:rPr>
    </w:lvl>
    <w:lvl w:ilvl="7">
      <w:start w:val="1"/>
      <w:numFmt w:val="bullet"/>
      <w:isLgl w:val="false"/>
      <w:suff w:val="tab"/>
      <w:lvlText w:val="o"/>
      <w:lvlJc w:val="left"/>
      <w:pPr>
        <w:ind w:left="6109" w:hanging="360"/>
      </w:pPr>
      <w:rPr>
        <w:rFonts w:ascii="Courier New" w:hAnsi="Courier New" w:cs="Courier New"/>
      </w:rPr>
    </w:lvl>
    <w:lvl w:ilvl="8">
      <w:start w:val="1"/>
      <w:numFmt w:val="bullet"/>
      <w:isLgl w:val="false"/>
      <w:suff w:val="tab"/>
      <w:lvlText w:val=""/>
      <w:lvlJc w:val="left"/>
      <w:pPr>
        <w:ind w:left="6829" w:hanging="360"/>
      </w:pPr>
      <w:rPr>
        <w:rFonts w:ascii="Wingdings" w:hAnsi="Wingdings"/>
      </w:rPr>
    </w:lvl>
  </w:abstractNum>
  <w:abstractNum w:abstractNumId="37">
    <w:multiLevelType w:val="hybridMultilevel"/>
    <w:lvl w:ilvl="0">
      <w:start w:val="1"/>
      <w:numFmt w:val="decimal"/>
      <w:isLgl w:val="false"/>
      <w:suff w:val="tab"/>
      <w:lvlText w:val="6.4.%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9">
    <w:multiLevelType w:val="hybridMultilevel"/>
    <w:lvl w:ilvl="0">
      <w:start w:val="1"/>
      <w:numFmt w:val="bullet"/>
      <w:isLgl w:val="false"/>
      <w:suff w:val="tab"/>
      <w:lvlText w:val="-"/>
      <w:lvlJc w:val="left"/>
      <w:pPr>
        <w:ind w:left="1260" w:hanging="360"/>
      </w:pPr>
      <w:rPr>
        <w:rFonts w:hint="default" w:ascii="Times New Roman" w:hAnsi="Times New Roman" w:eastAsia="Times New Roman" w:cs="Times New Roman"/>
      </w:rPr>
    </w:lvl>
    <w:lvl w:ilvl="1">
      <w:start w:val="1"/>
      <w:numFmt w:val="bullet"/>
      <w:isLgl w:val="false"/>
      <w:suff w:val="tab"/>
      <w:lvlText w:val="o"/>
      <w:lvlJc w:val="left"/>
      <w:pPr>
        <w:ind w:left="1980" w:hanging="360"/>
      </w:pPr>
      <w:rPr>
        <w:rFonts w:hint="default" w:ascii="Courier New" w:hAnsi="Courier New" w:cs="Courier New"/>
      </w:rPr>
    </w:lvl>
    <w:lvl w:ilvl="2">
      <w:start w:val="1"/>
      <w:numFmt w:val="bullet"/>
      <w:isLgl w:val="false"/>
      <w:suff w:val="tab"/>
      <w:lvlText w:val=""/>
      <w:lvlJc w:val="left"/>
      <w:pPr>
        <w:ind w:left="2700" w:hanging="360"/>
      </w:pPr>
      <w:rPr>
        <w:rFonts w:hint="default" w:ascii="Wingdings" w:hAnsi="Wingdings"/>
      </w:rPr>
    </w:lvl>
    <w:lvl w:ilvl="3">
      <w:start w:val="1"/>
      <w:numFmt w:val="bullet"/>
      <w:isLgl w:val="false"/>
      <w:suff w:val="tab"/>
      <w:lvlText w:val=""/>
      <w:lvlJc w:val="left"/>
      <w:pPr>
        <w:ind w:left="3420" w:hanging="360"/>
      </w:pPr>
      <w:rPr>
        <w:rFonts w:hint="default" w:ascii="Symbol" w:hAnsi="Symbol"/>
      </w:rPr>
    </w:lvl>
    <w:lvl w:ilvl="4">
      <w:start w:val="1"/>
      <w:numFmt w:val="bullet"/>
      <w:isLgl w:val="false"/>
      <w:suff w:val="tab"/>
      <w:lvlText w:val="o"/>
      <w:lvlJc w:val="left"/>
      <w:pPr>
        <w:ind w:left="4140" w:hanging="360"/>
      </w:pPr>
      <w:rPr>
        <w:rFonts w:hint="default" w:ascii="Courier New" w:hAnsi="Courier New" w:cs="Courier New"/>
      </w:rPr>
    </w:lvl>
    <w:lvl w:ilvl="5">
      <w:start w:val="1"/>
      <w:numFmt w:val="bullet"/>
      <w:isLgl w:val="false"/>
      <w:suff w:val="tab"/>
      <w:lvlText w:val=""/>
      <w:lvlJc w:val="left"/>
      <w:pPr>
        <w:ind w:left="4860" w:hanging="360"/>
      </w:pPr>
      <w:rPr>
        <w:rFonts w:hint="default" w:ascii="Wingdings" w:hAnsi="Wingdings"/>
      </w:rPr>
    </w:lvl>
    <w:lvl w:ilvl="6">
      <w:start w:val="1"/>
      <w:numFmt w:val="bullet"/>
      <w:isLgl w:val="false"/>
      <w:suff w:val="tab"/>
      <w:lvlText w:val=""/>
      <w:lvlJc w:val="left"/>
      <w:pPr>
        <w:ind w:left="5580" w:hanging="360"/>
      </w:pPr>
      <w:rPr>
        <w:rFonts w:hint="default" w:ascii="Symbol" w:hAnsi="Symbol"/>
      </w:rPr>
    </w:lvl>
    <w:lvl w:ilvl="7">
      <w:start w:val="1"/>
      <w:numFmt w:val="bullet"/>
      <w:isLgl w:val="false"/>
      <w:suff w:val="tab"/>
      <w:lvlText w:val="o"/>
      <w:lvlJc w:val="left"/>
      <w:pPr>
        <w:ind w:left="6300" w:hanging="360"/>
      </w:pPr>
      <w:rPr>
        <w:rFonts w:hint="default" w:ascii="Courier New" w:hAnsi="Courier New" w:cs="Courier New"/>
      </w:rPr>
    </w:lvl>
    <w:lvl w:ilvl="8">
      <w:start w:val="1"/>
      <w:numFmt w:val="bullet"/>
      <w:isLgl w:val="false"/>
      <w:suff w:val="tab"/>
      <w:lvlText w:val=""/>
      <w:lvlJc w:val="left"/>
      <w:pPr>
        <w:ind w:left="7020" w:hanging="360"/>
      </w:pPr>
      <w:rPr>
        <w:rFonts w:hint="default" w:ascii="Wingdings" w:hAnsi="Wingdings"/>
      </w:rPr>
    </w:lvl>
  </w:abstractNum>
  <w:abstractNum w:abstractNumId="40">
    <w:multiLevelType w:val="hybridMultilevel"/>
    <w:lvl w:ilvl="0">
      <w:start w:val="2"/>
      <w:numFmt w:val="decimal"/>
      <w:isLgl w:val="false"/>
      <w:suff w:val="tab"/>
      <w:lvlText w:val="%1."/>
      <w:lvlJc w:val="left"/>
      <w:pPr>
        <w:ind w:left="360" w:hanging="360"/>
      </w:pPr>
      <w:rPr>
        <w:color w:val="000000"/>
      </w:rPr>
    </w:lvl>
    <w:lvl w:ilvl="1">
      <w:start w:val="1"/>
      <w:numFmt w:val="decimal"/>
      <w:isLgl w:val="false"/>
      <w:suff w:val="tab"/>
      <w:lvlText w:val="%1.%2."/>
      <w:lvlJc w:val="left"/>
      <w:pPr>
        <w:ind w:left="927" w:hanging="360"/>
      </w:pPr>
      <w:rPr>
        <w:color w:val="000000"/>
      </w:rPr>
    </w:lvl>
    <w:lvl w:ilvl="2">
      <w:start w:val="1"/>
      <w:numFmt w:val="decimal"/>
      <w:isLgl w:val="false"/>
      <w:suff w:val="tab"/>
      <w:lvlText w:val="%1.%2.%3."/>
      <w:lvlJc w:val="left"/>
      <w:pPr>
        <w:ind w:left="1854" w:hanging="720"/>
      </w:pPr>
      <w:rPr>
        <w:color w:val="000000"/>
      </w:rPr>
    </w:lvl>
    <w:lvl w:ilvl="3">
      <w:start w:val="1"/>
      <w:numFmt w:val="decimal"/>
      <w:isLgl w:val="false"/>
      <w:suff w:val="tab"/>
      <w:lvlText w:val="%1.%2.%3.%4."/>
      <w:lvlJc w:val="left"/>
      <w:pPr>
        <w:ind w:left="2421" w:hanging="720"/>
      </w:pPr>
      <w:rPr>
        <w:color w:val="000000"/>
      </w:rPr>
    </w:lvl>
    <w:lvl w:ilvl="4">
      <w:start w:val="1"/>
      <w:numFmt w:val="decimal"/>
      <w:isLgl w:val="false"/>
      <w:suff w:val="tab"/>
      <w:lvlText w:val="%1.%2.%3.%4.%5."/>
      <w:lvlJc w:val="left"/>
      <w:pPr>
        <w:ind w:left="2988" w:hanging="720"/>
      </w:pPr>
      <w:rPr>
        <w:color w:val="000000"/>
      </w:rPr>
    </w:lvl>
    <w:lvl w:ilvl="5">
      <w:start w:val="1"/>
      <w:numFmt w:val="decimal"/>
      <w:isLgl w:val="false"/>
      <w:suff w:val="tab"/>
      <w:lvlText w:val="%1.%2.%3.%4.%5.%6."/>
      <w:lvlJc w:val="left"/>
      <w:pPr>
        <w:ind w:left="3915" w:hanging="1080"/>
      </w:pPr>
      <w:rPr>
        <w:color w:val="000000"/>
      </w:rPr>
    </w:lvl>
    <w:lvl w:ilvl="6">
      <w:start w:val="1"/>
      <w:numFmt w:val="decimal"/>
      <w:isLgl w:val="false"/>
      <w:suff w:val="tab"/>
      <w:lvlText w:val="%1.%2.%3.%4.%5.%6.%7."/>
      <w:lvlJc w:val="left"/>
      <w:pPr>
        <w:ind w:left="4482" w:hanging="1080"/>
      </w:pPr>
      <w:rPr>
        <w:color w:val="000000"/>
      </w:rPr>
    </w:lvl>
    <w:lvl w:ilvl="7">
      <w:start w:val="1"/>
      <w:numFmt w:val="decimal"/>
      <w:isLgl w:val="false"/>
      <w:suff w:val="tab"/>
      <w:lvlText w:val="%1.%2.%3.%4.%5.%6.%7.%8."/>
      <w:lvlJc w:val="left"/>
      <w:pPr>
        <w:ind w:left="5049" w:hanging="1080"/>
      </w:pPr>
      <w:rPr>
        <w:color w:val="000000"/>
      </w:rPr>
    </w:lvl>
    <w:lvl w:ilvl="8">
      <w:start w:val="1"/>
      <w:numFmt w:val="decimal"/>
      <w:isLgl w:val="false"/>
      <w:suff w:val="tab"/>
      <w:lvlText w:val="%1.%2.%3.%4.%5.%6.%7.%8.%9."/>
      <w:lvlJc w:val="left"/>
      <w:pPr>
        <w:ind w:left="5976" w:hanging="1440"/>
      </w:pPr>
      <w:rPr>
        <w:color w:val="000000"/>
      </w:rPr>
    </w:lvl>
  </w:abstractNum>
  <w:abstractNum w:abstractNumId="41">
    <w:multiLevelType w:val="hybridMultilevel"/>
    <w:lvl w:ilvl="0">
      <w:start w:val="1"/>
      <w:numFmt w:val="bullet"/>
      <w:isLgl w:val="false"/>
      <w:suff w:val="tab"/>
      <w:lvlText w:val="-"/>
      <w:lvlJc w:val="left"/>
      <w:pPr>
        <w:ind w:left="1429" w:hanging="360"/>
      </w:pPr>
      <w:rPr>
        <w:rFonts w:ascii="Symbol" w:hAnsi="Symbol"/>
        <w:b w:val="0"/>
        <w:i w:val="0"/>
        <w:sz w:val="2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4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43">
    <w:multiLevelType w:val="hybridMultilevel"/>
    <w:lvl w:ilvl="0">
      <w:start w:val="1"/>
      <w:numFmt w:val="decimal"/>
      <w:isLgl w:val="false"/>
      <w:suff w:val="tab"/>
      <w:lvlText w:val="6.2.%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4">
    <w:multiLevelType w:val="hybridMultilevel"/>
    <w:lvl w:ilvl="0">
      <w:start w:val="1"/>
      <w:numFmt w:val="decimal"/>
      <w:isLgl w:val="false"/>
      <w:suff w:val="tab"/>
      <w:lvlText w:val="10.%1."/>
      <w:lvlJc w:val="left"/>
      <w:pPr>
        <w:ind w:left="720" w:hanging="360"/>
      </w:pPr>
      <w:rPr>
        <w:rFonts w:ascii="Times New Roman" w:hAnsi="Times New Roman" w:cs="Times New Roman"/>
        <w:b w:val="0"/>
        <w:vertAlign w:val="baseline"/>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5">
    <w:multiLevelType w:val="hybridMultilevel"/>
    <w:lvl w:ilvl="0">
      <w:start w:val="1"/>
      <w:numFmt w:val="bullet"/>
      <w:isLgl w:val="false"/>
      <w:suff w:val="tab"/>
      <w:lvlText w:val=""/>
      <w:lvlJc w:val="left"/>
      <w:pPr>
        <w:ind w:left="1440" w:hanging="360"/>
      </w:pPr>
      <w:rPr>
        <w:rFonts w:ascii="Symbol" w:hAnsi="Symbol"/>
      </w:rPr>
    </w:lvl>
    <w:lvl w:ilvl="1">
      <w:start w:val="1"/>
      <w:numFmt w:val="bullet"/>
      <w:isLgl w:val="false"/>
      <w:suff w:val="tab"/>
      <w:lvlText w:val="o"/>
      <w:lvlJc w:val="left"/>
      <w:pPr>
        <w:ind w:left="2160" w:hanging="360"/>
      </w:pPr>
      <w:rPr>
        <w:rFonts w:ascii="Courier New" w:hAnsi="Courier New" w:cs="Courier New"/>
      </w:rPr>
    </w:lvl>
    <w:lvl w:ilvl="2">
      <w:start w:val="1"/>
      <w:numFmt w:val="bullet"/>
      <w:isLgl w:val="false"/>
      <w:suff w:val="tab"/>
      <w:lvlText w:val=""/>
      <w:lvlJc w:val="left"/>
      <w:pPr>
        <w:ind w:left="2880" w:hanging="360"/>
      </w:pPr>
      <w:rPr>
        <w:rFonts w:ascii="Wingdings" w:hAnsi="Wingdings"/>
      </w:rPr>
    </w:lvl>
    <w:lvl w:ilvl="3">
      <w:start w:val="1"/>
      <w:numFmt w:val="bullet"/>
      <w:isLgl w:val="false"/>
      <w:suff w:val="tab"/>
      <w:lvlText w:val=""/>
      <w:lvlJc w:val="left"/>
      <w:pPr>
        <w:ind w:left="3600" w:hanging="360"/>
      </w:pPr>
      <w:rPr>
        <w:rFonts w:ascii="Symbol" w:hAnsi="Symbol"/>
      </w:rPr>
    </w:lvl>
    <w:lvl w:ilvl="4">
      <w:start w:val="1"/>
      <w:numFmt w:val="bullet"/>
      <w:isLgl w:val="false"/>
      <w:suff w:val="tab"/>
      <w:lvlText w:val="o"/>
      <w:lvlJc w:val="left"/>
      <w:pPr>
        <w:ind w:left="4320" w:hanging="360"/>
      </w:pPr>
      <w:rPr>
        <w:rFonts w:ascii="Courier New" w:hAnsi="Courier New" w:cs="Courier New"/>
      </w:rPr>
    </w:lvl>
    <w:lvl w:ilvl="5">
      <w:start w:val="1"/>
      <w:numFmt w:val="bullet"/>
      <w:isLgl w:val="false"/>
      <w:suff w:val="tab"/>
      <w:lvlText w:val=""/>
      <w:lvlJc w:val="left"/>
      <w:pPr>
        <w:ind w:left="5040" w:hanging="360"/>
      </w:pPr>
      <w:rPr>
        <w:rFonts w:ascii="Wingdings" w:hAnsi="Wingdings"/>
      </w:rPr>
    </w:lvl>
    <w:lvl w:ilvl="6">
      <w:start w:val="1"/>
      <w:numFmt w:val="bullet"/>
      <w:isLgl w:val="false"/>
      <w:suff w:val="tab"/>
      <w:lvlText w:val=""/>
      <w:lvlJc w:val="left"/>
      <w:pPr>
        <w:ind w:left="5760" w:hanging="360"/>
      </w:pPr>
      <w:rPr>
        <w:rFonts w:ascii="Symbol" w:hAnsi="Symbol"/>
      </w:rPr>
    </w:lvl>
    <w:lvl w:ilvl="7">
      <w:start w:val="1"/>
      <w:numFmt w:val="bullet"/>
      <w:isLgl w:val="false"/>
      <w:suff w:val="tab"/>
      <w:lvlText w:val="o"/>
      <w:lvlJc w:val="left"/>
      <w:pPr>
        <w:ind w:left="6480" w:hanging="360"/>
      </w:pPr>
      <w:rPr>
        <w:rFonts w:ascii="Courier New" w:hAnsi="Courier New" w:cs="Courier New"/>
      </w:rPr>
    </w:lvl>
    <w:lvl w:ilvl="8">
      <w:start w:val="1"/>
      <w:numFmt w:val="bullet"/>
      <w:isLgl w:val="false"/>
      <w:suff w:val="tab"/>
      <w:lvlText w:val=""/>
      <w:lvlJc w:val="left"/>
      <w:pPr>
        <w:ind w:left="7200" w:hanging="360"/>
      </w:pPr>
      <w:rPr>
        <w:rFonts w:ascii="Wingdings" w:hAnsi="Wingdings"/>
      </w:rPr>
    </w:lvl>
  </w:abstractNum>
  <w:abstractNum w:abstractNumId="46">
    <w:multiLevelType w:val="hybridMultilevel"/>
    <w:lvl w:ilvl="0">
      <w:start w:val="10"/>
      <w:numFmt w:val="decimal"/>
      <w:isLgl w:val="false"/>
      <w:suff w:val="tab"/>
      <w:lvlText w:val="%1."/>
      <w:lvlJc w:val="left"/>
      <w:pPr>
        <w:ind w:left="480" w:hanging="480"/>
      </w:pPr>
    </w:lvl>
    <w:lvl w:ilvl="1">
      <w:start w:val="3"/>
      <w:numFmt w:val="decimal"/>
      <w:isLgl w:val="false"/>
      <w:suff w:val="tab"/>
      <w:lvlText w:val="%1.%2."/>
      <w:lvlJc w:val="left"/>
      <w:pPr>
        <w:ind w:left="1189" w:hanging="480"/>
      </w:p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num w:numId="1">
    <w:abstractNumId w:val="12"/>
  </w:num>
  <w:num w:numId="2">
    <w:abstractNumId w:val="28"/>
  </w:num>
  <w:num w:numId="3">
    <w:abstractNumId w:val="24"/>
  </w:num>
  <w:num w:numId="4">
    <w:abstractNumId w:val="22"/>
  </w:num>
  <w:num w:numId="5">
    <w:abstractNumId w:val="23"/>
  </w:num>
  <w:num w:numId="6">
    <w:abstractNumId w:val="9"/>
  </w:num>
  <w:num w:numId="7">
    <w:abstractNumId w:val="27"/>
  </w:num>
  <w:num w:numId="8">
    <w:abstractNumId w:val="15"/>
  </w:num>
  <w:num w:numId="9">
    <w:abstractNumId w:val="43"/>
  </w:num>
  <w:num w:numId="10">
    <w:abstractNumId w:val="33"/>
  </w:num>
  <w:num w:numId="11">
    <w:abstractNumId w:val="13"/>
  </w:num>
  <w:num w:numId="12">
    <w:abstractNumId w:val="37"/>
  </w:num>
  <w:num w:numId="13">
    <w:abstractNumId w:val="37"/>
    <w:lvlOverride w:ilvl="0">
      <w:lvl w:ilvl="0">
        <w:start w:val="1"/>
        <w:numFmt w:val="decimal"/>
        <w:isLgl w:val="false"/>
        <w:suff w:val="tab"/>
        <w:lvlText w:val="6.4.%1."/>
        <w:lvlJc w:val="left"/>
        <w:pPr>
          <w:ind w:left="0" w:firstLine="0"/>
        </w:pPr>
        <w:rPr>
          <w:rFonts w:ascii="Times New Roman" w:hAnsi="Times New Roman" w:cs="Times New Roman"/>
          <w:b w:val="0"/>
          <w:sz w:val="24"/>
        </w:rPr>
      </w:lvl>
    </w:lvlOverride>
  </w:num>
  <w:num w:numId="14">
    <w:abstractNumId w:val="14"/>
  </w:num>
  <w:num w:numId="15">
    <w:abstractNumId w:val="10"/>
  </w:num>
  <w:num w:numId="16">
    <w:abstractNumId w:val="25"/>
  </w:num>
  <w:num w:numId="17">
    <w:abstractNumId w:val="1"/>
  </w:num>
  <w:num w:numId="18">
    <w:abstractNumId w:val="7"/>
  </w:num>
  <w:num w:numId="19">
    <w:abstractNumId w:val="41"/>
  </w:num>
  <w:num w:numId="20">
    <w:abstractNumId w:val="35"/>
  </w:num>
  <w:num w:numId="21">
    <w:abstractNumId w:val="6"/>
  </w:num>
  <w:num w:numId="22">
    <w:abstractNumId w:val="26"/>
  </w:num>
  <w:num w:numId="23">
    <w:abstractNumId w:val="19"/>
  </w:num>
  <w:num w:numId="24">
    <w:abstractNumId w:val="8"/>
  </w:num>
  <w:num w:numId="25">
    <w:abstractNumId w:val="3"/>
  </w:num>
  <w:num w:numId="26">
    <w:abstractNumId w:val="36"/>
  </w:num>
  <w:num w:numId="27">
    <w:abstractNumId w:val="42"/>
  </w:num>
  <w:num w:numId="28">
    <w:abstractNumId w:val="17"/>
  </w:num>
  <w:num w:numId="29">
    <w:abstractNumId w:val="2"/>
  </w:num>
  <w:num w:numId="30">
    <w:abstractNumId w:val="16"/>
  </w:num>
  <w:num w:numId="31">
    <w:abstractNumId w:val="31"/>
  </w:num>
  <w:num w:numId="32">
    <w:abstractNumId w:val="30"/>
  </w:num>
  <w:num w:numId="33">
    <w:abstractNumId w:val="40"/>
  </w:num>
  <w:num w:numId="34">
    <w:abstractNumId w:val="11"/>
  </w:num>
  <w:num w:numId="35">
    <w:abstractNumId w:val="38"/>
  </w:num>
  <w:num w:numId="36">
    <w:abstractNumId w:val="21"/>
  </w:num>
  <w:num w:numId="37">
    <w:abstractNumId w:val="29"/>
  </w:num>
  <w:num w:numId="38">
    <w:abstractNumId w:val="34"/>
  </w:num>
  <w:num w:numId="39">
    <w:abstractNumId w:val="20"/>
  </w:num>
  <w:num w:numId="40">
    <w:abstractNumId w:val="4"/>
  </w:num>
  <w:num w:numId="41">
    <w:abstractNumId w:val="5"/>
  </w:num>
  <w:num w:numId="42">
    <w:abstractNumId w:val="39"/>
  </w:num>
  <w:num w:numId="43">
    <w:abstractNumId w:val="0"/>
  </w:num>
  <w:num w:numId="44">
    <w:abstractNumId w:val="32"/>
  </w:num>
  <w:num w:numId="45">
    <w:abstractNumId w:val="18"/>
  </w:num>
  <w:num w:numId="46">
    <w:abstractNumId w:val="44"/>
  </w:num>
  <w:num w:numId="47">
    <w:abstractNumId w:val="45"/>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61">
    <w:name w:val="Quote Char"/>
    <w:link w:val="1693"/>
    <w:uiPriority w:val="29"/>
    <w:rPr>
      <w:i/>
    </w:rPr>
  </w:style>
  <w:style w:type="character" w:styleId="1662">
    <w:name w:val="Intense Quote Char"/>
    <w:link w:val="1695"/>
    <w:uiPriority w:val="30"/>
    <w:rPr>
      <w:i/>
    </w:rPr>
  </w:style>
  <w:style w:type="character" w:styleId="1663">
    <w:name w:val="Header Char"/>
    <w:basedOn w:val="1675"/>
    <w:link w:val="1697"/>
    <w:uiPriority w:val="99"/>
  </w:style>
  <w:style w:type="character" w:styleId="1664">
    <w:name w:val="Footnote Text Char"/>
    <w:link w:val="1830"/>
    <w:uiPriority w:val="99"/>
    <w:rPr>
      <w:sz w:val="18"/>
    </w:rPr>
  </w:style>
  <w:style w:type="paragraph" w:styleId="1665" w:default="1">
    <w:name w:val="Normal"/>
    <w:qFormat/>
    <w:rPr>
      <w:sz w:val="24"/>
      <w:szCs w:val="24"/>
      <w:lang w:eastAsia="ru-RU"/>
    </w:rPr>
  </w:style>
  <w:style w:type="paragraph" w:styleId="1666">
    <w:name w:val="Heading 1"/>
    <w:basedOn w:val="1665"/>
    <w:next w:val="1665"/>
    <w:link w:val="1883"/>
    <w:qFormat/>
    <w:pPr>
      <w:ind w:firstLine="709"/>
      <w:jc w:val="both"/>
      <w:spacing w:line="276" w:lineRule="auto"/>
      <w:outlineLvl w:val="0"/>
    </w:pPr>
    <w:rPr>
      <w:b/>
      <w:u w:val="single"/>
      <w:lang w:val="en-US" w:eastAsia="en-US"/>
    </w:rPr>
  </w:style>
  <w:style w:type="paragraph" w:styleId="1667">
    <w:name w:val="Heading 2"/>
    <w:basedOn w:val="1665"/>
    <w:next w:val="1665"/>
    <w:link w:val="1884"/>
    <w:unhideWhenUsed/>
    <w:qFormat/>
    <w:pPr>
      <w:keepNext/>
      <w:spacing w:before="240" w:after="60" w:line="276" w:lineRule="auto"/>
      <w:outlineLvl w:val="1"/>
    </w:pPr>
    <w:rPr>
      <w:rFonts w:ascii="Cambria" w:hAnsi="Cambria"/>
      <w:b/>
      <w:bCs/>
      <w:i/>
      <w:iCs/>
      <w:sz w:val="28"/>
      <w:szCs w:val="28"/>
      <w:lang w:val="en-US" w:eastAsia="en-US"/>
    </w:rPr>
  </w:style>
  <w:style w:type="paragraph" w:styleId="1668">
    <w:name w:val="Heading 3"/>
    <w:basedOn w:val="1665"/>
    <w:next w:val="1665"/>
    <w:link w:val="1902"/>
    <w:qFormat/>
    <w:pPr>
      <w:jc w:val="center"/>
      <w:keepNext/>
      <w:outlineLvl w:val="2"/>
    </w:pPr>
    <w:rPr>
      <w:b/>
      <w:bCs/>
      <w:sz w:val="28"/>
      <w:szCs w:val="28"/>
    </w:rPr>
  </w:style>
  <w:style w:type="paragraph" w:styleId="1669">
    <w:name w:val="Heading 4"/>
    <w:basedOn w:val="1665"/>
    <w:next w:val="1665"/>
    <w:link w:val="1903"/>
    <w:qFormat/>
    <w:pPr>
      <w:ind w:right="-766"/>
      <w:jc w:val="right"/>
      <w:keepNext/>
      <w:outlineLvl w:val="3"/>
    </w:pPr>
    <w:rPr>
      <w:b/>
      <w:bCs/>
    </w:rPr>
  </w:style>
  <w:style w:type="paragraph" w:styleId="1670">
    <w:name w:val="Heading 5"/>
    <w:basedOn w:val="1665"/>
    <w:next w:val="1665"/>
    <w:link w:val="1904"/>
    <w:qFormat/>
    <w:pPr>
      <w:ind w:right="-766"/>
      <w:jc w:val="both"/>
      <w:keepNext/>
      <w:outlineLvl w:val="4"/>
    </w:pPr>
    <w:rPr>
      <w:b/>
      <w:bCs/>
    </w:rPr>
  </w:style>
  <w:style w:type="paragraph" w:styleId="1671">
    <w:name w:val="Heading 6"/>
    <w:basedOn w:val="1665"/>
    <w:next w:val="1665"/>
    <w:link w:val="1905"/>
    <w:qFormat/>
    <w:pPr>
      <w:ind w:right="-590"/>
      <w:jc w:val="both"/>
      <w:keepNext/>
      <w:spacing w:line="260" w:lineRule="auto"/>
      <w:widowControl w:val="off"/>
      <w:outlineLvl w:val="5"/>
    </w:pPr>
    <w:rPr>
      <w:i/>
      <w:iCs/>
      <w:sz w:val="22"/>
      <w:szCs w:val="22"/>
    </w:rPr>
  </w:style>
  <w:style w:type="paragraph" w:styleId="1672">
    <w:name w:val="Heading 7"/>
    <w:basedOn w:val="1665"/>
    <w:next w:val="1665"/>
    <w:link w:val="1906"/>
    <w:qFormat/>
    <w:pPr>
      <w:ind w:right="-2007"/>
      <w:jc w:val="both"/>
      <w:keepNext/>
      <w:widowControl w:val="off"/>
      <w:outlineLvl w:val="6"/>
    </w:pPr>
    <w:rPr>
      <w:i/>
      <w:iCs/>
      <w:sz w:val="22"/>
      <w:szCs w:val="22"/>
    </w:rPr>
  </w:style>
  <w:style w:type="paragraph" w:styleId="1673">
    <w:name w:val="Heading 8"/>
    <w:basedOn w:val="1665"/>
    <w:next w:val="1665"/>
    <w:link w:val="1907"/>
    <w:qFormat/>
    <w:pPr>
      <w:ind w:left="240" w:hanging="260"/>
      <w:jc w:val="both"/>
      <w:keepNext/>
      <w:spacing w:line="300" w:lineRule="auto"/>
      <w:widowControl w:val="off"/>
      <w:outlineLvl w:val="7"/>
    </w:pPr>
    <w:rPr>
      <w:b/>
      <w:bCs/>
      <w:sz w:val="22"/>
      <w:szCs w:val="22"/>
    </w:rPr>
  </w:style>
  <w:style w:type="paragraph" w:styleId="1674">
    <w:name w:val="Heading 9"/>
    <w:basedOn w:val="1665"/>
    <w:next w:val="1665"/>
    <w:link w:val="1908"/>
    <w:qFormat/>
    <w:pPr>
      <w:ind w:left="240" w:hanging="260"/>
      <w:jc w:val="both"/>
      <w:keepNext/>
      <w:spacing w:line="300" w:lineRule="auto"/>
      <w:widowControl w:val="off"/>
      <w:outlineLvl w:val="8"/>
    </w:pPr>
    <w:rPr>
      <w:b/>
      <w:bCs/>
      <w:sz w:val="28"/>
      <w:szCs w:val="28"/>
    </w:rPr>
  </w:style>
  <w:style w:type="character" w:styleId="1675" w:default="1">
    <w:name w:val="Default Paragraph Font"/>
    <w:uiPriority w:val="1"/>
    <w:semiHidden/>
    <w:unhideWhenUsed/>
  </w:style>
  <w:style w:type="table" w:styleId="1676" w:default="1">
    <w:name w:val="Normal Table"/>
    <w:uiPriority w:val="99"/>
    <w:semiHidden/>
    <w:unhideWhenUsed/>
    <w:tblPr>
      <w:tblInd w:w="0" w:type="dxa"/>
      <w:tblCellMar>
        <w:left w:w="108" w:type="dxa"/>
        <w:top w:w="0" w:type="dxa"/>
        <w:right w:w="108" w:type="dxa"/>
        <w:bottom w:w="0" w:type="dxa"/>
      </w:tblCellMar>
    </w:tblPr>
  </w:style>
  <w:style w:type="numbering" w:styleId="1677" w:default="1">
    <w:name w:val="No List"/>
    <w:uiPriority w:val="99"/>
    <w:semiHidden/>
    <w:unhideWhenUsed/>
  </w:style>
  <w:style w:type="character" w:styleId="1678" w:customStyle="1">
    <w:name w:val="Heading 1 Char"/>
    <w:uiPriority w:val="9"/>
    <w:rPr>
      <w:rFonts w:ascii="Arial" w:hAnsi="Arial" w:eastAsia="Arial" w:cs="Arial"/>
      <w:sz w:val="40"/>
      <w:szCs w:val="40"/>
    </w:rPr>
  </w:style>
  <w:style w:type="character" w:styleId="1679" w:customStyle="1">
    <w:name w:val="Heading 2 Char"/>
    <w:uiPriority w:val="9"/>
    <w:rPr>
      <w:rFonts w:ascii="Arial" w:hAnsi="Arial" w:eastAsia="Arial" w:cs="Arial"/>
      <w:sz w:val="34"/>
    </w:rPr>
  </w:style>
  <w:style w:type="character" w:styleId="1680" w:customStyle="1">
    <w:name w:val="Heading 3 Char"/>
    <w:uiPriority w:val="9"/>
    <w:rPr>
      <w:rFonts w:ascii="Arial" w:hAnsi="Arial" w:eastAsia="Arial" w:cs="Arial"/>
      <w:sz w:val="30"/>
      <w:szCs w:val="30"/>
    </w:rPr>
  </w:style>
  <w:style w:type="character" w:styleId="1681" w:customStyle="1">
    <w:name w:val="Heading 4 Char"/>
    <w:uiPriority w:val="9"/>
    <w:rPr>
      <w:rFonts w:ascii="Arial" w:hAnsi="Arial" w:eastAsia="Arial" w:cs="Arial"/>
      <w:b/>
      <w:bCs/>
      <w:sz w:val="26"/>
      <w:szCs w:val="26"/>
    </w:rPr>
  </w:style>
  <w:style w:type="character" w:styleId="1682" w:customStyle="1">
    <w:name w:val="Heading 5 Char"/>
    <w:uiPriority w:val="9"/>
    <w:rPr>
      <w:rFonts w:ascii="Arial" w:hAnsi="Arial" w:eastAsia="Arial" w:cs="Arial"/>
      <w:b/>
      <w:bCs/>
      <w:sz w:val="24"/>
      <w:szCs w:val="24"/>
    </w:rPr>
  </w:style>
  <w:style w:type="character" w:styleId="1683" w:customStyle="1">
    <w:name w:val="Heading 6 Char"/>
    <w:uiPriority w:val="9"/>
    <w:rPr>
      <w:rFonts w:ascii="Arial" w:hAnsi="Arial" w:eastAsia="Arial" w:cs="Arial"/>
      <w:b/>
      <w:bCs/>
      <w:sz w:val="22"/>
      <w:szCs w:val="22"/>
    </w:rPr>
  </w:style>
  <w:style w:type="character" w:styleId="1684" w:customStyle="1">
    <w:name w:val="Heading 7 Char"/>
    <w:uiPriority w:val="9"/>
    <w:rPr>
      <w:rFonts w:ascii="Arial" w:hAnsi="Arial" w:eastAsia="Arial" w:cs="Arial"/>
      <w:b/>
      <w:bCs/>
      <w:i/>
      <w:iCs/>
      <w:sz w:val="22"/>
      <w:szCs w:val="22"/>
    </w:rPr>
  </w:style>
  <w:style w:type="character" w:styleId="1685" w:customStyle="1">
    <w:name w:val="Heading 8 Char"/>
    <w:uiPriority w:val="9"/>
    <w:rPr>
      <w:rFonts w:ascii="Arial" w:hAnsi="Arial" w:eastAsia="Arial" w:cs="Arial"/>
      <w:i/>
      <w:iCs/>
      <w:sz w:val="22"/>
      <w:szCs w:val="22"/>
    </w:rPr>
  </w:style>
  <w:style w:type="character" w:styleId="1686" w:customStyle="1">
    <w:name w:val="Heading 9 Char"/>
    <w:uiPriority w:val="9"/>
    <w:rPr>
      <w:rFonts w:ascii="Arial" w:hAnsi="Arial" w:eastAsia="Arial" w:cs="Arial"/>
      <w:i/>
      <w:iCs/>
      <w:sz w:val="21"/>
      <w:szCs w:val="21"/>
    </w:rPr>
  </w:style>
  <w:style w:type="paragraph" w:styleId="1687">
    <w:name w:val="List Paragraph"/>
    <w:basedOn w:val="1665"/>
    <w:uiPriority w:val="34"/>
    <w:qFormat/>
    <w:pPr>
      <w:contextualSpacing/>
      <w:ind w:left="720"/>
    </w:pPr>
  </w:style>
  <w:style w:type="paragraph" w:styleId="1688">
    <w:name w:val="No Spacing"/>
    <w:uiPriority w:val="1"/>
    <w:qFormat/>
  </w:style>
  <w:style w:type="paragraph" w:styleId="1689">
    <w:name w:val="Title"/>
    <w:basedOn w:val="1665"/>
    <w:link w:val="1893"/>
    <w:qFormat/>
    <w:pPr>
      <w:jc w:val="center"/>
    </w:pPr>
    <w:rPr>
      <w:b/>
      <w:bCs/>
      <w:sz w:val="28"/>
      <w:szCs w:val="28"/>
      <w:lang w:val="en-US" w:eastAsia="en-US"/>
    </w:rPr>
  </w:style>
  <w:style w:type="character" w:styleId="1690" w:customStyle="1">
    <w:name w:val="Title Char"/>
    <w:uiPriority w:val="10"/>
    <w:rPr>
      <w:sz w:val="48"/>
      <w:szCs w:val="48"/>
    </w:rPr>
  </w:style>
  <w:style w:type="paragraph" w:styleId="1691">
    <w:name w:val="Subtitle"/>
    <w:basedOn w:val="1665"/>
    <w:link w:val="1940"/>
    <w:qFormat/>
    <w:pPr>
      <w:jc w:val="center"/>
    </w:pPr>
    <w:rPr>
      <w:rFonts w:ascii="Arial" w:hAnsi="Arial"/>
      <w:b/>
      <w:bCs/>
      <w:sz w:val="22"/>
      <w:szCs w:val="22"/>
      <w:lang w:val="en-US" w:eastAsia="en-US"/>
    </w:rPr>
  </w:style>
  <w:style w:type="character" w:styleId="1692" w:customStyle="1">
    <w:name w:val="Subtitle Char"/>
    <w:uiPriority w:val="11"/>
    <w:rPr>
      <w:sz w:val="24"/>
      <w:szCs w:val="24"/>
    </w:rPr>
  </w:style>
  <w:style w:type="paragraph" w:styleId="1693">
    <w:name w:val="Quote"/>
    <w:basedOn w:val="1665"/>
    <w:next w:val="1665"/>
    <w:link w:val="1694"/>
    <w:uiPriority w:val="29"/>
    <w:qFormat/>
    <w:pPr>
      <w:ind w:left="720" w:right="720"/>
    </w:pPr>
    <w:rPr>
      <w:i/>
    </w:rPr>
  </w:style>
  <w:style w:type="character" w:styleId="1694" w:customStyle="1">
    <w:name w:val="Цитата 2 Знак"/>
    <w:link w:val="1693"/>
    <w:uiPriority w:val="29"/>
    <w:rPr>
      <w:i/>
    </w:rPr>
  </w:style>
  <w:style w:type="paragraph" w:styleId="1695">
    <w:name w:val="Intense Quote"/>
    <w:basedOn w:val="1665"/>
    <w:next w:val="1665"/>
    <w:link w:val="1696"/>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696" w:customStyle="1">
    <w:name w:val="Выделенная цитата Знак"/>
    <w:link w:val="1695"/>
    <w:uiPriority w:val="30"/>
    <w:rPr>
      <w:i/>
    </w:rPr>
  </w:style>
  <w:style w:type="paragraph" w:styleId="1697">
    <w:name w:val="Header"/>
    <w:basedOn w:val="1665"/>
    <w:link w:val="1698"/>
    <w:uiPriority w:val="99"/>
    <w:unhideWhenUsed/>
    <w:pPr>
      <w:tabs>
        <w:tab w:val="center" w:pos="7143" w:leader="none"/>
        <w:tab w:val="right" w:pos="14287" w:leader="none"/>
      </w:tabs>
    </w:pPr>
  </w:style>
  <w:style w:type="character" w:styleId="1698" w:customStyle="1">
    <w:name w:val="Верхний колонтитул Знак"/>
    <w:link w:val="1697"/>
    <w:uiPriority w:val="99"/>
  </w:style>
  <w:style w:type="paragraph" w:styleId="1699">
    <w:name w:val="Footer"/>
    <w:basedOn w:val="1665"/>
    <w:link w:val="1897"/>
    <w:pPr>
      <w:tabs>
        <w:tab w:val="center" w:pos="4677" w:leader="none"/>
        <w:tab w:val="right" w:pos="9355" w:leader="none"/>
      </w:tabs>
    </w:pPr>
    <w:rPr>
      <w:lang w:val="en-US" w:eastAsia="en-US"/>
    </w:rPr>
  </w:style>
  <w:style w:type="character" w:styleId="1700" w:customStyle="1">
    <w:name w:val="Footer Char"/>
    <w:uiPriority w:val="99"/>
  </w:style>
  <w:style w:type="paragraph" w:styleId="1701">
    <w:name w:val="Caption"/>
    <w:basedOn w:val="1665"/>
    <w:next w:val="1665"/>
    <w:link w:val="1702"/>
    <w:uiPriority w:val="35"/>
    <w:semiHidden/>
    <w:unhideWhenUsed/>
    <w:qFormat/>
    <w:pPr>
      <w:spacing w:line="276" w:lineRule="auto"/>
    </w:pPr>
    <w:rPr>
      <w:b/>
      <w:bCs/>
      <w:color w:val="4f81bd" w:themeColor="accent1"/>
      <w:sz w:val="18"/>
      <w:szCs w:val="18"/>
    </w:rPr>
  </w:style>
  <w:style w:type="character" w:styleId="1702" w:customStyle="1">
    <w:name w:val="Caption Char"/>
    <w:uiPriority w:val="99"/>
  </w:style>
  <w:style w:type="table" w:styleId="1703">
    <w:name w:val="Table Grid"/>
    <w:basedOn w:val="1676"/>
    <w:tblPr/>
  </w:style>
  <w:style w:type="table" w:styleId="1704" w:customStyle="1">
    <w:name w:val="Table Grid Light"/>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1705">
    <w:name w:val="Plain Table 1"/>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706">
    <w:name w:val="Plain Table 2"/>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707">
    <w:name w:val="Plain Table 3"/>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708">
    <w:name w:val="Plain Table 4"/>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709">
    <w:name w:val="Plain Table 5"/>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1710">
    <w:name w:val="Grid Table 1 Light"/>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1711" w:customStyle="1">
    <w:name w:val="Grid Table 1 Light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1712" w:customStyle="1">
    <w:name w:val="Grid Table 1 Light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1713" w:customStyle="1">
    <w:name w:val="Grid Table 1 Light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1714" w:customStyle="1">
    <w:name w:val="Grid Table 1 Light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1715" w:customStyle="1">
    <w:name w:val="Grid Table 1 Light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1716" w:customStyle="1">
    <w:name w:val="Grid Table 1 Light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1717">
    <w:name w:val="Grid Table 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1718" w:customStyle="1">
    <w:name w:val="Grid Table 2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1719" w:customStyle="1">
    <w:name w:val="Grid Table 2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1720" w:customStyle="1">
    <w:name w:val="Grid Table 2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1721" w:customStyle="1">
    <w:name w:val="Grid Table 2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1722" w:customStyle="1">
    <w:name w:val="Grid Table 2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1723" w:customStyle="1">
    <w:name w:val="Grid Table 2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1724">
    <w:name w:val="Grid Table 3"/>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725" w:customStyle="1">
    <w:name w:val="Grid Table 3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726" w:customStyle="1">
    <w:name w:val="Grid Table 3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727" w:customStyle="1">
    <w:name w:val="Grid Table 3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728" w:customStyle="1">
    <w:name w:val="Grid Table 3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729" w:customStyle="1">
    <w:name w:val="Grid Table 3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730" w:customStyle="1">
    <w:name w:val="Grid Table 3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731">
    <w:name w:val="Grid Table 4"/>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732" w:customStyle="1">
    <w:name w:val="Grid Table 4 - Accent 1"/>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1733" w:customStyle="1">
    <w:name w:val="Grid Table 4 - Accent 2"/>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1734" w:customStyle="1">
    <w:name w:val="Grid Table 4 - Accent 3"/>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1735" w:customStyle="1">
    <w:name w:val="Grid Table 4 - Accent 4"/>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1736" w:customStyle="1">
    <w:name w:val="Grid Table 4 - Accent 5"/>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1737" w:customStyle="1">
    <w:name w:val="Grid Table 4 - Accent 6"/>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1738">
    <w:name w:val="Grid Table 5 Dark"/>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0" w:type="dxa"/>
        <w:top w:w="0" w:type="dxa"/>
        <w:right w:w="0"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1739" w:customStyle="1">
    <w:name w:val="Grid Table 5 Dark- Accent 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0" w:type="dxa"/>
        <w:top w:w="0" w:type="dxa"/>
        <w:right w:w="0"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1740" w:customStyle="1">
    <w:name w:val="Grid Table 5 Dark - Accent 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0" w:type="dxa"/>
        <w:top w:w="0" w:type="dxa"/>
        <w:right w:w="0"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1741" w:customStyle="1">
    <w:name w:val="Grid Table 5 Dark - Accent 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0" w:type="dxa"/>
        <w:top w:w="0" w:type="dxa"/>
        <w:right w:w="0"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1742" w:customStyle="1">
    <w:name w:val="Grid Table 5 Dark- Accent 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0" w:type="dxa"/>
        <w:top w:w="0" w:type="dxa"/>
        <w:right w:w="0"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1743" w:customStyle="1">
    <w:name w:val="Grid Table 5 Dark - Accent 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0" w:type="dxa"/>
        <w:top w:w="0" w:type="dxa"/>
        <w:right w:w="0"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1744" w:customStyle="1">
    <w:name w:val="Grid Table 5 Dark - Accent 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0" w:type="dxa"/>
        <w:top w:w="0" w:type="dxa"/>
        <w:right w:w="0"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1745">
    <w:name w:val="Grid Table 6 Colorful"/>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746" w:customStyle="1">
    <w:name w:val="Grid Table 6 Colorful - Accent 1"/>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1747" w:customStyle="1">
    <w:name w:val="Grid Table 6 Colorful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1748" w:customStyle="1">
    <w:name w:val="Grid Table 6 Colorful - Accent 3"/>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1749" w:customStyle="1">
    <w:name w:val="Grid Table 6 Colorful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1750" w:customStyle="1">
    <w:name w:val="Grid Table 6 Colorful - Accent 5"/>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1751" w:customStyle="1">
    <w:name w:val="Grid Table 6 Colorful - Accent 6"/>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1752">
    <w:name w:val="Grid Table 7 Colorful"/>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753" w:customStyle="1">
    <w:name w:val="Grid Table 7 Colorful - Accent 1"/>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1754" w:customStyle="1">
    <w:name w:val="Grid Table 7 Colorful - Accent 2"/>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1755" w:customStyle="1">
    <w:name w:val="Grid Table 7 Colorful - Accent 3"/>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1756" w:customStyle="1">
    <w:name w:val="Grid Table 7 Colorful - Accent 4"/>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1757" w:customStyle="1">
    <w:name w:val="Grid Table 7 Colorful - Accent 5"/>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1758" w:customStyle="1">
    <w:name w:val="Grid Table 7 Colorful - Accent 6"/>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1759">
    <w:name w:val="List Table 1 Light"/>
    <w:uiPriority w:val="99"/>
    <w:tblPr>
      <w:tblStyleRowBandSize w:val="1"/>
      <w:tblStyleColBandSize w:val="1"/>
      <w:tblInd w:w="0" w:type="dxa"/>
      <w:tblCellMar>
        <w:left w:w="0" w:type="dxa"/>
        <w:top w:w="0" w:type="dxa"/>
        <w:right w:w="0"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760" w:customStyle="1">
    <w:name w:val="List Table 1 Light - Accent 1"/>
    <w:uiPriority w:val="99"/>
    <w:tblPr>
      <w:tblStyleRowBandSize w:val="1"/>
      <w:tblStyleColBandSize w:val="1"/>
      <w:tblInd w:w="0" w:type="dxa"/>
      <w:tblCellMar>
        <w:left w:w="0" w:type="dxa"/>
        <w:top w:w="0" w:type="dxa"/>
        <w:right w:w="0"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1761" w:customStyle="1">
    <w:name w:val="List Table 1 Light - Accent 2"/>
    <w:uiPriority w:val="99"/>
    <w:tblPr>
      <w:tblStyleRowBandSize w:val="1"/>
      <w:tblStyleColBandSize w:val="1"/>
      <w:tblInd w:w="0" w:type="dxa"/>
      <w:tblCellMar>
        <w:left w:w="0" w:type="dxa"/>
        <w:top w:w="0" w:type="dxa"/>
        <w:right w:w="0"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1762" w:customStyle="1">
    <w:name w:val="List Table 1 Light - Accent 3"/>
    <w:uiPriority w:val="99"/>
    <w:tblPr>
      <w:tblStyleRowBandSize w:val="1"/>
      <w:tblStyleColBandSize w:val="1"/>
      <w:tblInd w:w="0" w:type="dxa"/>
      <w:tblCellMar>
        <w:left w:w="0" w:type="dxa"/>
        <w:top w:w="0" w:type="dxa"/>
        <w:right w:w="0"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1763" w:customStyle="1">
    <w:name w:val="List Table 1 Light - Accent 4"/>
    <w:uiPriority w:val="99"/>
    <w:tblPr>
      <w:tblStyleRowBandSize w:val="1"/>
      <w:tblStyleColBandSize w:val="1"/>
      <w:tblInd w:w="0" w:type="dxa"/>
      <w:tblCellMar>
        <w:left w:w="0" w:type="dxa"/>
        <w:top w:w="0" w:type="dxa"/>
        <w:right w:w="0"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1764" w:customStyle="1">
    <w:name w:val="List Table 1 Light - Accent 5"/>
    <w:uiPriority w:val="99"/>
    <w:tblPr>
      <w:tblStyleRowBandSize w:val="1"/>
      <w:tblStyleColBandSize w:val="1"/>
      <w:tblInd w:w="0" w:type="dxa"/>
      <w:tblCellMar>
        <w:left w:w="0" w:type="dxa"/>
        <w:top w:w="0" w:type="dxa"/>
        <w:right w:w="0"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1765" w:customStyle="1">
    <w:name w:val="List Table 1 Light - Accent 6"/>
    <w:uiPriority w:val="99"/>
    <w:tblPr>
      <w:tblStyleRowBandSize w:val="1"/>
      <w:tblStyleColBandSize w:val="1"/>
      <w:tblInd w:w="0" w:type="dxa"/>
      <w:tblCellMar>
        <w:left w:w="0" w:type="dxa"/>
        <w:top w:w="0" w:type="dxa"/>
        <w:right w:w="0"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1766">
    <w:name w:val="List Table 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767" w:customStyle="1">
    <w:name w:val="List Table 2 - Accent 1"/>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1768" w:customStyle="1">
    <w:name w:val="List Table 2 - Accent 2"/>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1769" w:customStyle="1">
    <w:name w:val="List Table 2 - Accent 3"/>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1770" w:customStyle="1">
    <w:name w:val="List Table 2 - Accent 4"/>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1771" w:customStyle="1">
    <w:name w:val="List Table 2 - Accent 5"/>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1772" w:customStyle="1">
    <w:name w:val="List Table 2 - Accent 6"/>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1773">
    <w:name w:val="List Table 3"/>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774" w:customStyle="1">
    <w:name w:val="List Table 3 - Accent 1"/>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1775" w:customStyle="1">
    <w:name w:val="List Table 3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1776" w:customStyle="1">
    <w:name w:val="List Table 3 - Accent 3"/>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1777" w:customStyle="1">
    <w:name w:val="List Table 3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1778" w:customStyle="1">
    <w:name w:val="List Table 3 - Accent 5"/>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1779" w:customStyle="1">
    <w:name w:val="List Table 3 - Accent 6"/>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1780">
    <w:name w:val="List Table 4"/>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781" w:customStyle="1">
    <w:name w:val="List Table 4 - Accent 1"/>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1782" w:customStyle="1">
    <w:name w:val="List Table 4 - Accent 2"/>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1783" w:customStyle="1">
    <w:name w:val="List Table 4 - Accent 3"/>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1784" w:customStyle="1">
    <w:name w:val="List Table 4 - Accent 4"/>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1785" w:customStyle="1">
    <w:name w:val="List Table 4 - Accent 5"/>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1786" w:customStyle="1">
    <w:name w:val="List Table 4 - Accent 6"/>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1787">
    <w:name w:val="List Table 5 Dark"/>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0" w:type="dxa"/>
        <w:top w:w="0" w:type="dxa"/>
        <w:right w:w="0"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788" w:customStyle="1">
    <w:name w:val="List Table 5 Dark - Accent 1"/>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0" w:type="dxa"/>
        <w:top w:w="0" w:type="dxa"/>
        <w:right w:w="0"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1789" w:customStyle="1">
    <w:name w:val="List Table 5 Dark - Accent 2"/>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0" w:type="dxa"/>
        <w:top w:w="0" w:type="dxa"/>
        <w:right w:w="0"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1790" w:customStyle="1">
    <w:name w:val="List Table 5 Dark - Accent 3"/>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0" w:type="dxa"/>
        <w:top w:w="0" w:type="dxa"/>
        <w:right w:w="0"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1791" w:customStyle="1">
    <w:name w:val="List Table 5 Dark - Accent 4"/>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0" w:type="dxa"/>
        <w:top w:w="0" w:type="dxa"/>
        <w:right w:w="0"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1792" w:customStyle="1">
    <w:name w:val="List Table 5 Dark - Accent 5"/>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0" w:type="dxa"/>
        <w:top w:w="0" w:type="dxa"/>
        <w:right w:w="0"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1793" w:customStyle="1">
    <w:name w:val="List Table 5 Dark - Accent 6"/>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0" w:type="dxa"/>
        <w:top w:w="0" w:type="dxa"/>
        <w:right w:w="0"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1794">
    <w:name w:val="List Table 6 Colorful"/>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795" w:customStyle="1">
    <w:name w:val="List Table 6 Colorful - Accent 1"/>
    <w:uiPriority w:val="99"/>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1796" w:customStyle="1">
    <w:name w:val="List Table 6 Colorful - Accent 2"/>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1797" w:customStyle="1">
    <w:name w:val="List Table 6 Colorful - Accent 3"/>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1798" w:customStyle="1">
    <w:name w:val="List Table 6 Colorful - Accent 4"/>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1799" w:customStyle="1">
    <w:name w:val="List Table 6 Colorful - Accent 5"/>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1800" w:customStyle="1">
    <w:name w:val="List Table 6 Colorful - Accent 6"/>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1801">
    <w:name w:val="List Table 7 Colorful"/>
    <w:uiPriority w:val="99"/>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802" w:customStyle="1">
    <w:name w:val="List Table 7 Colorful - Accent 1"/>
    <w:uiPriority w:val="99"/>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1803" w:customStyle="1">
    <w:name w:val="List Table 7 Colorful - Accent 2"/>
    <w:uiPriority w:val="99"/>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1804" w:customStyle="1">
    <w:name w:val="List Table 7 Colorful - Accent 3"/>
    <w:uiPriority w:val="99"/>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1805" w:customStyle="1">
    <w:name w:val="List Table 7 Colorful - Accent 4"/>
    <w:uiPriority w:val="99"/>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1806" w:customStyle="1">
    <w:name w:val="List Table 7 Colorful - Accent 5"/>
    <w:uiPriority w:val="99"/>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1807" w:customStyle="1">
    <w:name w:val="List Table 7 Colorful - Accent 6"/>
    <w:uiPriority w:val="99"/>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1808" w:customStyle="1">
    <w:name w:val="Lined - Accent"/>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809" w:customStyle="1">
    <w:name w:val="Lined - Accent 1"/>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810" w:customStyle="1">
    <w:name w:val="Lined - Accent 2"/>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811" w:customStyle="1">
    <w:name w:val="Lined - Accent 3"/>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812" w:customStyle="1">
    <w:name w:val="Lined - Accent 4"/>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813" w:customStyle="1">
    <w:name w:val="Lined - Accent 5"/>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814" w:customStyle="1">
    <w:name w:val="Lined - Accent 6"/>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815" w:customStyle="1">
    <w:name w:val="Bordered &amp; Lined - Accent"/>
    <w:uiPriority w:val="99"/>
    <w:rPr>
      <w:color w:val="40404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816" w:customStyle="1">
    <w:name w:val="Bordered &amp; Lined - Accent 1"/>
    <w:uiPriority w:val="99"/>
    <w:rPr>
      <w:color w:val="404040"/>
      <w:lang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817" w:customStyle="1">
    <w:name w:val="Bordered &amp; Lined - Accent 2"/>
    <w:uiPriority w:val="99"/>
    <w:rPr>
      <w:color w:val="404040"/>
      <w:lang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818" w:customStyle="1">
    <w:name w:val="Bordered &amp; Lined - Accent 3"/>
    <w:uiPriority w:val="99"/>
    <w:rPr>
      <w:color w:val="404040"/>
      <w:lang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819" w:customStyle="1">
    <w:name w:val="Bordered &amp; Lined - Accent 4"/>
    <w:uiPriority w:val="99"/>
    <w:rPr>
      <w:color w:val="404040"/>
      <w:lang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820" w:customStyle="1">
    <w:name w:val="Bordered &amp; Lined - Accent 5"/>
    <w:uiPriority w:val="99"/>
    <w:rPr>
      <w:color w:val="404040"/>
      <w:lang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821" w:customStyle="1">
    <w:name w:val="Bordered &amp; Lined - Accent 6"/>
    <w:uiPriority w:val="99"/>
    <w:rPr>
      <w:color w:val="404040"/>
      <w:lang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822" w:customStyle="1">
    <w:name w:val="Bordered"/>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823" w:customStyle="1">
    <w:name w:val="Bordered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1824" w:customStyle="1">
    <w:name w:val="Bordered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1825" w:customStyle="1">
    <w:name w:val="Bordered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1826" w:customStyle="1">
    <w:name w:val="Bordered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1827" w:customStyle="1">
    <w:name w:val="Bordered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1828" w:customStyle="1">
    <w:name w:val="Bordered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1829">
    <w:name w:val="Hyperlink"/>
    <w:uiPriority w:val="99"/>
    <w:unhideWhenUsed/>
    <w:rPr>
      <w:color w:val="0000ff"/>
      <w:u w:val="single"/>
    </w:rPr>
  </w:style>
  <w:style w:type="paragraph" w:styleId="1830">
    <w:name w:val="footnote text"/>
    <w:basedOn w:val="1665"/>
    <w:link w:val="1831"/>
    <w:unhideWhenUsed/>
    <w:qFormat/>
    <w:pPr>
      <w:spacing w:after="40"/>
    </w:pPr>
    <w:rPr>
      <w:sz w:val="18"/>
    </w:rPr>
  </w:style>
  <w:style w:type="character" w:styleId="1831" w:customStyle="1">
    <w:name w:val="Текст сноски Знак"/>
    <w:link w:val="1830"/>
    <w:qFormat/>
    <w:rPr>
      <w:sz w:val="18"/>
    </w:rPr>
  </w:style>
  <w:style w:type="character" w:styleId="1832">
    <w:name w:val="footnote reference"/>
    <w:uiPriority w:val="99"/>
    <w:unhideWhenUsed/>
    <w:qFormat/>
    <w:rPr>
      <w:vertAlign w:val="superscript"/>
    </w:rPr>
  </w:style>
  <w:style w:type="paragraph" w:styleId="1833">
    <w:name w:val="endnote text"/>
    <w:basedOn w:val="1665"/>
    <w:link w:val="1915"/>
    <w:rPr>
      <w:sz w:val="20"/>
      <w:szCs w:val="20"/>
      <w:lang w:val="en-US" w:eastAsia="en-US"/>
    </w:rPr>
  </w:style>
  <w:style w:type="character" w:styleId="1834" w:customStyle="1">
    <w:name w:val="Endnote Text Char"/>
    <w:uiPriority w:val="99"/>
    <w:rPr>
      <w:sz w:val="20"/>
    </w:rPr>
  </w:style>
  <w:style w:type="character" w:styleId="1835">
    <w:name w:val="endnote reference"/>
    <w:rPr>
      <w:vertAlign w:val="superscript"/>
    </w:rPr>
  </w:style>
  <w:style w:type="paragraph" w:styleId="1836">
    <w:name w:val="toc 1"/>
    <w:basedOn w:val="1665"/>
    <w:next w:val="1665"/>
    <w:uiPriority w:val="39"/>
    <w:unhideWhenUsed/>
    <w:pPr>
      <w:spacing w:after="57"/>
    </w:pPr>
  </w:style>
  <w:style w:type="paragraph" w:styleId="1837">
    <w:name w:val="toc 2"/>
    <w:basedOn w:val="1665"/>
    <w:next w:val="1665"/>
    <w:uiPriority w:val="39"/>
    <w:unhideWhenUsed/>
    <w:pPr>
      <w:ind w:left="283"/>
      <w:spacing w:after="57"/>
    </w:pPr>
  </w:style>
  <w:style w:type="paragraph" w:styleId="1838">
    <w:name w:val="toc 3"/>
    <w:basedOn w:val="1665"/>
    <w:next w:val="1665"/>
    <w:uiPriority w:val="39"/>
    <w:unhideWhenUsed/>
    <w:pPr>
      <w:ind w:left="567"/>
      <w:spacing w:after="57"/>
    </w:pPr>
  </w:style>
  <w:style w:type="paragraph" w:styleId="1839">
    <w:name w:val="toc 4"/>
    <w:basedOn w:val="1665"/>
    <w:next w:val="1665"/>
    <w:uiPriority w:val="39"/>
    <w:unhideWhenUsed/>
    <w:pPr>
      <w:ind w:left="850"/>
      <w:spacing w:after="57"/>
    </w:pPr>
  </w:style>
  <w:style w:type="paragraph" w:styleId="1840">
    <w:name w:val="toc 5"/>
    <w:basedOn w:val="1665"/>
    <w:next w:val="1665"/>
    <w:uiPriority w:val="39"/>
    <w:unhideWhenUsed/>
    <w:pPr>
      <w:ind w:left="1134"/>
      <w:spacing w:after="57"/>
    </w:pPr>
  </w:style>
  <w:style w:type="paragraph" w:styleId="1841">
    <w:name w:val="toc 6"/>
    <w:basedOn w:val="1665"/>
    <w:next w:val="1665"/>
    <w:uiPriority w:val="39"/>
    <w:unhideWhenUsed/>
    <w:pPr>
      <w:ind w:left="1417"/>
      <w:spacing w:after="57"/>
    </w:pPr>
  </w:style>
  <w:style w:type="paragraph" w:styleId="1842">
    <w:name w:val="toc 7"/>
    <w:basedOn w:val="1665"/>
    <w:next w:val="1665"/>
    <w:uiPriority w:val="39"/>
    <w:unhideWhenUsed/>
    <w:pPr>
      <w:ind w:left="1701"/>
      <w:spacing w:after="57"/>
    </w:pPr>
  </w:style>
  <w:style w:type="paragraph" w:styleId="1843">
    <w:name w:val="toc 8"/>
    <w:basedOn w:val="1665"/>
    <w:next w:val="1665"/>
    <w:uiPriority w:val="39"/>
    <w:unhideWhenUsed/>
    <w:pPr>
      <w:ind w:left="1984"/>
      <w:spacing w:after="57"/>
    </w:pPr>
  </w:style>
  <w:style w:type="paragraph" w:styleId="1844">
    <w:name w:val="toc 9"/>
    <w:basedOn w:val="1665"/>
    <w:next w:val="1665"/>
    <w:uiPriority w:val="39"/>
    <w:unhideWhenUsed/>
    <w:pPr>
      <w:ind w:left="2268"/>
      <w:spacing w:after="57"/>
    </w:pPr>
  </w:style>
  <w:style w:type="paragraph" w:styleId="1845">
    <w:name w:val="TOC Heading"/>
    <w:uiPriority w:val="39"/>
    <w:unhideWhenUsed/>
  </w:style>
  <w:style w:type="paragraph" w:styleId="1846">
    <w:name w:val="table of figures"/>
    <w:basedOn w:val="1665"/>
    <w:next w:val="1665"/>
    <w:uiPriority w:val="99"/>
    <w:unhideWhenUsed/>
  </w:style>
  <w:style w:type="paragraph" w:styleId="1847" w:customStyle="1">
    <w:name w:val="ConsNormal"/>
    <w:pPr>
      <w:ind w:firstLine="720"/>
      <w:widowControl w:val="off"/>
    </w:pPr>
    <w:rPr>
      <w:rFonts w:ascii="Arial" w:hAnsi="Arial" w:cs="Arial"/>
      <w:lang w:eastAsia="ru-RU"/>
    </w:rPr>
  </w:style>
  <w:style w:type="paragraph" w:styleId="1848">
    <w:name w:val="Body Text"/>
    <w:basedOn w:val="1665"/>
    <w:link w:val="1882"/>
    <w:pPr>
      <w:jc w:val="both"/>
    </w:pPr>
    <w:rPr>
      <w:rFonts w:ascii="Arial" w:hAnsi="Arial"/>
      <w:b/>
      <w:bCs/>
      <w:sz w:val="18"/>
      <w:szCs w:val="18"/>
      <w:lang w:val="en-US" w:eastAsia="en-US"/>
    </w:rPr>
  </w:style>
  <w:style w:type="paragraph" w:styleId="1849">
    <w:name w:val="Body Text 2"/>
    <w:basedOn w:val="1665"/>
    <w:link w:val="1895"/>
    <w:pPr>
      <w:jc w:val="both"/>
    </w:pPr>
    <w:rPr>
      <w:sz w:val="20"/>
      <w:lang w:val="en-US" w:eastAsia="en-US"/>
    </w:rPr>
  </w:style>
  <w:style w:type="paragraph" w:styleId="1850">
    <w:name w:val="Body Text Indent"/>
    <w:basedOn w:val="1665"/>
    <w:link w:val="1938"/>
    <w:pPr>
      <w:ind w:firstLine="708"/>
      <w:jc w:val="both"/>
      <w:tabs>
        <w:tab w:val="left" w:pos="1260" w:leader="none"/>
      </w:tabs>
    </w:pPr>
  </w:style>
  <w:style w:type="paragraph" w:styleId="1851">
    <w:name w:val="Body Text 3"/>
    <w:basedOn w:val="1665"/>
    <w:link w:val="1898"/>
    <w:pPr>
      <w:jc w:val="both"/>
      <w:tabs>
        <w:tab w:val="num" w:pos="720" w:leader="none"/>
      </w:tabs>
    </w:pPr>
    <w:rPr>
      <w:lang w:val="en-US" w:eastAsia="en-US"/>
    </w:rPr>
  </w:style>
  <w:style w:type="paragraph" w:styleId="1852">
    <w:name w:val="Balloon Text"/>
    <w:basedOn w:val="1665"/>
    <w:link w:val="1894"/>
    <w:rPr>
      <w:rFonts w:ascii="Tahoma" w:hAnsi="Tahoma"/>
      <w:sz w:val="16"/>
      <w:szCs w:val="16"/>
      <w:lang w:val="en-US" w:eastAsia="en-US"/>
    </w:rPr>
  </w:style>
  <w:style w:type="paragraph" w:styleId="1853" w:customStyle="1">
    <w:name w:val="Default"/>
    <w:rPr>
      <w:rFonts w:ascii="Arial" w:hAnsi="Arial" w:cs="Arial"/>
      <w:color w:val="000000"/>
      <w:sz w:val="24"/>
      <w:szCs w:val="24"/>
      <w:lang w:eastAsia="ru-RU"/>
    </w:rPr>
  </w:style>
  <w:style w:type="paragraph" w:styleId="1854" w:customStyle="1">
    <w:name w:val="Верхний колонтитул;ВерхКолонтитул;Linie"/>
    <w:basedOn w:val="1665"/>
    <w:link w:val="1896"/>
    <w:uiPriority w:val="99"/>
    <w:pPr>
      <w:tabs>
        <w:tab w:val="center" w:pos="4677" w:leader="none"/>
        <w:tab w:val="right" w:pos="9355" w:leader="none"/>
      </w:tabs>
    </w:pPr>
    <w:rPr>
      <w:lang w:val="en-US" w:eastAsia="en-US"/>
    </w:rPr>
  </w:style>
  <w:style w:type="paragraph" w:styleId="1855">
    <w:name w:val="Body Text Indent 2"/>
    <w:basedOn w:val="1665"/>
    <w:link w:val="1899"/>
    <w:pPr>
      <w:ind w:firstLine="720"/>
      <w:jc w:val="both"/>
    </w:pPr>
    <w:rPr>
      <w:lang w:val="en-US" w:eastAsia="en-US"/>
    </w:rPr>
  </w:style>
  <w:style w:type="paragraph" w:styleId="1856" w:customStyle="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fn;F"/>
    <w:basedOn w:val="1665"/>
    <w:link w:val="1869"/>
    <w:uiPriority w:val="99"/>
    <w:qFormat/>
    <w:rPr>
      <w:sz w:val="20"/>
      <w:szCs w:val="20"/>
    </w:rPr>
  </w:style>
  <w:style w:type="character" w:styleId="1857" w:customStyle="1">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uiPriority w:val="99"/>
    <w:qFormat/>
    <w:rPr>
      <w:vertAlign w:val="superscript"/>
    </w:rPr>
  </w:style>
  <w:style w:type="character" w:styleId="1858">
    <w:name w:val="page number"/>
    <w:basedOn w:val="1675"/>
  </w:style>
  <w:style w:type="paragraph" w:styleId="1859" w:customStyle="1">
    <w:name w:val="Абзац списка;Список с узором;Table-Normal;RSHB_Table-Normal"/>
    <w:basedOn w:val="1665"/>
    <w:link w:val="1943"/>
    <w:uiPriority w:val="34"/>
    <w:qFormat/>
    <w:pPr>
      <w:contextualSpacing/>
      <w:ind w:left="720" w:hanging="260"/>
      <w:spacing w:line="300" w:lineRule="auto"/>
      <w:widowControl w:val="off"/>
    </w:pPr>
    <w:rPr>
      <w:sz w:val="22"/>
      <w:szCs w:val="22"/>
    </w:rPr>
  </w:style>
  <w:style w:type="character" w:styleId="1860">
    <w:name w:val="annotation reference"/>
    <w:uiPriority w:val="99"/>
    <w:rPr>
      <w:sz w:val="16"/>
      <w:szCs w:val="16"/>
    </w:rPr>
  </w:style>
  <w:style w:type="paragraph" w:styleId="1861">
    <w:name w:val="annotation text"/>
    <w:basedOn w:val="1665"/>
    <w:link w:val="1862"/>
    <w:rPr>
      <w:sz w:val="20"/>
      <w:szCs w:val="20"/>
    </w:rPr>
  </w:style>
  <w:style w:type="character" w:styleId="1862" w:customStyle="1">
    <w:name w:val="Текст примечания Знак"/>
    <w:basedOn w:val="1675"/>
    <w:link w:val="1861"/>
  </w:style>
  <w:style w:type="paragraph" w:styleId="1863">
    <w:name w:val="annotation subject"/>
    <w:basedOn w:val="1861"/>
    <w:next w:val="1861"/>
    <w:link w:val="1864"/>
    <w:uiPriority w:val="99"/>
    <w:rPr>
      <w:b/>
      <w:bCs/>
      <w:lang w:val="en-US" w:eastAsia="en-US"/>
    </w:rPr>
  </w:style>
  <w:style w:type="character" w:styleId="1864" w:customStyle="1">
    <w:name w:val="Тема примечания Знак"/>
    <w:link w:val="1863"/>
    <w:uiPriority w:val="99"/>
    <w:rPr>
      <w:b/>
      <w:bCs/>
    </w:rPr>
  </w:style>
  <w:style w:type="character" w:styleId="1865" w:customStyle="1">
    <w:name w:val="Font Style26"/>
    <w:uiPriority w:val="99"/>
    <w:rPr>
      <w:rFonts w:ascii="Times New Roman" w:hAnsi="Times New Roman" w:cs="Times New Roman"/>
      <w:b/>
      <w:bCs/>
      <w:sz w:val="20"/>
      <w:szCs w:val="20"/>
    </w:rPr>
  </w:style>
  <w:style w:type="paragraph" w:styleId="1866" w:customStyle="1">
    <w:name w:val="Style12"/>
    <w:basedOn w:val="1665"/>
    <w:uiPriority w:val="99"/>
    <w:pPr>
      <w:widowControl w:val="off"/>
    </w:pPr>
    <w:rPr>
      <w:rFonts w:ascii="Arial" w:hAnsi="Arial" w:cs="Arial"/>
    </w:rPr>
  </w:style>
  <w:style w:type="paragraph" w:styleId="1867" w:customStyle="1">
    <w:name w:val="Style3"/>
    <w:basedOn w:val="1665"/>
    <w:uiPriority w:val="99"/>
    <w:pPr>
      <w:jc w:val="both"/>
      <w:spacing w:line="241" w:lineRule="exact"/>
      <w:widowControl w:val="off"/>
    </w:pPr>
    <w:rPr>
      <w:rFonts w:ascii="Arial" w:hAnsi="Arial" w:cs="Arial"/>
    </w:rPr>
  </w:style>
  <w:style w:type="character" w:styleId="1868" w:customStyle="1">
    <w:name w:val="Font Style20"/>
    <w:uiPriority w:val="99"/>
    <w:rPr>
      <w:rFonts w:ascii="Arial" w:hAnsi="Arial" w:cs="Arial"/>
      <w:sz w:val="20"/>
      <w:szCs w:val="20"/>
    </w:rPr>
  </w:style>
  <w:style w:type="character" w:styleId="1869" w:customStyle="1">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basedOn w:val="1675"/>
    <w:link w:val="1856"/>
    <w:uiPriority w:val="99"/>
    <w:qFormat/>
  </w:style>
  <w:style w:type="paragraph" w:styleId="1870">
    <w:name w:val="Revision"/>
    <w:hidden/>
    <w:uiPriority w:val="99"/>
    <w:semiHidden/>
    <w:rPr>
      <w:sz w:val="24"/>
      <w:szCs w:val="24"/>
      <w:lang w:eastAsia="ru-RU"/>
    </w:rPr>
  </w:style>
  <w:style w:type="paragraph" w:styleId="1871" w:customStyle="1">
    <w:name w:val="Style10"/>
    <w:basedOn w:val="1665"/>
    <w:uiPriority w:val="99"/>
    <w:pPr>
      <w:ind w:firstLine="720"/>
      <w:jc w:val="both"/>
      <w:spacing w:line="230" w:lineRule="exact"/>
      <w:widowControl w:val="off"/>
    </w:pPr>
    <w:rPr>
      <w:rFonts w:ascii="Calibri" w:hAnsi="Calibri"/>
    </w:rPr>
  </w:style>
  <w:style w:type="character" w:styleId="1872" w:customStyle="1">
    <w:name w:val="Font Style33"/>
    <w:uiPriority w:val="99"/>
    <w:rPr>
      <w:rFonts w:ascii="Times New Roman" w:hAnsi="Times New Roman" w:cs="Times New Roman"/>
      <w:sz w:val="18"/>
      <w:szCs w:val="18"/>
    </w:rPr>
  </w:style>
  <w:style w:type="paragraph" w:styleId="1873" w:customStyle="1">
    <w:name w:val="Style6"/>
    <w:basedOn w:val="1665"/>
    <w:uiPriority w:val="99"/>
    <w:pPr>
      <w:ind w:firstLine="307"/>
      <w:jc w:val="both"/>
      <w:spacing w:line="218" w:lineRule="exact"/>
      <w:widowControl w:val="off"/>
    </w:pPr>
  </w:style>
  <w:style w:type="character" w:styleId="1874" w:customStyle="1">
    <w:name w:val="Font Style18"/>
    <w:uiPriority w:val="99"/>
    <w:rPr>
      <w:rFonts w:ascii="Times New Roman" w:hAnsi="Times New Roman" w:cs="Times New Roman"/>
      <w:sz w:val="18"/>
      <w:szCs w:val="18"/>
    </w:rPr>
  </w:style>
  <w:style w:type="paragraph" w:styleId="1875" w:customStyle="1">
    <w:name w:val="Style7"/>
    <w:basedOn w:val="1665"/>
    <w:uiPriority w:val="99"/>
    <w:pPr>
      <w:ind w:firstLine="557"/>
      <w:spacing w:line="221" w:lineRule="exact"/>
      <w:widowControl w:val="off"/>
    </w:pPr>
  </w:style>
  <w:style w:type="paragraph" w:styleId="1876" w:customStyle="1">
    <w:name w:val="Style5"/>
    <w:basedOn w:val="1665"/>
    <w:uiPriority w:val="99"/>
    <w:pPr>
      <w:ind w:firstLine="667"/>
      <w:jc w:val="both"/>
      <w:spacing w:line="226" w:lineRule="exact"/>
      <w:widowControl w:val="off"/>
    </w:pPr>
  </w:style>
  <w:style w:type="character" w:styleId="1877" w:customStyle="1">
    <w:name w:val="Font Style21"/>
    <w:uiPriority w:val="99"/>
    <w:rPr>
      <w:rFonts w:ascii="Times New Roman" w:hAnsi="Times New Roman" w:cs="Times New Roman"/>
      <w:b/>
      <w:bCs/>
      <w:sz w:val="18"/>
      <w:szCs w:val="18"/>
    </w:rPr>
  </w:style>
  <w:style w:type="paragraph" w:styleId="1878" w:customStyle="1">
    <w:name w:val="Style4"/>
    <w:basedOn w:val="1665"/>
    <w:uiPriority w:val="99"/>
    <w:pPr>
      <w:ind w:firstLine="710"/>
      <w:jc w:val="both"/>
      <w:spacing w:line="226" w:lineRule="exact"/>
      <w:widowControl w:val="off"/>
    </w:pPr>
    <w:rPr>
      <w:rFonts w:ascii="Calibri" w:hAnsi="Calibri"/>
    </w:rPr>
  </w:style>
  <w:style w:type="character" w:styleId="1879">
    <w:name w:val="Strong"/>
    <w:qFormat/>
    <w:rPr>
      <w:b/>
      <w:bCs/>
    </w:rPr>
  </w:style>
  <w:style w:type="paragraph" w:styleId="1880">
    <w:name w:val="Normal (Web)"/>
    <w:basedOn w:val="1665"/>
    <w:uiPriority w:val="99"/>
    <w:pPr>
      <w:spacing w:before="100" w:beforeAutospacing="1" w:after="100" w:afterAutospacing="1"/>
    </w:pPr>
    <w:rPr>
      <w:rFonts w:ascii="Tahoma" w:hAnsi="Tahoma" w:cs="Tahoma"/>
    </w:rPr>
  </w:style>
  <w:style w:type="paragraph" w:styleId="1881">
    <w:name w:val="List Bullet"/>
    <w:basedOn w:val="1665"/>
    <w:pPr>
      <w:numPr>
        <w:ilvl w:val="0"/>
        <w:numId w:val="1"/>
      </w:numPr>
      <w:contextualSpacing/>
    </w:pPr>
  </w:style>
  <w:style w:type="character" w:styleId="1882" w:customStyle="1">
    <w:name w:val="Основной текст Знак"/>
    <w:link w:val="1848"/>
    <w:uiPriority w:val="99"/>
    <w:rPr>
      <w:rFonts w:ascii="Arial" w:hAnsi="Arial" w:cs="Arial"/>
      <w:b/>
      <w:bCs/>
      <w:sz w:val="18"/>
      <w:szCs w:val="18"/>
    </w:rPr>
  </w:style>
  <w:style w:type="character" w:styleId="1883" w:customStyle="1">
    <w:name w:val="Заголовок 1 Знак"/>
    <w:link w:val="1666"/>
    <w:rPr>
      <w:b/>
      <w:sz w:val="24"/>
      <w:szCs w:val="24"/>
      <w:u w:val="single"/>
      <w:lang w:eastAsia="en-US"/>
    </w:rPr>
  </w:style>
  <w:style w:type="character" w:styleId="1884" w:customStyle="1">
    <w:name w:val="Заголовок 2 Знак"/>
    <w:link w:val="1667"/>
    <w:rPr>
      <w:rFonts w:ascii="Cambria" w:hAnsi="Cambria"/>
      <w:b/>
      <w:bCs/>
      <w:i/>
      <w:iCs/>
      <w:sz w:val="28"/>
      <w:szCs w:val="28"/>
      <w:lang w:eastAsia="en-US"/>
    </w:rPr>
  </w:style>
  <w:style w:type="paragraph" w:styleId="1885" w:customStyle="1">
    <w:name w:val="Style2"/>
    <w:basedOn w:val="1665"/>
    <w:uiPriority w:val="99"/>
    <w:pPr>
      <w:jc w:val="center"/>
      <w:spacing w:line="230" w:lineRule="exact"/>
      <w:widowControl w:val="off"/>
    </w:pPr>
    <w:rPr>
      <w:rFonts w:ascii="Calibri" w:hAnsi="Calibri"/>
    </w:rPr>
  </w:style>
  <w:style w:type="paragraph" w:styleId="1886" w:customStyle="1">
    <w:name w:val="Style8"/>
    <w:basedOn w:val="1665"/>
    <w:uiPriority w:val="99"/>
    <w:pPr>
      <w:widowControl w:val="off"/>
    </w:pPr>
    <w:rPr>
      <w:rFonts w:ascii="Calibri" w:hAnsi="Calibri"/>
    </w:rPr>
  </w:style>
  <w:style w:type="paragraph" w:styleId="1887" w:customStyle="1">
    <w:name w:val="Style14"/>
    <w:basedOn w:val="1665"/>
    <w:uiPriority w:val="99"/>
    <w:pPr>
      <w:ind w:hanging="350"/>
      <w:jc w:val="both"/>
      <w:spacing w:line="230" w:lineRule="exact"/>
      <w:widowControl w:val="off"/>
    </w:pPr>
    <w:rPr>
      <w:rFonts w:ascii="Calibri" w:hAnsi="Calibri"/>
    </w:rPr>
  </w:style>
  <w:style w:type="paragraph" w:styleId="1888" w:customStyle="1">
    <w:name w:val="Style26"/>
    <w:basedOn w:val="1665"/>
    <w:uiPriority w:val="99"/>
    <w:pPr>
      <w:widowControl w:val="off"/>
    </w:pPr>
    <w:rPr>
      <w:rFonts w:ascii="Calibri" w:hAnsi="Calibri"/>
    </w:rPr>
  </w:style>
  <w:style w:type="paragraph" w:styleId="1889" w:customStyle="1">
    <w:name w:val="Style27"/>
    <w:basedOn w:val="1665"/>
    <w:uiPriority w:val="99"/>
    <w:pPr>
      <w:ind w:hanging="350"/>
      <w:jc w:val="both"/>
      <w:spacing w:line="230" w:lineRule="exact"/>
      <w:widowControl w:val="off"/>
    </w:pPr>
    <w:rPr>
      <w:rFonts w:ascii="Calibri" w:hAnsi="Calibri"/>
    </w:rPr>
  </w:style>
  <w:style w:type="character" w:styleId="1890" w:customStyle="1">
    <w:name w:val="Font Style30"/>
    <w:uiPriority w:val="99"/>
    <w:rPr>
      <w:rFonts w:ascii="Times New Roman" w:hAnsi="Times New Roman" w:cs="Times New Roman"/>
      <w:b/>
      <w:bCs/>
      <w:i/>
      <w:iCs/>
      <w:sz w:val="18"/>
      <w:szCs w:val="18"/>
    </w:rPr>
  </w:style>
  <w:style w:type="character" w:styleId="1891" w:customStyle="1">
    <w:name w:val="Font Style31"/>
    <w:uiPriority w:val="99"/>
    <w:rPr>
      <w:rFonts w:ascii="Times New Roman" w:hAnsi="Times New Roman" w:cs="Times New Roman"/>
      <w:b/>
      <w:bCs/>
      <w:i/>
      <w:iCs/>
      <w:sz w:val="18"/>
      <w:szCs w:val="18"/>
    </w:rPr>
  </w:style>
  <w:style w:type="character" w:styleId="1892" w:customStyle="1">
    <w:name w:val="Font Style32"/>
    <w:uiPriority w:val="99"/>
    <w:rPr>
      <w:rFonts w:ascii="Times New Roman" w:hAnsi="Times New Roman" w:cs="Times New Roman"/>
      <w:b/>
      <w:bCs/>
      <w:sz w:val="18"/>
      <w:szCs w:val="18"/>
    </w:rPr>
  </w:style>
  <w:style w:type="character" w:styleId="1893" w:customStyle="1">
    <w:name w:val="Заголовок Знак"/>
    <w:link w:val="1689"/>
    <w:rPr>
      <w:b/>
      <w:bCs/>
      <w:sz w:val="28"/>
      <w:szCs w:val="28"/>
    </w:rPr>
  </w:style>
  <w:style w:type="character" w:styleId="1894" w:customStyle="1">
    <w:name w:val="Текст выноски Знак"/>
    <w:link w:val="1852"/>
    <w:rPr>
      <w:rFonts w:ascii="Tahoma" w:hAnsi="Tahoma" w:cs="Tahoma"/>
      <w:sz w:val="16"/>
      <w:szCs w:val="16"/>
    </w:rPr>
  </w:style>
  <w:style w:type="character" w:styleId="1895" w:customStyle="1">
    <w:name w:val="Основной текст 2 Знак"/>
    <w:link w:val="1849"/>
    <w:rPr>
      <w:szCs w:val="24"/>
    </w:rPr>
  </w:style>
  <w:style w:type="character" w:styleId="1896" w:customStyle="1">
    <w:name w:val="Верхний колонтитул Знак;ВерхКолонтитул Знак;Linie Знак"/>
    <w:link w:val="1854"/>
    <w:uiPriority w:val="99"/>
    <w:rPr>
      <w:sz w:val="24"/>
      <w:szCs w:val="24"/>
    </w:rPr>
  </w:style>
  <w:style w:type="character" w:styleId="1897" w:customStyle="1">
    <w:name w:val="Нижний колонтитул Знак"/>
    <w:link w:val="1699"/>
    <w:uiPriority w:val="99"/>
    <w:rPr>
      <w:sz w:val="24"/>
      <w:szCs w:val="24"/>
    </w:rPr>
  </w:style>
  <w:style w:type="character" w:styleId="1898" w:customStyle="1">
    <w:name w:val="Основной текст 3 Знак"/>
    <w:link w:val="1851"/>
    <w:rPr>
      <w:sz w:val="24"/>
      <w:szCs w:val="24"/>
    </w:rPr>
  </w:style>
  <w:style w:type="character" w:styleId="1899" w:customStyle="1">
    <w:name w:val="Основной текст с отступом 2 Знак"/>
    <w:link w:val="1855"/>
    <w:uiPriority w:val="99"/>
    <w:rPr>
      <w:sz w:val="24"/>
      <w:szCs w:val="24"/>
    </w:rPr>
  </w:style>
  <w:style w:type="character" w:styleId="1900" w:customStyle="1">
    <w:name w:val="Font Style48"/>
    <w:uiPriority w:val="99"/>
    <w:rPr>
      <w:rFonts w:ascii="Times New Roman" w:hAnsi="Times New Roman" w:cs="Times New Roman"/>
      <w:b/>
      <w:bCs/>
      <w:sz w:val="18"/>
      <w:szCs w:val="18"/>
    </w:rPr>
  </w:style>
  <w:style w:type="character" w:styleId="1901" w:customStyle="1">
    <w:name w:val="Font Style67"/>
    <w:uiPriority w:val="99"/>
    <w:rPr>
      <w:rFonts w:ascii="Times New Roman" w:hAnsi="Times New Roman" w:cs="Times New Roman"/>
      <w:sz w:val="18"/>
      <w:szCs w:val="18"/>
    </w:rPr>
  </w:style>
  <w:style w:type="character" w:styleId="1902" w:customStyle="1">
    <w:name w:val="Заголовок 3 Знак"/>
    <w:link w:val="1668"/>
    <w:rPr>
      <w:b/>
      <w:bCs/>
      <w:sz w:val="28"/>
      <w:szCs w:val="28"/>
    </w:rPr>
  </w:style>
  <w:style w:type="character" w:styleId="1903" w:customStyle="1">
    <w:name w:val="Заголовок 4 Знак"/>
    <w:link w:val="1669"/>
    <w:rPr>
      <w:b/>
      <w:bCs/>
      <w:sz w:val="24"/>
      <w:szCs w:val="24"/>
    </w:rPr>
  </w:style>
  <w:style w:type="character" w:styleId="1904" w:customStyle="1">
    <w:name w:val="Заголовок 5 Знак"/>
    <w:link w:val="1670"/>
    <w:rPr>
      <w:b/>
      <w:bCs/>
      <w:sz w:val="24"/>
      <w:szCs w:val="24"/>
    </w:rPr>
  </w:style>
  <w:style w:type="character" w:styleId="1905" w:customStyle="1">
    <w:name w:val="Заголовок 6 Знак"/>
    <w:link w:val="1671"/>
    <w:rPr>
      <w:i/>
      <w:iCs/>
      <w:sz w:val="22"/>
      <w:szCs w:val="22"/>
    </w:rPr>
  </w:style>
  <w:style w:type="character" w:styleId="1906" w:customStyle="1">
    <w:name w:val="Заголовок 7 Знак"/>
    <w:link w:val="1672"/>
    <w:rPr>
      <w:i/>
      <w:iCs/>
      <w:sz w:val="22"/>
      <w:szCs w:val="22"/>
    </w:rPr>
  </w:style>
  <w:style w:type="character" w:styleId="1907" w:customStyle="1">
    <w:name w:val="Заголовок 8 Знак"/>
    <w:link w:val="1673"/>
    <w:rPr>
      <w:b/>
      <w:bCs/>
      <w:sz w:val="22"/>
      <w:szCs w:val="22"/>
    </w:rPr>
  </w:style>
  <w:style w:type="character" w:styleId="1908" w:customStyle="1">
    <w:name w:val="Заголовок 9 Знак"/>
    <w:link w:val="1674"/>
    <w:rPr>
      <w:b/>
      <w:bCs/>
      <w:sz w:val="28"/>
      <w:szCs w:val="28"/>
    </w:rPr>
  </w:style>
  <w:style w:type="paragraph" w:styleId="1909" w:customStyle="1">
    <w:name w:val="ConsPlusNormal"/>
    <w:pPr>
      <w:ind w:firstLine="720"/>
    </w:pPr>
    <w:rPr>
      <w:rFonts w:ascii="Arial" w:hAnsi="Arial" w:cs="Arial"/>
      <w:lang w:eastAsia="ru-RU"/>
    </w:rPr>
  </w:style>
  <w:style w:type="paragraph" w:styleId="1910" w:customStyle="1">
    <w:name w:val="ConsPlusNonformat"/>
    <w:rPr>
      <w:rFonts w:ascii="Courier New" w:hAnsi="Courier New" w:cs="Courier New"/>
      <w:lang w:eastAsia="ru-RU"/>
    </w:rPr>
  </w:style>
  <w:style w:type="paragraph" w:styleId="1911">
    <w:name w:val="Plain Text"/>
    <w:basedOn w:val="1665"/>
    <w:link w:val="1912"/>
    <w:rPr>
      <w:rFonts w:ascii="Courier New" w:hAnsi="Courier New"/>
      <w:sz w:val="20"/>
      <w:szCs w:val="20"/>
      <w:lang w:val="en-US" w:eastAsia="en-US"/>
    </w:rPr>
  </w:style>
  <w:style w:type="character" w:styleId="1912" w:customStyle="1">
    <w:name w:val="Текст Знак"/>
    <w:link w:val="1911"/>
    <w:rPr>
      <w:rFonts w:ascii="Courier New" w:hAnsi="Courier New"/>
      <w:lang w:val="en-US" w:eastAsia="en-US"/>
    </w:rPr>
  </w:style>
  <w:style w:type="paragraph" w:styleId="1913">
    <w:name w:val="Body Text Indent 3"/>
    <w:basedOn w:val="1665"/>
    <w:link w:val="1914"/>
    <w:uiPriority w:val="99"/>
    <w:pPr>
      <w:ind w:left="283"/>
      <w:spacing w:after="120"/>
    </w:pPr>
    <w:rPr>
      <w:sz w:val="16"/>
      <w:szCs w:val="16"/>
      <w:lang w:val="en-US" w:eastAsia="en-US"/>
    </w:rPr>
  </w:style>
  <w:style w:type="character" w:styleId="1914" w:customStyle="1">
    <w:name w:val="Основной текст с отступом 3 Знак"/>
    <w:link w:val="1913"/>
    <w:uiPriority w:val="99"/>
    <w:rPr>
      <w:sz w:val="16"/>
      <w:szCs w:val="16"/>
      <w:lang w:val="en-US" w:eastAsia="en-US"/>
    </w:rPr>
  </w:style>
  <w:style w:type="character" w:styleId="1915" w:customStyle="1">
    <w:name w:val="Текст концевой сноски Знак"/>
    <w:link w:val="1833"/>
    <w:rPr>
      <w:lang w:val="en-US" w:eastAsia="en-US"/>
    </w:rPr>
  </w:style>
  <w:style w:type="paragraph" w:styleId="1916" w:customStyle="1">
    <w:name w:val="ConsPlusCell"/>
    <w:pPr>
      <w:widowControl w:val="off"/>
    </w:pPr>
    <w:rPr>
      <w:rFonts w:ascii="Arial" w:hAnsi="Arial" w:cs="Arial"/>
      <w:lang w:eastAsia="ru-RU"/>
    </w:rPr>
  </w:style>
  <w:style w:type="numbering" w:styleId="1917" w:customStyle="1">
    <w:name w:val="Нет списка1"/>
    <w:next w:val="1677"/>
    <w:semiHidden/>
    <w:unhideWhenUsed/>
  </w:style>
  <w:style w:type="table" w:styleId="1918" w:customStyle="1">
    <w:name w:val="Сетка таблицы1"/>
    <w:basedOn w:val="1676"/>
    <w:next w:val="1703"/>
    <w:uiPriority w:val="99"/>
    <w:rPr>
      <w:rFonts w:ascii="Calibri" w:hAnsi="Calibri" w:eastAsia="Calibri"/>
    </w:rPr>
    <w:tblPr/>
  </w:style>
  <w:style w:type="table" w:styleId="1919" w:customStyle="1">
    <w:name w:val="Сетка таблицы2"/>
    <w:basedOn w:val="1676"/>
    <w:next w:val="1703"/>
    <w:uiPriority w:val="99"/>
    <w:tblPr/>
  </w:style>
  <w:style w:type="table" w:styleId="1920" w:customStyle="1">
    <w:name w:val="Сетка таблицы3"/>
    <w:basedOn w:val="1676"/>
    <w:next w:val="1703"/>
    <w:uiPriority w:val="99"/>
    <w:tblPr/>
  </w:style>
  <w:style w:type="table" w:styleId="1921" w:customStyle="1">
    <w:name w:val="Сетка таблицы4"/>
    <w:basedOn w:val="1676"/>
    <w:next w:val="1703"/>
    <w:uiPriority w:val="99"/>
    <w:rPr>
      <w:lang w:eastAsia="en-US"/>
    </w:rPr>
    <w:tblPr/>
  </w:style>
  <w:style w:type="table" w:styleId="1922" w:customStyle="1">
    <w:name w:val="Сетка таблицы5"/>
    <w:basedOn w:val="1676"/>
    <w:next w:val="1703"/>
    <w:uiPriority w:val="99"/>
    <w:tblPr/>
  </w:style>
  <w:style w:type="character" w:styleId="1923" w:customStyle="1">
    <w:name w:val="Font Style102"/>
    <w:uiPriority w:val="99"/>
    <w:rPr>
      <w:rFonts w:ascii="Times New Roman" w:hAnsi="Times New Roman" w:cs="Times New Roman"/>
      <w:sz w:val="26"/>
      <w:szCs w:val="26"/>
    </w:rPr>
  </w:style>
  <w:style w:type="numbering" w:styleId="1924" w:customStyle="1">
    <w:name w:val="Нет списка2"/>
    <w:next w:val="1677"/>
    <w:uiPriority w:val="99"/>
    <w:semiHidden/>
    <w:unhideWhenUsed/>
  </w:style>
  <w:style w:type="paragraph" w:styleId="1925" w:customStyle="1">
    <w:name w:val="ConsPlusTitle"/>
    <w:pPr>
      <w:widowControl w:val="off"/>
    </w:pPr>
    <w:rPr>
      <w:rFonts w:ascii="Calibri" w:hAnsi="Calibri" w:cs="Calibri"/>
      <w:b/>
      <w:sz w:val="22"/>
      <w:lang w:eastAsia="ru-RU"/>
    </w:rPr>
  </w:style>
  <w:style w:type="paragraph" w:styleId="1926" w:customStyle="1">
    <w:name w:val="ConsPlusDocList"/>
    <w:pPr>
      <w:widowControl w:val="off"/>
    </w:pPr>
    <w:rPr>
      <w:rFonts w:ascii="Courier New" w:hAnsi="Courier New" w:cs="Courier New"/>
      <w:lang w:eastAsia="ru-RU"/>
    </w:rPr>
  </w:style>
  <w:style w:type="paragraph" w:styleId="1927" w:customStyle="1">
    <w:name w:val="ConsPlusTitlePage"/>
    <w:pPr>
      <w:widowControl w:val="off"/>
    </w:pPr>
    <w:rPr>
      <w:rFonts w:ascii="Tahoma" w:hAnsi="Tahoma" w:cs="Tahoma"/>
      <w:lang w:eastAsia="ru-RU"/>
    </w:rPr>
  </w:style>
  <w:style w:type="paragraph" w:styleId="1928" w:customStyle="1">
    <w:name w:val="ConsPlusJurTerm"/>
    <w:pPr>
      <w:widowControl w:val="off"/>
    </w:pPr>
    <w:rPr>
      <w:rFonts w:ascii="Tahoma" w:hAnsi="Tahoma" w:cs="Tahoma"/>
      <w:lang w:eastAsia="ru-RU"/>
    </w:rPr>
  </w:style>
  <w:style w:type="paragraph" w:styleId="1929" w:customStyle="1">
    <w:name w:val="ConsPlusTextList"/>
    <w:pPr>
      <w:widowControl w:val="off"/>
    </w:pPr>
    <w:rPr>
      <w:rFonts w:ascii="Arial" w:hAnsi="Arial" w:cs="Arial"/>
      <w:lang w:eastAsia="ru-RU"/>
    </w:rPr>
  </w:style>
  <w:style w:type="paragraph" w:styleId="1930" w:customStyle="1">
    <w:name w:val="FR1"/>
    <w:pPr>
      <w:spacing w:line="340" w:lineRule="auto"/>
      <w:widowControl w:val="off"/>
    </w:pPr>
    <w:rPr>
      <w:rFonts w:ascii="Arial" w:hAnsi="Arial" w:cs="Arial"/>
      <w:i/>
      <w:iCs/>
      <w:lang w:eastAsia="ru-RU"/>
    </w:rPr>
  </w:style>
  <w:style w:type="paragraph" w:styleId="1931">
    <w:name w:val="Block Text"/>
    <w:basedOn w:val="1665"/>
    <w:pPr>
      <w:ind w:left="240" w:right="-873" w:hanging="260"/>
      <w:jc w:val="both"/>
      <w:spacing w:line="260" w:lineRule="auto"/>
      <w:widowControl w:val="off"/>
    </w:pPr>
    <w:rPr>
      <w:sz w:val="22"/>
      <w:szCs w:val="22"/>
    </w:rPr>
  </w:style>
  <w:style w:type="paragraph" w:styleId="1932">
    <w:name w:val="Document Map"/>
    <w:basedOn w:val="1665"/>
    <w:link w:val="1933"/>
    <w:pPr>
      <w:ind w:left="240" w:hanging="260"/>
      <w:spacing w:line="300" w:lineRule="auto"/>
      <w:shd w:val="clear" w:color="auto" w:fill="000080"/>
      <w:widowControl w:val="off"/>
    </w:pPr>
    <w:rPr>
      <w:rFonts w:ascii="Tahoma" w:hAnsi="Tahoma" w:cs="Tahoma"/>
      <w:sz w:val="22"/>
      <w:szCs w:val="22"/>
    </w:rPr>
  </w:style>
  <w:style w:type="character" w:styleId="1933" w:customStyle="1">
    <w:name w:val="Схема документа Знак"/>
    <w:link w:val="1932"/>
    <w:rPr>
      <w:rFonts w:ascii="Tahoma" w:hAnsi="Tahoma" w:cs="Tahoma"/>
      <w:sz w:val="22"/>
      <w:szCs w:val="22"/>
      <w:shd w:val="clear" w:color="auto" w:fill="000080"/>
    </w:rPr>
  </w:style>
  <w:style w:type="character" w:styleId="1934">
    <w:name w:val="FollowedHyperlink"/>
    <w:rPr>
      <w:color w:val="800080"/>
      <w:u w:val="single"/>
    </w:rPr>
  </w:style>
  <w:style w:type="paragraph" w:styleId="1935" w:customStyle="1">
    <w:name w:val="Обычный (веб)4"/>
    <w:basedOn w:val="1665"/>
    <w:pPr>
      <w:spacing w:before="129" w:after="129"/>
    </w:pPr>
  </w:style>
  <w:style w:type="paragraph" w:styleId="1936" w:customStyle="1">
    <w:name w:val="ConsNonformat"/>
    <w:pPr>
      <w:widowControl w:val="off"/>
    </w:pPr>
    <w:rPr>
      <w:rFonts w:ascii="Courier New" w:hAnsi="Courier New" w:cs="Courier New"/>
      <w:lang w:eastAsia="ru-RU"/>
    </w:rPr>
  </w:style>
  <w:style w:type="character" w:styleId="1937" w:customStyle="1">
    <w:name w:val="highlight"/>
  </w:style>
  <w:style w:type="character" w:styleId="1938" w:customStyle="1">
    <w:name w:val="Основной текст с отступом Знак"/>
    <w:link w:val="1850"/>
    <w:rPr>
      <w:sz w:val="24"/>
      <w:szCs w:val="24"/>
    </w:rPr>
  </w:style>
  <w:style w:type="paragraph" w:styleId="1939" w:customStyle="1">
    <w:name w:val="Iau?iue4"/>
    <w:pPr>
      <w:ind w:firstLine="284"/>
      <w:jc w:val="both"/>
    </w:pPr>
    <w:rPr>
      <w:sz w:val="24"/>
      <w:szCs w:val="24"/>
      <w:lang w:eastAsia="ru-RU"/>
    </w:rPr>
  </w:style>
  <w:style w:type="character" w:styleId="1940" w:customStyle="1">
    <w:name w:val="Подзаголовок Знак"/>
    <w:link w:val="1691"/>
    <w:rPr>
      <w:rFonts w:ascii="Arial" w:hAnsi="Arial"/>
      <w:b/>
      <w:bCs/>
      <w:sz w:val="22"/>
      <w:szCs w:val="22"/>
      <w:lang w:val="en-US" w:eastAsia="en-US"/>
    </w:rPr>
  </w:style>
  <w:style w:type="paragraph" w:styleId="1941" w:customStyle="1">
    <w:name w:val="Основной текст с отступом1"/>
    <w:basedOn w:val="1665"/>
    <w:pPr>
      <w:ind w:left="283"/>
      <w:spacing w:after="120"/>
    </w:pPr>
  </w:style>
  <w:style w:type="paragraph" w:styleId="1942" w:customStyle="1">
    <w:name w:val="Нормальный"/>
    <w:rPr>
      <w:rFonts w:ascii="TimesET" w:hAnsi="TimesET"/>
      <w:sz w:val="24"/>
      <w:szCs w:val="24"/>
      <w:lang w:eastAsia="ru-RU"/>
    </w:rPr>
  </w:style>
  <w:style w:type="character" w:styleId="1943" w:customStyle="1">
    <w:name w:val="Абзац списка Знак;Список с узором Знак;Table-Normal Знак;RSHB_Table-Normal Знак"/>
    <w:link w:val="1859"/>
    <w:uiPriority w:val="34"/>
    <w:rPr>
      <w:sz w:val="22"/>
      <w:szCs w:val="22"/>
    </w:rPr>
  </w:style>
  <w:style w:type="paragraph" w:styleId="1944" w:customStyle="1">
    <w:name w:val="Пункт 2 ур"/>
    <w:basedOn w:val="1665"/>
    <w:pPr>
      <w:jc w:val="both"/>
    </w:pPr>
    <w:rPr>
      <w:color w:val="000000"/>
    </w:rPr>
  </w:style>
  <w:style w:type="character" w:styleId="1945" w:customStyle="1">
    <w:name w:val="Знак сноски;Знак сноски 1;Знак сноски-FN;сноска;вески;ООО Знак сноски;ftref;СНОСКА;сноска1;Ciae niinee-FN;Referencia nota al pie;Footnote Reference;fr;Used by Word for Help footnote symbols;ХИА_ЗС;сноск;SUPERS;Avg;Текст сноски Знак2 Знак Знак1"/>
    <w:uiPriority w:val="99"/>
    <w:qFormat/>
    <w:rPr>
      <w:vertAlign w:val="superscri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customXml" Target="../customXml/item1.xml" /><Relationship Id="rId14" Type="http://schemas.openxmlformats.org/officeDocument/2006/relationships/image" Target="media/image1.png"/><Relationship Id="rId15" Type="http://schemas.openxmlformats.org/officeDocument/2006/relationships/hyperlink" Target="http://www.cbr.ru/" TargetMode="External"/><Relationship Id="rId16" Type="http://schemas.openxmlformats.org/officeDocument/2006/relationships/hyperlink" Target="http://www.rshb.ru" TargetMode="External"/><Relationship Id="rId17" Type="http://schemas.openxmlformats.org/officeDocument/2006/relationships/hyperlink" Target="http://www.rshb.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452F8-4F77-44A7-A3AF-6009168E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Р7-Офис/2025.2.2.831</Application>
  <Company>RSHB</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УСЛОВИЯ</dc:title>
  <dc:creator>Shkarin</dc:creator>
  <cp:lastModifiedBy>tyurina-oe</cp:lastModifiedBy>
  <cp:revision>6</cp:revision>
  <dcterms:created xsi:type="dcterms:W3CDTF">2024-11-15T12:37:00Z</dcterms:created>
  <dcterms:modified xsi:type="dcterms:W3CDTF">2025-09-05T09:03:37Z</dcterms:modified>
  <cp:version>1048576</cp:version>
</cp:coreProperties>
</file>