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CC" w:rsidRDefault="002B2CCC"/>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FE63C7">
              <w:rPr>
                <w:rFonts w:ascii="Times New Roman" w:hAnsi="Times New Roman"/>
                <w:caps/>
                <w:sz w:val="20"/>
                <w:szCs w:val="20"/>
              </w:rPr>
              <w:t xml:space="preserve"> </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4D0B08">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4D0B08">
              <w:rPr>
                <w:rFonts w:ascii="Times New Roman" w:hAnsi="Times New Roman"/>
                <w:sz w:val="20"/>
                <w:szCs w:val="20"/>
              </w:rPr>
              <w:t>24.01.2025</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 xml:space="preserve">Департамент транзакционного бизнеса и цифровых каналов продаж МСБ и </w:t>
            </w:r>
            <w:proofErr w:type="spellStart"/>
            <w:r w:rsidRPr="00AA72E3">
              <w:rPr>
                <w:color w:val="000000"/>
                <w:sz w:val="20"/>
                <w:szCs w:val="20"/>
              </w:rPr>
              <w:t>микробизнеса</w:t>
            </w:r>
            <w:proofErr w:type="spellEnd"/>
            <w:r w:rsidRPr="00AA72E3">
              <w:rPr>
                <w:color w:val="000000"/>
                <w:sz w:val="20"/>
                <w:szCs w:val="20"/>
              </w:rPr>
              <w:t xml:space="preserve"> (</w:t>
            </w:r>
            <w:proofErr w:type="spellStart"/>
            <w:r w:rsidRPr="00AA72E3">
              <w:rPr>
                <w:color w:val="000000"/>
                <w:sz w:val="20"/>
                <w:szCs w:val="20"/>
              </w:rPr>
              <w:t>ДТБЦКПМСБиМ</w:t>
            </w:r>
            <w:proofErr w:type="spellEnd"/>
            <w:r w:rsidRPr="00AA72E3">
              <w:rPr>
                <w:color w:val="000000"/>
                <w:sz w:val="20"/>
                <w:szCs w:val="20"/>
              </w:rPr>
              <w:t>)</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w:t>
            </w:r>
            <w:proofErr w:type="spellStart"/>
            <w:r w:rsidRPr="00AA72E3">
              <w:rPr>
                <w:b/>
                <w:color w:val="000000"/>
                <w:sz w:val="20"/>
                <w:szCs w:val="20"/>
                <w:lang w:eastAsia="en-US"/>
              </w:rPr>
              <w:t>ов</w:t>
            </w:r>
            <w:proofErr w:type="spellEnd"/>
            <w:r w:rsidRPr="00AA72E3">
              <w:rPr>
                <w:b/>
                <w:color w:val="000000"/>
                <w:sz w:val="20"/>
                <w:szCs w:val="20"/>
                <w:lang w:eastAsia="en-US"/>
              </w:rPr>
              <w:t>):</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proofErr w:type="gramStart"/>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roofErr w:type="gramEnd"/>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sidR="00381C6E">
        <w:rPr>
          <w:noProof/>
          <w:sz w:val="20"/>
          <w:szCs w:val="20"/>
        </w:rPr>
        <w:t>2</w:t>
      </w:r>
      <w:r w:rsidR="003C32F0">
        <w:rPr>
          <w:noProof/>
          <w:sz w:val="20"/>
          <w:szCs w:val="20"/>
        </w:rPr>
        <w:t>2</w:t>
      </w:r>
    </w:p>
    <w:p w:rsidR="00131A94" w:rsidRPr="00AA72E3" w:rsidRDefault="004D0B08">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2</w:t>
        </w:r>
        <w:r w:rsidR="003C32F0">
          <w:rPr>
            <w:noProof/>
            <w:webHidden/>
            <w:sz w:val="20"/>
            <w:szCs w:val="20"/>
          </w:rPr>
          <w:t>6</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9</w:t>
        </w:r>
        <w:r w:rsidR="00131A94" w:rsidRPr="00AA72E3">
          <w:rPr>
            <w:noProof/>
            <w:webHidden/>
            <w:sz w:val="20"/>
            <w:szCs w:val="20"/>
          </w:rPr>
          <w:fldChar w:fldCharType="end"/>
        </w:r>
      </w:hyperlink>
    </w:p>
    <w:p w:rsidR="00F42EF2" w:rsidRPr="00AA72E3" w:rsidRDefault="004D0B08"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2</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50</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52</w:t>
        </w:r>
        <w:r w:rsidR="00131A94" w:rsidRPr="00AA72E3">
          <w:rPr>
            <w:noProof/>
            <w:webHidden/>
            <w:sz w:val="20"/>
            <w:szCs w:val="20"/>
          </w:rPr>
          <w:fldChar w:fldCharType="end"/>
        </w:r>
      </w:hyperlink>
    </w:p>
    <w:p w:rsidR="00131A94" w:rsidRPr="00AA72E3" w:rsidRDefault="004D0B08">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3C32F0">
          <w:rPr>
            <w:noProof/>
            <w:webHidden/>
            <w:sz w:val="20"/>
            <w:szCs w:val="20"/>
          </w:rPr>
          <w:t>4</w:t>
        </w:r>
      </w:hyperlink>
    </w:p>
    <w:p w:rsidR="00131A94" w:rsidRPr="00AA72E3" w:rsidRDefault="004D0B08">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3C32F0">
        <w:rPr>
          <w:rStyle w:val="af7"/>
          <w:noProof/>
          <w:sz w:val="20"/>
          <w:szCs w:val="20"/>
        </w:rPr>
        <w:t>4</w:t>
      </w:r>
    </w:p>
    <w:p w:rsidR="00131A94" w:rsidRPr="00AA72E3" w:rsidRDefault="004D0B08">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3C32F0">
        <w:rPr>
          <w:rStyle w:val="af7"/>
          <w:noProof/>
          <w:sz w:val="20"/>
          <w:szCs w:val="20"/>
          <w:u w:val="none"/>
        </w:rPr>
        <w:t>6</w:t>
      </w:r>
    </w:p>
    <w:p w:rsidR="00131A94" w:rsidRPr="00AA72E3" w:rsidRDefault="004D0B08">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E37ABC">
        <w:rPr>
          <w:rStyle w:val="af7"/>
          <w:noProof/>
          <w:sz w:val="20"/>
          <w:szCs w:val="20"/>
        </w:rPr>
        <w:t>7</w:t>
      </w:r>
      <w:r w:rsidR="003C32F0">
        <w:rPr>
          <w:rStyle w:val="af7"/>
          <w:noProof/>
          <w:sz w:val="20"/>
          <w:szCs w:val="20"/>
        </w:rPr>
        <w:t>1</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E37ABC">
        <w:rPr>
          <w:noProof/>
          <w:sz w:val="20"/>
          <w:szCs w:val="20"/>
        </w:rPr>
        <w:t>7</w:t>
      </w:r>
      <w:r w:rsidR="003C32F0">
        <w:rPr>
          <w:noProof/>
          <w:sz w:val="20"/>
          <w:szCs w:val="20"/>
        </w:rPr>
        <w:t>1</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3C32F0">
        <w:rPr>
          <w:noProof/>
          <w:sz w:val="20"/>
          <w:szCs w:val="20"/>
        </w:rPr>
        <w:t>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0"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0"/>
    </w:p>
    <w:p w:rsidR="00285331" w:rsidRPr="00AA72E3" w:rsidRDefault="00285331" w:rsidP="00285331">
      <w:pPr>
        <w:rPr>
          <w:sz w:val="20"/>
          <w:szCs w:val="20"/>
        </w:rPr>
      </w:pPr>
    </w:p>
    <w:tbl>
      <w:tblPr>
        <w:tblW w:w="14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gridCol w:w="1984"/>
        <w:gridCol w:w="1984"/>
      </w:tblGrid>
      <w:tr w:rsidR="00D017C0" w:rsidRPr="00AA72E3" w:rsidTr="00385706">
        <w:trPr>
          <w:gridAfter w:val="2"/>
          <w:wAfter w:w="3968" w:type="dxa"/>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385706">
        <w:trPr>
          <w:gridAfter w:val="2"/>
          <w:wAfter w:w="3968" w:type="dxa"/>
        </w:trPr>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w:t>
            </w:r>
            <w:proofErr w:type="spellStart"/>
            <w:r w:rsidRPr="00AA72E3">
              <w:rPr>
                <w:bCs/>
                <w:sz w:val="20"/>
                <w:szCs w:val="20"/>
              </w:rPr>
              <w:t>эквайринга</w:t>
            </w:r>
            <w:proofErr w:type="spellEnd"/>
            <w:r w:rsidRPr="00AA72E3">
              <w:rPr>
                <w:bCs/>
                <w:sz w:val="20"/>
                <w:szCs w:val="20"/>
              </w:rPr>
              <w:t xml:space="preserve">, заключенного </w:t>
            </w:r>
            <w:r w:rsidRPr="00AA72E3">
              <w:rPr>
                <w:sz w:val="20"/>
                <w:szCs w:val="20"/>
              </w:rPr>
              <w:t>с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w:t>
            </w:r>
            <w:proofErr w:type="spellStart"/>
            <w:r w:rsidRPr="00AA72E3">
              <w:rPr>
                <w:rFonts w:ascii="Times New Roman" w:eastAsia="Times New Roman" w:hAnsi="Times New Roman"/>
                <w:color w:val="000000"/>
                <w:sz w:val="20"/>
                <w:szCs w:val="20"/>
              </w:rPr>
              <w:t>эквайринга</w:t>
            </w:r>
            <w:proofErr w:type="spellEnd"/>
            <w:r w:rsidRPr="00AA72E3">
              <w:rPr>
                <w:rFonts w:ascii="Times New Roman" w:eastAsia="Times New Roman" w:hAnsi="Times New Roman"/>
                <w:color w:val="000000"/>
                <w:sz w:val="20"/>
                <w:szCs w:val="20"/>
              </w:rPr>
              <w:t xml:space="preserve">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AA72E3">
              <w:rPr>
                <w:color w:val="000000"/>
                <w:sz w:val="20"/>
                <w:szCs w:val="20"/>
              </w:rPr>
              <w:t>эквайринга</w:t>
            </w:r>
            <w:proofErr w:type="spellEnd"/>
            <w:r w:rsidRPr="00AA72E3">
              <w:rPr>
                <w:color w:val="000000"/>
                <w:sz w:val="20"/>
                <w:szCs w:val="20"/>
              </w:rPr>
              <w:t xml:space="preserve">, заключенного с </w:t>
            </w:r>
            <w:r w:rsidRPr="00AA72E3">
              <w:rPr>
                <w:color w:val="000000"/>
                <w:sz w:val="20"/>
                <w:szCs w:val="20"/>
              </w:rPr>
              <w:br/>
              <w:t>АО «</w:t>
            </w:r>
            <w:proofErr w:type="spellStart"/>
            <w:r w:rsidRPr="00AA72E3">
              <w:rPr>
                <w:color w:val="000000"/>
                <w:sz w:val="20"/>
                <w:szCs w:val="20"/>
              </w:rPr>
              <w:t>Россельхозбанк</w:t>
            </w:r>
            <w:proofErr w:type="spellEnd"/>
            <w:r w:rsidRPr="00AA72E3">
              <w:rPr>
                <w:color w:val="000000"/>
                <w:sz w:val="20"/>
                <w:szCs w:val="20"/>
              </w:rPr>
              <w:t>»,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6F1A8A"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6F1A8A" w:rsidRPr="00EF1CE7" w:rsidRDefault="006F1A8A" w:rsidP="006F1A8A">
            <w:pPr>
              <w:spacing w:before="40"/>
              <w:jc w:val="center"/>
            </w:pPr>
            <w:r w:rsidRPr="00EF1CE7">
              <w:t>1.1.3.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t>Ведение счета</w:t>
            </w:r>
            <w:r w:rsidRPr="00EF1CE7" w:rsidDel="0064607F">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3000 руб. в месяц</w:t>
            </w:r>
          </w:p>
        </w:tc>
        <w:tc>
          <w:tcPr>
            <w:tcW w:w="3546" w:type="dxa"/>
            <w:tcBorders>
              <w:top w:val="single" w:sz="4" w:space="0" w:color="auto"/>
              <w:left w:val="single" w:sz="4" w:space="0" w:color="auto"/>
              <w:bottom w:val="nil"/>
              <w:right w:val="single" w:sz="4" w:space="0" w:color="auto"/>
            </w:tcBorders>
          </w:tcPr>
          <w:p w:rsidR="006F1A8A" w:rsidRDefault="006F1A8A" w:rsidP="006F1A8A">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6F1A8A" w:rsidRPr="00EF1CE7" w:rsidRDefault="006F1A8A" w:rsidP="006F1A8A">
            <w:pPr>
              <w:tabs>
                <w:tab w:val="left" w:pos="708"/>
                <w:tab w:val="center" w:pos="4677"/>
                <w:tab w:val="right" w:pos="9355"/>
              </w:tabs>
              <w:spacing w:before="40"/>
              <w:jc w:val="both"/>
              <w:rPr>
                <w:lang w:eastAsia="x-none"/>
              </w:rPr>
            </w:pPr>
            <w:r w:rsidRPr="004E2746">
              <w:rPr>
                <w:lang w:eastAsia="x-none"/>
              </w:rPr>
              <w:t>Комиссия взимается по ставке тарифа, действующей на дату начисления комиссии.</w:t>
            </w: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w:t>
            </w:r>
            <w:r w:rsidRPr="00EF1CE7">
              <w:rPr>
                <w:lang w:eastAsia="x-none"/>
              </w:rPr>
              <w:lastRenderedPageBreak/>
              <w:t xml:space="preserve">рамках заключенных договоров специального банковского счета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2000 руб. в месяц</w:t>
            </w:r>
          </w:p>
        </w:tc>
        <w:tc>
          <w:tcPr>
            <w:tcW w:w="3546" w:type="dxa"/>
            <w:tcBorders>
              <w:top w:val="nil"/>
              <w:left w:val="single" w:sz="4" w:space="0" w:color="auto"/>
              <w:bottom w:val="nil"/>
              <w:right w:val="single" w:sz="4" w:space="0" w:color="auto"/>
            </w:tcBorders>
          </w:tcPr>
          <w:p w:rsidR="006F1A8A" w:rsidRDefault="006F1A8A" w:rsidP="006F1A8A">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6F1A8A" w:rsidRPr="00EE3387" w:rsidRDefault="006F1A8A" w:rsidP="006F1A8A">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6F1A8A" w:rsidRPr="00EF1CE7" w:rsidRDefault="006F1A8A" w:rsidP="006F1A8A">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6F1A8A"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w:t>
            </w:r>
            <w:r w:rsidRPr="006B329F">
              <w:rPr>
                <w:lang w:eastAsia="x-none"/>
              </w:rPr>
              <w:t>для</w:t>
            </w:r>
            <w:r w:rsidRPr="006B329F">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rsidRPr="006B329F">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6F1A8A" w:rsidRDefault="006F1A8A" w:rsidP="006F1A8A">
            <w:pPr>
              <w:tabs>
                <w:tab w:val="left" w:pos="708"/>
                <w:tab w:val="center" w:pos="4677"/>
                <w:tab w:val="right" w:pos="9355"/>
              </w:tabs>
              <w:spacing w:before="40"/>
              <w:jc w:val="center"/>
              <w:rPr>
                <w:lang w:eastAsia="x-none"/>
              </w:rPr>
            </w:pPr>
            <w:r>
              <w:rPr>
                <w:lang w:eastAsia="x-none"/>
              </w:rPr>
              <w:t>2200</w:t>
            </w:r>
            <w:r w:rsidRPr="006B329F">
              <w:rPr>
                <w:lang w:eastAsia="x-none"/>
              </w:rPr>
              <w:t xml:space="preserve"> руб. в месяц</w:t>
            </w:r>
            <w:r>
              <w:rPr>
                <w:lang w:eastAsia="x-none"/>
              </w:rPr>
              <w:t xml:space="preserve"> </w:t>
            </w:r>
            <w:r>
              <w:rPr>
                <w:lang w:eastAsia="x-none"/>
              </w:rPr>
              <w:br/>
              <w:t>при использовании клиентом системы дистанционного банковского обслуживания;</w:t>
            </w:r>
          </w:p>
          <w:p w:rsidR="006F1A8A" w:rsidRPr="00EF1CE7" w:rsidRDefault="006F1A8A" w:rsidP="006F1A8A">
            <w:pPr>
              <w:tabs>
                <w:tab w:val="left" w:pos="708"/>
                <w:tab w:val="center" w:pos="4677"/>
                <w:tab w:val="right" w:pos="9355"/>
              </w:tabs>
              <w:spacing w:before="40"/>
              <w:jc w:val="center"/>
              <w:rPr>
                <w:lang w:eastAsia="x-none"/>
              </w:rPr>
            </w:pPr>
            <w:r>
              <w:rPr>
                <w:lang w:eastAsia="x-none"/>
              </w:rPr>
              <w:t xml:space="preserve">5000 руб. в месяц </w:t>
            </w:r>
            <w:r>
              <w:rPr>
                <w:lang w:eastAsia="x-none"/>
              </w:rPr>
              <w:br/>
              <w:t xml:space="preserve">без использования </w:t>
            </w:r>
            <w:r>
              <w:rPr>
                <w:lang w:eastAsia="x-none"/>
              </w:rPr>
              <w:lastRenderedPageBreak/>
              <w:t>клиентом системы дистанционного банковского обслуживания</w:t>
            </w:r>
          </w:p>
        </w:tc>
        <w:tc>
          <w:tcPr>
            <w:tcW w:w="3546"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spacing w:before="40"/>
              <w:jc w:val="both"/>
            </w:pPr>
            <w:r w:rsidRPr="00EF1CE7">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D75CF" w:rsidRDefault="000D75CF" w:rsidP="000D75CF">
            <w:pPr>
              <w:spacing w:before="40"/>
              <w:jc w:val="both"/>
            </w:pPr>
          </w:p>
          <w:p w:rsidR="000D75CF" w:rsidRDefault="000D75CF" w:rsidP="000D75CF">
            <w:pPr>
              <w:spacing w:before="40"/>
              <w:jc w:val="both"/>
            </w:pPr>
          </w:p>
          <w:p w:rsidR="000D75CF" w:rsidRPr="00EF1CE7" w:rsidRDefault="000D75CF" w:rsidP="000D75CF">
            <w:pPr>
              <w:spacing w:before="40"/>
              <w:jc w:val="both"/>
            </w:pP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w:t>
            </w:r>
            <w:r w:rsidRPr="00EF1CE7">
              <w:rPr>
                <w:bCs/>
              </w:rPr>
              <w:lastRenderedPageBreak/>
              <w:t>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14697A">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t>на распоряжение денежными средствами по счету.</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right w:val="single" w:sz="4" w:space="0" w:color="auto"/>
            </w:tcBorders>
          </w:tcPr>
          <w:p w:rsidR="000D75CF" w:rsidRPr="0014697A"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Pr>
                <w:bCs/>
              </w:rPr>
              <w:t xml:space="preserve">- открытого для зачисления возмещения по операциям с использованием платежных карт в рамках договора </w:t>
            </w:r>
            <w:proofErr w:type="spellStart"/>
            <w:r>
              <w:rPr>
                <w:bCs/>
              </w:rPr>
              <w:t>эквайринга</w:t>
            </w:r>
            <w:proofErr w:type="spellEnd"/>
            <w:r>
              <w:rPr>
                <w:bCs/>
              </w:rPr>
              <w:t xml:space="preserve">, заключенного </w:t>
            </w:r>
            <w:r>
              <w:t>с АО «</w:t>
            </w:r>
            <w:proofErr w:type="spellStart"/>
            <w:r>
              <w:t>Россельхозбанк</w:t>
            </w:r>
            <w:proofErr w:type="spellEnd"/>
            <w: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0D75CF">
              <w:rPr>
                <w:rFonts w:ascii="Times New Roman" w:eastAsia="Times New Roman" w:hAnsi="Times New Roman"/>
                <w:bCs/>
                <w:sz w:val="24"/>
                <w:szCs w:val="24"/>
                <w:lang w:eastAsia="ru-RU"/>
              </w:rPr>
              <w:t>эквайринга</w:t>
            </w:r>
            <w:proofErr w:type="spellEnd"/>
            <w:r w:rsidRPr="000D75CF">
              <w:rPr>
                <w:rFonts w:ascii="Times New Roman" w:eastAsia="Times New Roman" w:hAnsi="Times New Roman"/>
                <w:bCs/>
                <w:sz w:val="24"/>
                <w:szCs w:val="24"/>
                <w:lang w:eastAsia="ru-RU"/>
              </w:rPr>
              <w:t xml:space="preserve"> (бизнес-карта обслуживается в рамках тарифного плана «Корпоративный Плюс»).</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 xml:space="preserve">Наличие у клиента действующего договора </w:t>
            </w:r>
            <w:proofErr w:type="spellStart"/>
            <w:r w:rsidRPr="000D75CF">
              <w:rPr>
                <w:rFonts w:ascii="Times New Roman" w:eastAsia="Times New Roman" w:hAnsi="Times New Roman"/>
                <w:bCs/>
                <w:sz w:val="24"/>
                <w:szCs w:val="24"/>
                <w:lang w:eastAsia="ru-RU"/>
              </w:rPr>
              <w:t>эквайринга</w:t>
            </w:r>
            <w:proofErr w:type="spellEnd"/>
            <w:r w:rsidRPr="000D75CF">
              <w:rPr>
                <w:rFonts w:ascii="Times New Roman" w:eastAsia="Times New Roman" w:hAnsi="Times New Roman"/>
                <w:bCs/>
                <w:sz w:val="24"/>
                <w:szCs w:val="24"/>
                <w:lang w:eastAsia="ru-RU"/>
              </w:rPr>
              <w:t>, заключенного с Банком.</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0D75CF" w:rsidRDefault="000D75CF" w:rsidP="000D75CF">
            <w:pPr>
              <w:tabs>
                <w:tab w:val="left" w:pos="708"/>
                <w:tab w:val="center" w:pos="4677"/>
                <w:tab w:val="right" w:pos="9355"/>
              </w:tabs>
              <w:jc w:val="both"/>
              <w:rPr>
                <w:bCs/>
              </w:rPr>
            </w:pPr>
            <w:r w:rsidRPr="00BA6832">
              <w:rPr>
                <w:bCs/>
              </w:rPr>
              <w:t>Если бизнес-карта обслуживается в рамках тарифного плана «Корпоративный», комиссия взимается в стандартном размере.</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tabs>
                <w:tab w:val="left" w:pos="708"/>
                <w:tab w:val="center" w:pos="4677"/>
                <w:tab w:val="right" w:pos="9355"/>
              </w:tabs>
              <w:spacing w:before="40"/>
              <w:jc w:val="both"/>
              <w:rPr>
                <w:bCs/>
              </w:rPr>
            </w:pPr>
            <w:r w:rsidRPr="00EF1CE7">
              <w:rPr>
                <w:bCs/>
              </w:rPr>
              <w:t xml:space="preserve">- </w:t>
            </w:r>
            <w:r w:rsidRPr="00321B3D">
              <w:t>для клиентов</w:t>
            </w:r>
            <w:r>
              <w:t xml:space="preserve">, </w:t>
            </w:r>
            <w:r w:rsidRPr="005E63F5">
              <w:t>имеющих обязательства перед АО «</w:t>
            </w:r>
            <w:proofErr w:type="spellStart"/>
            <w:r w:rsidRPr="005E63F5">
              <w:t>Россельхозбанк</w:t>
            </w:r>
            <w:proofErr w:type="spellEnd"/>
            <w:r w:rsidRPr="005E63F5">
              <w:t>»</w:t>
            </w:r>
            <w:r>
              <w:t xml:space="preserve"> по кредитным сделкам***</w:t>
            </w:r>
            <w:r w:rsidRPr="00321B3D">
              <w:t xml:space="preserve">, </w:t>
            </w:r>
            <w:r>
              <w:br/>
            </w:r>
            <w:r w:rsidRPr="00321B3D">
              <w:t xml:space="preserve">в отношении которых введена любая из процедур, </w:t>
            </w:r>
            <w:proofErr w:type="spellStart"/>
            <w:r w:rsidRPr="00321B3D">
              <w:t>применя</w:t>
            </w:r>
            <w:r>
              <w:t>-</w:t>
            </w:r>
            <w:r w:rsidRPr="00321B3D">
              <w:t>емых</w:t>
            </w:r>
            <w:proofErr w:type="spellEnd"/>
            <w:r w:rsidRPr="00321B3D">
              <w:t xml:space="preserve">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После выполнения обязательств перед АО «</w:t>
            </w:r>
            <w:proofErr w:type="spellStart"/>
            <w:r>
              <w:rPr>
                <w:bCs/>
              </w:rPr>
              <w:t>Россельхозбанк</w:t>
            </w:r>
            <w:proofErr w:type="spellEnd"/>
            <w:r>
              <w:rPr>
                <w:bCs/>
              </w:rPr>
              <w:t xml:space="preserve">»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1.1.4.</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0D75CF" w:rsidRPr="00725F13" w:rsidRDefault="000D75CF" w:rsidP="000D75CF">
            <w:pPr>
              <w:tabs>
                <w:tab w:val="left" w:pos="708"/>
                <w:tab w:val="center" w:pos="4677"/>
                <w:tab w:val="right" w:pos="9355"/>
              </w:tabs>
              <w:jc w:val="both"/>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center"/>
            </w:pPr>
            <w:r w:rsidRPr="00EF1CE7">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after="40"/>
              <w:jc w:val="both"/>
              <w:rPr>
                <w:bCs/>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center"/>
            </w:pPr>
            <w:r w:rsidRPr="0014697A">
              <w:rPr>
                <w:lang w:eastAsia="x-none"/>
              </w:rPr>
              <w:t>Не взимается</w:t>
            </w:r>
          </w:p>
        </w:tc>
        <w:tc>
          <w:tcPr>
            <w:tcW w:w="3546" w:type="dxa"/>
            <w:vMerge w:val="restart"/>
            <w:tcBorders>
              <w:top w:val="single" w:sz="4" w:space="0" w:color="auto"/>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r>
            <w:r w:rsidRPr="0014697A">
              <w:rPr>
                <w:lang w:eastAsia="x-none"/>
              </w:rPr>
              <w:lastRenderedPageBreak/>
              <w:t>на распоряжение денежными средствами по счету.</w:t>
            </w:r>
          </w:p>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4C08FB" w:rsidRDefault="000D75CF" w:rsidP="000D75CF">
            <w:pPr>
              <w:pStyle w:val="afe"/>
              <w:numPr>
                <w:ilvl w:val="0"/>
                <w:numId w:val="44"/>
              </w:numPr>
              <w:tabs>
                <w:tab w:val="num" w:pos="360"/>
                <w:tab w:val="left" w:pos="434"/>
              </w:tabs>
              <w:spacing w:after="0" w:line="240" w:lineRule="auto"/>
              <w:ind w:left="0" w:firstLine="0"/>
              <w:jc w:val="both"/>
              <w:rPr>
                <w:rFonts w:eastAsia="Times New Roman"/>
                <w:bCs/>
              </w:rPr>
            </w:pPr>
            <w:r>
              <w:rPr>
                <w:bCs/>
              </w:rPr>
              <w:t>Н</w:t>
            </w:r>
            <w:r w:rsidRPr="004C08FB">
              <w:rPr>
                <w:bCs/>
              </w:rPr>
              <w:t>аличи</w:t>
            </w:r>
            <w:r>
              <w:rPr>
                <w:bCs/>
              </w:rPr>
              <w:t>е</w:t>
            </w:r>
            <w:r w:rsidRPr="004C08FB">
              <w:rPr>
                <w:bCs/>
              </w:rPr>
              <w:t xml:space="preserve"> у клиента </w:t>
            </w:r>
            <w:r>
              <w:rPr>
                <w:bCs/>
              </w:rPr>
              <w:t xml:space="preserve">в </w:t>
            </w:r>
            <w:r>
              <w:t xml:space="preserve">Банке </w:t>
            </w:r>
            <w:r>
              <w:rPr>
                <w:bCs/>
              </w:rPr>
              <w:t>действующего д</w:t>
            </w:r>
            <w:r w:rsidRPr="00BB2D1A">
              <w:rPr>
                <w:bCs/>
              </w:rPr>
              <w:t>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w:t>
            </w:r>
            <w:proofErr w:type="spellStart"/>
            <w:r>
              <w:rPr>
                <w:bCs/>
              </w:rPr>
              <w:t>эквайринга</w:t>
            </w:r>
            <w:proofErr w:type="spellEnd"/>
            <w:r>
              <w:rPr>
                <w:bCs/>
              </w:rPr>
              <w:t xml:space="preserve"> (бизнес-карта </w:t>
            </w:r>
            <w:r>
              <w:rPr>
                <w:rFonts w:eastAsia="Times New Roman"/>
                <w:color w:val="000000"/>
              </w:rPr>
              <w:t>обслуживается в рамках тарифного плана «Корпоративный Плюс»)</w:t>
            </w:r>
            <w:r>
              <w:rPr>
                <w:bCs/>
              </w:rPr>
              <w:t>.</w:t>
            </w:r>
          </w:p>
          <w:p w:rsidR="000D75CF" w:rsidRPr="004C08FB"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Н</w:t>
            </w:r>
            <w:r w:rsidRPr="004C08FB">
              <w:rPr>
                <w:rFonts w:eastAsia="Times New Roman"/>
                <w:bCs/>
              </w:rPr>
              <w:t xml:space="preserve">аличие </w:t>
            </w:r>
            <w:r>
              <w:rPr>
                <w:rFonts w:eastAsia="Times New Roman"/>
                <w:bCs/>
              </w:rPr>
              <w:t xml:space="preserve">у </w:t>
            </w:r>
            <w:r w:rsidRPr="004C08FB">
              <w:rPr>
                <w:rFonts w:eastAsia="Times New Roman"/>
                <w:bCs/>
              </w:rPr>
              <w:t>клиента</w:t>
            </w:r>
            <w:r>
              <w:rPr>
                <w:rFonts w:eastAsia="Times New Roman"/>
                <w:bCs/>
              </w:rPr>
              <w:t xml:space="preserve"> действующего договора </w:t>
            </w:r>
            <w:proofErr w:type="spellStart"/>
            <w:r>
              <w:rPr>
                <w:rFonts w:eastAsia="Times New Roman"/>
                <w:bCs/>
              </w:rPr>
              <w:t>эквайринга</w:t>
            </w:r>
            <w:proofErr w:type="spellEnd"/>
            <w:r>
              <w:rPr>
                <w:rFonts w:eastAsia="Times New Roman"/>
                <w:bCs/>
              </w:rPr>
              <w:t xml:space="preserve">, заключенного с </w:t>
            </w:r>
            <w:r>
              <w:t>Банком.</w:t>
            </w:r>
          </w:p>
          <w:p w:rsidR="000D75CF"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14697A" w:rsidRDefault="000D75CF" w:rsidP="000D75CF">
            <w:pPr>
              <w:spacing w:before="40" w:after="40"/>
              <w:rPr>
                <w:bCs/>
              </w:rPr>
            </w:pPr>
            <w:r w:rsidRPr="00BA6832">
              <w:rPr>
                <w:bCs/>
              </w:rPr>
              <w:t>Если бизнес-карта обслуживается в рамках тарифного плана «Корпоративный», комиссия взимается в стандартном размере.</w:t>
            </w:r>
          </w:p>
          <w:p w:rsidR="000D75CF" w:rsidRPr="0014697A" w:rsidRDefault="000D75CF" w:rsidP="000D75CF">
            <w:pPr>
              <w:spacing w:before="40" w:after="40"/>
              <w:rPr>
                <w:bCs/>
              </w:rPr>
            </w:pPr>
            <w:r>
              <w:rPr>
                <w:bCs/>
              </w:rPr>
              <w:t>После выполнения обязательств перед АО «</w:t>
            </w:r>
            <w:proofErr w:type="spellStart"/>
            <w:r>
              <w:rPr>
                <w:bCs/>
              </w:rPr>
              <w:t>Россельхозбанк</w:t>
            </w:r>
            <w:proofErr w:type="spellEnd"/>
            <w:r>
              <w:rPr>
                <w:bCs/>
              </w:rPr>
              <w:t xml:space="preserve">»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14697A" w:rsidRDefault="000D75CF" w:rsidP="000D75CF">
            <w:pPr>
              <w:spacing w:before="40" w:after="40"/>
              <w:rPr>
                <w:bCs/>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Pr>
                <w:lang w:eastAsia="x-none"/>
              </w:rPr>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Pr>
                <w:bCs/>
              </w:rPr>
              <w:t xml:space="preserve">- открытого для зачисления возмещения по операциям с использованием платежных карт в рамках договора </w:t>
            </w:r>
            <w:proofErr w:type="spellStart"/>
            <w:r>
              <w:rPr>
                <w:bCs/>
              </w:rPr>
              <w:t>эквайринга</w:t>
            </w:r>
            <w:proofErr w:type="spellEnd"/>
            <w:r>
              <w:rPr>
                <w:bCs/>
              </w:rPr>
              <w:t xml:space="preserve">, заключенного </w:t>
            </w:r>
            <w:r>
              <w:t>с АО «</w:t>
            </w:r>
            <w:proofErr w:type="spellStart"/>
            <w:r>
              <w:t>Россельхозбанк</w:t>
            </w:r>
            <w:proofErr w:type="spellEnd"/>
            <w: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D75CF" w:rsidRDefault="000D75CF" w:rsidP="000D75CF">
            <w:pPr>
              <w:spacing w:before="40"/>
              <w:ind w:left="74"/>
              <w:jc w:val="center"/>
            </w:pPr>
            <w:r>
              <w:t>Не взимается</w:t>
            </w:r>
          </w:p>
          <w:p w:rsidR="000D75CF" w:rsidRPr="00AA72E3" w:rsidRDefault="000D75CF" w:rsidP="000D75CF">
            <w:pPr>
              <w:jc w:val="center"/>
              <w:rPr>
                <w:sz w:val="20"/>
                <w:szCs w:val="20"/>
              </w:rPr>
            </w:pP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left w:val="single" w:sz="4" w:space="0" w:color="auto"/>
              <w:right w:val="single" w:sz="4" w:space="0" w:color="auto"/>
            </w:tcBorders>
          </w:tcPr>
          <w:p w:rsidR="000D75CF" w:rsidRPr="00AA72E3" w:rsidRDefault="000D75CF" w:rsidP="000D75CF">
            <w:pPr>
              <w:rPr>
                <w:sz w:val="20"/>
                <w:szCs w:val="20"/>
              </w:rPr>
            </w:pPr>
            <w:r w:rsidRPr="00EF1CE7">
              <w:rPr>
                <w:bCs/>
              </w:rPr>
              <w:t xml:space="preserve">- </w:t>
            </w:r>
            <w:r w:rsidRPr="00321B3D">
              <w:t>для клиентов</w:t>
            </w:r>
            <w:r>
              <w:t xml:space="preserve">, </w:t>
            </w:r>
            <w:r w:rsidRPr="005E63F5">
              <w:t>имеющих обязательства перед АО «</w:t>
            </w:r>
            <w:proofErr w:type="spellStart"/>
            <w:r w:rsidRPr="005E63F5">
              <w:t>Россельхозбанк</w:t>
            </w:r>
            <w:proofErr w:type="spellEnd"/>
            <w:r w:rsidRPr="005E63F5">
              <w:t>»</w:t>
            </w:r>
            <w:r>
              <w:t xml:space="preserve"> по кредитным сделкам***</w:t>
            </w:r>
            <w:r w:rsidRPr="00321B3D">
              <w:t xml:space="preserve">, </w:t>
            </w:r>
            <w:r>
              <w:br/>
            </w:r>
            <w:r w:rsidRPr="00321B3D">
              <w:t xml:space="preserve">в отношении которых введена любая из процедур, </w:t>
            </w:r>
            <w:proofErr w:type="spellStart"/>
            <w:r w:rsidRPr="00321B3D">
              <w:t>применя</w:t>
            </w:r>
            <w:r>
              <w:t>-</w:t>
            </w:r>
            <w:r w:rsidRPr="00321B3D">
              <w:t>емых</w:t>
            </w:r>
            <w:proofErr w:type="spellEnd"/>
            <w:r w:rsidRPr="00321B3D">
              <w:t xml:space="preserve"> в деле о банкротстве в соответствии с Федеральным законом от 26.10.2002 №</w:t>
            </w:r>
            <w:r>
              <w:t> </w:t>
            </w:r>
            <w:r w:rsidRPr="00321B3D">
              <w:t xml:space="preserve">127-ФЗ «О несостоятельности </w:t>
            </w:r>
            <w:r w:rsidRPr="00321B3D">
              <w:lastRenderedPageBreak/>
              <w:t>(банкротстве)» или находящихся в процессе ликвидации</w:t>
            </w:r>
          </w:p>
          <w:p w:rsidR="000D75CF" w:rsidRPr="00AA72E3" w:rsidRDefault="000D75CF" w:rsidP="000D75CF">
            <w:pPr>
              <w:rPr>
                <w:sz w:val="20"/>
                <w:szCs w:val="20"/>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Pr>
                <w:lang w:eastAsia="x-none"/>
              </w:rPr>
              <w:lastRenderedPageBreak/>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Height w:val="51"/>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Pr>
                <w:lang w:eastAsia="x-none"/>
              </w:rPr>
              <w:t xml:space="preserve">2500 руб. </w:t>
            </w:r>
            <w:r w:rsidRPr="00EF1CE7">
              <w:rPr>
                <w:lang w:eastAsia="x-none"/>
              </w:rPr>
              <w:t>в месяц</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6C47C7">
              <w:rPr>
                <w:lang w:eastAsia="x-none"/>
              </w:rPr>
              <w:lastRenderedPageBreak/>
              <w:t>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xml:space="preserve">, но не более остатка на счете при условии отсутствия в Банке на дату взимания комиссии </w:t>
            </w:r>
            <w:proofErr w:type="spellStart"/>
            <w:r w:rsidRPr="006B329F">
              <w:rPr>
                <w:lang w:eastAsia="x-none"/>
              </w:rPr>
              <w:t>преду</w:t>
            </w:r>
            <w:proofErr w:type="spellEnd"/>
            <w:r>
              <w:rPr>
                <w:lang w:eastAsia="x-none"/>
              </w:rPr>
              <w:t>-</w:t>
            </w:r>
            <w:r w:rsidRPr="006B329F">
              <w:rPr>
                <w:lang w:eastAsia="x-none"/>
              </w:rPr>
              <w:t>смотренных законодательством Российской Федерации действу</w:t>
            </w:r>
            <w:r>
              <w:rPr>
                <w:lang w:eastAsia="x-none"/>
              </w:rPr>
              <w:t>-</w:t>
            </w:r>
            <w:proofErr w:type="spellStart"/>
            <w:r w:rsidRPr="006B329F">
              <w:rPr>
                <w:lang w:eastAsia="x-none"/>
              </w:rPr>
              <w:lastRenderedPageBreak/>
              <w:t>ющих</w:t>
            </w:r>
            <w:proofErr w:type="spellEnd"/>
            <w:r w:rsidRPr="006B329F">
              <w:rPr>
                <w:lang w:eastAsia="x-none"/>
              </w:rPr>
              <w:t xml:space="preserve"> решений уполномоченных органов об ограничении прав клиента на распоряжение денежными средствами по счету</w:t>
            </w:r>
          </w:p>
        </w:tc>
      </w:tr>
      <w:tr w:rsidR="000D75CF" w:rsidRPr="00AA72E3" w:rsidTr="00D35CB7">
        <w:trPr>
          <w:gridAfter w:val="2"/>
          <w:wAfter w:w="3968" w:type="dxa"/>
          <w:trHeight w:val="2367"/>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lastRenderedPageBreak/>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3B196C" w:rsidRDefault="000D75CF" w:rsidP="000D75CF">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3B196C">
              <w:rPr>
                <w:sz w:val="20"/>
                <w:szCs w:val="20"/>
              </w:rPr>
              <w:t>Россельхозбанк</w:t>
            </w:r>
            <w:proofErr w:type="spellEnd"/>
            <w:r w:rsidRPr="003B196C">
              <w:rPr>
                <w:sz w:val="20"/>
                <w:szCs w:val="20"/>
              </w:rPr>
              <w:t>»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w:t>
            </w:r>
            <w:proofErr w:type="spellStart"/>
            <w:proofErr w:type="gramStart"/>
            <w:r w:rsidRPr="00113A73">
              <w:t>руб</w:t>
            </w:r>
            <w:proofErr w:type="spellEnd"/>
            <w:r w:rsidRPr="00113A73">
              <w:t>.»</w:t>
            </w:r>
            <w:r w:rsidRPr="00AA72E3">
              <w:rPr>
                <w:rFonts w:eastAsia="Calibri"/>
                <w:sz w:val="20"/>
                <w:szCs w:val="20"/>
                <w:lang w:eastAsia="en-US"/>
              </w:rPr>
              <w:t>при</w:t>
            </w:r>
            <w:proofErr w:type="gramEnd"/>
            <w:r w:rsidRPr="00AA72E3">
              <w:rPr>
                <w:rFonts w:eastAsia="Calibri"/>
                <w:sz w:val="20"/>
                <w:szCs w:val="20"/>
                <w:lang w:eastAsia="en-US"/>
              </w:rPr>
              <w:t xml:space="preserve"> ОБЩЕЙ СУММЕ</w:t>
            </w:r>
          </w:p>
          <w:p w:rsidR="000D75CF" w:rsidRPr="00AA72E3" w:rsidRDefault="000D75CF" w:rsidP="000D75CF">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w:t>
            </w:r>
            <w:r w:rsidR="00C9473F">
              <w:rPr>
                <w:rFonts w:eastAsia="Calibri"/>
                <w:sz w:val="20"/>
                <w:szCs w:val="20"/>
                <w:lang w:eastAsia="en-US"/>
              </w:rPr>
              <w:t>ой позицией 30102, 30109,</w:t>
            </w:r>
            <w:r w:rsidRPr="00AA72E3">
              <w:rPr>
                <w:rFonts w:eastAsia="Calibri"/>
                <w:sz w:val="20"/>
                <w:szCs w:val="20"/>
                <w:lang w:eastAsia="en-US"/>
              </w:rPr>
              <w:t xml:space="preserve"> 30232, 30301, 30302, 47422 для последующего зачисления денежных средств на счета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исполнение инкассовых поручений, составленных Банком на основании исполнительных документов. </w:t>
            </w:r>
            <w:proofErr w:type="gramStart"/>
            <w:r w:rsidRPr="00AA72E3">
              <w:rPr>
                <w:rFonts w:eastAsia="Calibri"/>
                <w:sz w:val="20"/>
                <w:szCs w:val="20"/>
                <w:lang w:eastAsia="en-US"/>
              </w:rPr>
              <w:t>Должником</w:t>
            </w:r>
            <w:proofErr w:type="gramEnd"/>
            <w:r w:rsidRPr="00AA72E3">
              <w:rPr>
                <w:rFonts w:eastAsia="Calibri"/>
                <w:sz w:val="20"/>
                <w:szCs w:val="20"/>
                <w:lang w:eastAsia="en-US"/>
              </w:rPr>
              <w:t xml:space="preserve"> по которым является клиент.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lastRenderedPageBreak/>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о приеме и перечислении переводов денежных средств в пользу конкретных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комиссионное вознаграждение взимается в соответствии с п. 1.1.7 Тарифов.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0D75CF" w:rsidRPr="00AA72E3" w:rsidRDefault="000D75CF" w:rsidP="000D75CF">
            <w:pPr>
              <w:jc w:val="both"/>
              <w:rPr>
                <w:rFonts w:eastAsia="Calibri"/>
                <w:sz w:val="20"/>
                <w:szCs w:val="20"/>
                <w:lang w:eastAsia="en-US"/>
              </w:rPr>
            </w:pPr>
          </w:p>
          <w:p w:rsidR="000D75CF" w:rsidRDefault="000D75CF" w:rsidP="000D75CF">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AA72E3">
              <w:rPr>
                <w:color w:val="000000"/>
                <w:sz w:val="20"/>
                <w:szCs w:val="20"/>
              </w:rPr>
              <w:lastRenderedPageBreak/>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0D75CF" w:rsidRPr="00AA72E3" w:rsidRDefault="000D75CF" w:rsidP="000D75CF">
            <w:pPr>
              <w:jc w:val="both"/>
              <w:rPr>
                <w:sz w:val="20"/>
                <w:szCs w:val="20"/>
              </w:rPr>
            </w:pPr>
            <w:r>
              <w:rPr>
                <w:sz w:val="20"/>
                <w:szCs w:val="20"/>
              </w:rPr>
              <w:t>- со счетов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50 руб. за один расчетный документ</w:t>
            </w:r>
          </w:p>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Pr>
                <w:sz w:val="20"/>
                <w:szCs w:val="20"/>
              </w:rPr>
              <w:t>Направление запроса в банк-корреспондент на проведение розыска платежа</w:t>
            </w:r>
            <w:r w:rsidRPr="00752ACC">
              <w:rPr>
                <w:sz w:val="20"/>
                <w:szCs w:val="20"/>
              </w:rPr>
              <w:t>,</w:t>
            </w:r>
            <w:r w:rsidRPr="00752ACC">
              <w:rPr>
                <w:bCs/>
                <w:sz w:val="20"/>
                <w:szCs w:val="20"/>
              </w:rPr>
              <w:t xml:space="preserve">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r>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p>
          <w:p w:rsidR="000D75CF" w:rsidRDefault="000D75CF" w:rsidP="000D75CF">
            <w:pPr>
              <w:jc w:val="both"/>
              <w:rPr>
                <w:bCs/>
                <w:sz w:val="20"/>
                <w:szCs w:val="20"/>
              </w:rPr>
            </w:pPr>
          </w:p>
          <w:p w:rsidR="000D75CF" w:rsidRDefault="000D75CF" w:rsidP="000D75CF">
            <w:pPr>
              <w:jc w:val="both"/>
              <w:rPr>
                <w:bCs/>
                <w:sz w:val="20"/>
                <w:szCs w:val="20"/>
              </w:rPr>
            </w:pPr>
          </w:p>
          <w:p w:rsidR="000D75CF" w:rsidRPr="00AA72E3"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по каждому платежу</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r>
              <w:rPr>
                <w:sz w:val="20"/>
                <w:szCs w:val="20"/>
              </w:rPr>
              <w:t xml:space="preserve">500руб.             </w:t>
            </w:r>
          </w:p>
          <w:p w:rsidR="000D75CF" w:rsidRPr="00AA72E3" w:rsidRDefault="000D75CF" w:rsidP="000D75CF">
            <w:pPr>
              <w:jc w:val="center"/>
              <w:rPr>
                <w:sz w:val="20"/>
                <w:szCs w:val="20"/>
              </w:rPr>
            </w:pPr>
            <w:r>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По платежам внутри </w:t>
            </w:r>
          </w:p>
          <w:p w:rsidR="000D75CF" w:rsidRPr="00AA72E3" w:rsidRDefault="000D75CF" w:rsidP="000D75CF">
            <w:pPr>
              <w:jc w:val="both"/>
              <w:rPr>
                <w:sz w:val="20"/>
                <w:szCs w:val="20"/>
              </w:rPr>
            </w:pPr>
            <w:r w:rsidRPr="00AA72E3">
              <w:rPr>
                <w:sz w:val="20"/>
                <w:szCs w:val="20"/>
              </w:rPr>
              <w:t>АО «</w:t>
            </w:r>
            <w:proofErr w:type="spellStart"/>
            <w:r w:rsidRPr="00AA72E3">
              <w:rPr>
                <w:sz w:val="20"/>
                <w:szCs w:val="20"/>
              </w:rPr>
              <w:t>Россельхозбанк</w:t>
            </w:r>
            <w:proofErr w:type="spellEnd"/>
            <w:r w:rsidRPr="00AA72E3">
              <w:rPr>
                <w:sz w:val="20"/>
                <w:szCs w:val="20"/>
              </w:rPr>
              <w:t>» производится бесплатно.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sidRPr="00752AC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Pr="00752ACC" w:rsidRDefault="000D75CF" w:rsidP="000D75CF">
            <w:pPr>
              <w:jc w:val="both"/>
              <w:rPr>
                <w:bCs/>
                <w:sz w:val="20"/>
                <w:szCs w:val="20"/>
              </w:rPr>
            </w:pPr>
            <w:r w:rsidRPr="00752AC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Default="000D75CF" w:rsidP="000D75CF">
            <w:pPr>
              <w:jc w:val="both"/>
              <w:rPr>
                <w:bCs/>
                <w:sz w:val="20"/>
                <w:szCs w:val="20"/>
              </w:rPr>
            </w:pPr>
          </w:p>
          <w:p w:rsidR="000D75CF" w:rsidRDefault="000D75CF" w:rsidP="000D75CF">
            <w:pPr>
              <w:jc w:val="both"/>
              <w:rPr>
                <w:bCs/>
                <w:sz w:val="20"/>
                <w:szCs w:val="20"/>
              </w:rPr>
            </w:pPr>
          </w:p>
          <w:p w:rsidR="000D75CF" w:rsidRPr="00752ACC"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за каждый запрос</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Pr="00AA72E3" w:rsidRDefault="000D75CF" w:rsidP="000D75CF">
            <w:pPr>
              <w:jc w:val="center"/>
              <w:rPr>
                <w:sz w:val="20"/>
                <w:szCs w:val="20"/>
              </w:rPr>
            </w:pPr>
            <w:r>
              <w:rPr>
                <w:sz w:val="20"/>
                <w:szCs w:val="20"/>
              </w:rPr>
              <w:t>5</w:t>
            </w:r>
            <w:r w:rsidRPr="00AA72E3">
              <w:rPr>
                <w:sz w:val="20"/>
                <w:szCs w:val="20"/>
              </w:rPr>
              <w:t>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150 руб.</w:t>
            </w:r>
          </w:p>
          <w:p w:rsidR="000D75CF" w:rsidRPr="00AA72E3" w:rsidRDefault="000D75CF" w:rsidP="000D75CF">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D75CF" w:rsidRPr="00AA72E3" w:rsidRDefault="000D75CF" w:rsidP="000D75CF">
            <w:pPr>
              <w:jc w:val="both"/>
              <w:rPr>
                <w:sz w:val="20"/>
                <w:szCs w:val="20"/>
              </w:rPr>
            </w:pPr>
            <w:r w:rsidRPr="00AA72E3">
              <w:rPr>
                <w:sz w:val="20"/>
                <w:szCs w:val="20"/>
              </w:rPr>
              <w:lastRenderedPageBreak/>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АО «</w:t>
            </w:r>
            <w:proofErr w:type="spellStart"/>
            <w:r w:rsidRPr="00AA72E3">
              <w:rPr>
                <w:sz w:val="20"/>
                <w:szCs w:val="20"/>
                <w:lang w:eastAsia="x-none"/>
              </w:rPr>
              <w:t>Россельхозбанк</w:t>
            </w:r>
            <w:proofErr w:type="spellEnd"/>
            <w:r w:rsidRPr="00AA72E3">
              <w:rPr>
                <w:sz w:val="20"/>
                <w:szCs w:val="20"/>
                <w:lang w:eastAsia="x-none"/>
              </w:rPr>
              <w:t xml:space="preserve">»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center"/>
              <w:rPr>
                <w:sz w:val="20"/>
                <w:szCs w:val="20"/>
                <w:lang w:eastAsia="x-none"/>
              </w:rPr>
            </w:pPr>
          </w:p>
          <w:p w:rsidR="000D75CF" w:rsidRPr="00AA72E3" w:rsidRDefault="000D75CF" w:rsidP="000D75CF">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w:t>
            </w:r>
          </w:p>
          <w:p w:rsidR="000D75CF" w:rsidRPr="00AA72E3" w:rsidRDefault="000D75CF" w:rsidP="000D75CF">
            <w:pPr>
              <w:jc w:val="center"/>
              <w:rPr>
                <w:sz w:val="20"/>
                <w:szCs w:val="20"/>
              </w:rPr>
            </w:pPr>
            <w:r w:rsidRPr="00AA72E3">
              <w:rPr>
                <w:sz w:val="20"/>
                <w:szCs w:val="20"/>
              </w:rPr>
              <w:t>за каждое дополнительное соглашение</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D75CF" w:rsidRPr="00AA72E3" w:rsidTr="00EC5746">
        <w:trPr>
          <w:gridAfter w:val="2"/>
          <w:wAfter w:w="3968" w:type="dxa"/>
          <w:trHeight w:val="3887"/>
        </w:trPr>
        <w:tc>
          <w:tcPr>
            <w:tcW w:w="1022"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center"/>
              <w:rPr>
                <w:sz w:val="20"/>
                <w:szCs w:val="20"/>
              </w:rPr>
            </w:pPr>
            <w:r w:rsidRPr="00752ACC">
              <w:rPr>
                <w:sz w:val="20"/>
                <w:szCs w:val="20"/>
              </w:rPr>
              <w:t>1.1.15.</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keepNext/>
              <w:jc w:val="both"/>
              <w:rPr>
                <w:bCs/>
                <w:sz w:val="20"/>
                <w:szCs w:val="20"/>
              </w:rPr>
            </w:pPr>
            <w:r w:rsidRPr="00752ACC">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75CF" w:rsidRDefault="000D75CF" w:rsidP="000D75CF">
            <w:pPr>
              <w:keepNext/>
              <w:jc w:val="both"/>
              <w:rPr>
                <w:bCs/>
                <w:sz w:val="20"/>
                <w:szCs w:val="20"/>
              </w:rPr>
            </w:pPr>
          </w:p>
          <w:p w:rsidR="000D75CF" w:rsidRPr="00385706" w:rsidRDefault="000D75CF" w:rsidP="000D75CF">
            <w:pPr>
              <w:keepNext/>
              <w:jc w:val="both"/>
              <w:rPr>
                <w:bCs/>
                <w:sz w:val="20"/>
                <w:szCs w:val="20"/>
              </w:rPr>
            </w:pPr>
            <w:r>
              <w:rPr>
                <w:bCs/>
                <w:sz w:val="20"/>
                <w:szCs w:val="20"/>
              </w:rPr>
              <w:t xml:space="preserve">- </w:t>
            </w:r>
            <w:r w:rsidRPr="00385706">
              <w:rPr>
                <w:bCs/>
                <w:sz w:val="20"/>
                <w:szCs w:val="20"/>
              </w:rPr>
              <w:t xml:space="preserve">на основании расчетного документа на бумажном носителе  </w:t>
            </w:r>
          </w:p>
          <w:p w:rsidR="000D75CF" w:rsidRDefault="000D75CF" w:rsidP="000D75CF">
            <w:pPr>
              <w:keepNext/>
              <w:jc w:val="both"/>
              <w:rPr>
                <w:bCs/>
                <w:sz w:val="20"/>
                <w:szCs w:val="20"/>
              </w:rPr>
            </w:pPr>
          </w:p>
          <w:p w:rsidR="000D75CF" w:rsidRDefault="000D75CF" w:rsidP="000D75CF">
            <w:pPr>
              <w:keepNext/>
              <w:jc w:val="both"/>
              <w:rPr>
                <w:bCs/>
                <w:sz w:val="20"/>
                <w:szCs w:val="20"/>
              </w:rPr>
            </w:pPr>
          </w:p>
          <w:p w:rsidR="000D75CF" w:rsidRPr="00752ACC" w:rsidRDefault="000D75CF" w:rsidP="000D75CF">
            <w:pPr>
              <w:keepNext/>
              <w:jc w:val="both"/>
              <w:rPr>
                <w:bCs/>
                <w:sz w:val="20"/>
                <w:szCs w:val="20"/>
              </w:rPr>
            </w:pPr>
            <w:r>
              <w:rPr>
                <w:bCs/>
                <w:sz w:val="20"/>
                <w:szCs w:val="20"/>
              </w:rPr>
              <w:t xml:space="preserve">- </w:t>
            </w:r>
            <w:r w:rsidRPr="00385706">
              <w:rPr>
                <w:bCs/>
                <w:sz w:val="20"/>
                <w:szCs w:val="20"/>
              </w:rPr>
              <w:t>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r w:rsidRPr="00385706">
              <w:rPr>
                <w:bCs/>
                <w:sz w:val="20"/>
                <w:szCs w:val="20"/>
              </w:rPr>
              <w:t>1% от суммы перевода, минимум 1000 руб., максимум 50 000 руб.</w:t>
            </w:r>
          </w:p>
          <w:p w:rsidR="000D75CF" w:rsidRPr="00385706" w:rsidRDefault="000D75CF" w:rsidP="000D75CF">
            <w:pPr>
              <w:jc w:val="center"/>
              <w:rPr>
                <w:bCs/>
                <w:sz w:val="20"/>
                <w:szCs w:val="20"/>
              </w:rPr>
            </w:pPr>
            <w:r w:rsidRPr="00385706">
              <w:rPr>
                <w:bCs/>
                <w:sz w:val="20"/>
                <w:szCs w:val="20"/>
              </w:rPr>
              <w:t>1% от суммы перевода, минимум 1000 руб., максимум 50 000 руб.</w:t>
            </w:r>
          </w:p>
        </w:tc>
        <w:tc>
          <w:tcPr>
            <w:tcW w:w="3546"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both"/>
              <w:rPr>
                <w:sz w:val="20"/>
                <w:szCs w:val="20"/>
              </w:rPr>
            </w:pPr>
            <w:r w:rsidRPr="00752ACC">
              <w:rPr>
                <w:sz w:val="20"/>
                <w:szCs w:val="20"/>
              </w:rPr>
              <w:t>Комиссионное вознаграждение взимается за каждую операцию.</w:t>
            </w:r>
          </w:p>
          <w:p w:rsidR="000D75CF" w:rsidRDefault="000D75CF" w:rsidP="000D75CF">
            <w:pPr>
              <w:jc w:val="both"/>
              <w:rPr>
                <w:sz w:val="20"/>
                <w:szCs w:val="20"/>
              </w:rPr>
            </w:pPr>
            <w:r w:rsidRPr="00752ACC">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p>
          <w:p w:rsidR="000D75CF" w:rsidRPr="00752ACC" w:rsidRDefault="000D75CF" w:rsidP="000D75CF">
            <w:pPr>
              <w:jc w:val="both"/>
              <w:rPr>
                <w:sz w:val="20"/>
                <w:szCs w:val="20"/>
              </w:rPr>
            </w:pPr>
            <w:r w:rsidRPr="00752ACC">
              <w:rPr>
                <w:sz w:val="20"/>
                <w:szCs w:val="20"/>
              </w:rPr>
              <w:t xml:space="preserve"> списывается комиссионное вознаграждение за проведение операций.</w:t>
            </w:r>
          </w:p>
          <w:p w:rsidR="000D75CF" w:rsidRPr="00752ACC" w:rsidRDefault="000D75CF" w:rsidP="000D75CF">
            <w:pPr>
              <w:jc w:val="both"/>
              <w:rPr>
                <w:sz w:val="20"/>
                <w:szCs w:val="20"/>
              </w:rPr>
            </w:pPr>
            <w:r w:rsidRPr="00752ACC">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752ACC">
              <w:rPr>
                <w:sz w:val="20"/>
                <w:szCs w:val="20"/>
              </w:rPr>
              <w:t>Россельхозбанк</w:t>
            </w:r>
            <w:proofErr w:type="spellEnd"/>
            <w:r w:rsidRPr="00752ACC">
              <w:rPr>
                <w:sz w:val="20"/>
                <w:szCs w:val="20"/>
              </w:rPr>
              <w:t>».</w:t>
            </w:r>
          </w:p>
        </w:tc>
      </w:tr>
      <w:tr w:rsidR="000D75CF" w:rsidRPr="00AA72E3" w:rsidTr="003C32F0">
        <w:trPr>
          <w:trHeight w:val="572"/>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  1.2          Открытие и ведение счетов в иностранной валюте</w:t>
            </w:r>
          </w:p>
        </w:tc>
        <w:tc>
          <w:tcPr>
            <w:tcW w:w="1984" w:type="dxa"/>
          </w:tcPr>
          <w:p w:rsidR="000D75CF" w:rsidRPr="00AA72E3" w:rsidRDefault="000D75CF" w:rsidP="000D75CF"/>
        </w:tc>
        <w:tc>
          <w:tcPr>
            <w:tcW w:w="1984" w:type="dxa"/>
          </w:tcPr>
          <w:p w:rsidR="000D75CF" w:rsidRPr="00F91C1C" w:rsidRDefault="000D75CF" w:rsidP="000D75CF">
            <w:pPr>
              <w:jc w:val="center"/>
              <w:rPr>
                <w:bCs/>
              </w:rPr>
            </w:pPr>
            <w:r>
              <w:rPr>
                <w:bCs/>
              </w:rPr>
              <w:t>1% от суммы перевода, минимум 1000</w:t>
            </w:r>
            <w:r w:rsidRPr="005D6AC1">
              <w:rPr>
                <w:bCs/>
              </w:rPr>
              <w:t xml:space="preserve"> руб.</w:t>
            </w:r>
            <w:r>
              <w:rPr>
                <w:bCs/>
              </w:rPr>
              <w:t>, максимум 50 000 руб.</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1.2.1.</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20"/>
        </w:trPr>
        <w:tc>
          <w:tcPr>
            <w:tcW w:w="1022" w:type="dxa"/>
            <w:tcBorders>
              <w:top w:val="nil"/>
              <w:left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76"/>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2500 руб. </w:t>
            </w:r>
            <w:r w:rsidRPr="00EF1CE7">
              <w:rPr>
                <w:lang w:eastAsia="x-none"/>
              </w:rPr>
              <w:t>в месяц</w:t>
            </w:r>
          </w:p>
        </w:tc>
        <w:tc>
          <w:tcPr>
            <w:tcW w:w="3546" w:type="dxa"/>
            <w:tcBorders>
              <w:top w:val="single" w:sz="4" w:space="0" w:color="auto"/>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EF1CE7" w:rsidRDefault="000D75CF" w:rsidP="000D75CF">
            <w:pPr>
              <w:tabs>
                <w:tab w:val="left" w:pos="708"/>
                <w:tab w:val="center" w:pos="4677"/>
                <w:tab w:val="right" w:pos="9355"/>
              </w:tabs>
              <w:spacing w:before="40"/>
              <w:jc w:val="both"/>
              <w:rPr>
                <w:lang w:eastAsia="x-none"/>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nil"/>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w:t>
            </w:r>
            <w:r w:rsidRPr="006C47C7">
              <w:rPr>
                <w:lang w:eastAsia="x-none"/>
              </w:rPr>
              <w:lastRenderedPageBreak/>
              <w:t>полном объеме вне зависимости от даты возобновления.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nil"/>
              <w:left w:val="single" w:sz="4" w:space="0" w:color="auto"/>
              <w:bottom w:val="nil"/>
              <w:right w:val="single" w:sz="4" w:space="0" w:color="auto"/>
            </w:tcBorders>
            <w:shd w:val="clear" w:color="auto" w:fill="F2F2F2"/>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xml:space="preserve">, но не более остатка на счете при условии отсутствия в Банке на дату взимания комиссии </w:t>
            </w:r>
            <w:proofErr w:type="spellStart"/>
            <w:r w:rsidRPr="006B329F">
              <w:rPr>
                <w:lang w:eastAsia="x-none"/>
              </w:rPr>
              <w:t>преду</w:t>
            </w:r>
            <w:proofErr w:type="spellEnd"/>
            <w:r>
              <w:rPr>
                <w:lang w:eastAsia="x-none"/>
              </w:rPr>
              <w:t>-</w:t>
            </w:r>
            <w:r w:rsidRPr="006B329F">
              <w:rPr>
                <w:lang w:eastAsia="x-none"/>
              </w:rPr>
              <w:t>смотренных законодательством Российской Федерации действу</w:t>
            </w:r>
            <w:r>
              <w:rPr>
                <w:lang w:eastAsia="x-none"/>
              </w:rPr>
              <w:t>-</w:t>
            </w:r>
            <w:proofErr w:type="spellStart"/>
            <w:r w:rsidRPr="006B329F">
              <w:rPr>
                <w:lang w:eastAsia="x-none"/>
              </w:rPr>
              <w:t>ющих</w:t>
            </w:r>
            <w:proofErr w:type="spellEnd"/>
            <w:r w:rsidRPr="006B329F">
              <w:rPr>
                <w:lang w:eastAsia="x-none"/>
              </w:rPr>
              <w:t xml:space="preserve">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rPr>
                <w:lang w:eastAsia="x-none"/>
              </w:rPr>
              <w:t>1.2.3.1</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t>Ведение счета в евро</w:t>
            </w:r>
            <w:r w:rsidRPr="00EF1CE7">
              <w:rPr>
                <w:lang w:eastAsia="x-none"/>
              </w:rPr>
              <w:t>:</w:t>
            </w:r>
          </w:p>
        </w:tc>
        <w:tc>
          <w:tcPr>
            <w:tcW w:w="198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center"/>
              <w:rPr>
                <w:lang w:eastAsia="x-none"/>
              </w:rPr>
            </w:pPr>
          </w:p>
        </w:tc>
        <w:tc>
          <w:tcPr>
            <w:tcW w:w="354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с расчетного счета в евро.</w:t>
            </w:r>
          </w:p>
          <w:p w:rsidR="000D75CF" w:rsidRPr="00EF1CE7" w:rsidRDefault="000D75CF" w:rsidP="000D75CF">
            <w:pPr>
              <w:tabs>
                <w:tab w:val="left" w:pos="708"/>
                <w:tab w:val="center" w:pos="4677"/>
                <w:tab w:val="right" w:pos="9355"/>
              </w:tabs>
              <w:jc w:val="both"/>
              <w:rPr>
                <w:lang w:eastAsia="x-none"/>
              </w:rPr>
            </w:pPr>
            <w:r w:rsidRPr="00EF1CE7">
              <w:rPr>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EF1CE7" w:rsidRDefault="000D75CF" w:rsidP="000D75CF">
            <w:pPr>
              <w:tabs>
                <w:tab w:val="left" w:pos="708"/>
                <w:tab w:val="center" w:pos="4677"/>
                <w:tab w:val="right" w:pos="9355"/>
              </w:tabs>
              <w:jc w:val="both"/>
            </w:pPr>
            <w:r w:rsidRPr="00EF1CE7">
              <w:rPr>
                <w:lang w:eastAsia="x-none"/>
              </w:rPr>
              <w:t>Комиссия взимается независимо от наличия/отсутствия операций в течение календарного месяца</w:t>
            </w:r>
            <w:r w:rsidRPr="00EF1CE7">
              <w:t>.</w:t>
            </w:r>
          </w:p>
          <w:p w:rsidR="000D75CF" w:rsidRPr="00EF1CE7" w:rsidRDefault="000D75CF" w:rsidP="000D75CF">
            <w:pPr>
              <w:tabs>
                <w:tab w:val="left" w:pos="708"/>
                <w:tab w:val="center" w:pos="4677"/>
                <w:tab w:val="right" w:pos="9355"/>
              </w:tabs>
              <w:jc w:val="both"/>
            </w:pPr>
            <w:r w:rsidRPr="00EF1CE7">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75CF" w:rsidRPr="00EF1CE7" w:rsidRDefault="000D75CF" w:rsidP="000D75CF">
            <w:pPr>
              <w:tabs>
                <w:tab w:val="left" w:pos="708"/>
                <w:tab w:val="center" w:pos="4677"/>
                <w:tab w:val="right" w:pos="9355"/>
              </w:tabs>
              <w:jc w:val="both"/>
            </w:pPr>
            <w:r w:rsidRPr="00EF1CE7">
              <w:rPr>
                <w:lang w:eastAsia="x-none"/>
              </w:rPr>
              <w:t>При расчете совокупного средне</w:t>
            </w:r>
            <w:r>
              <w:rPr>
                <w:lang w:eastAsia="x-none"/>
              </w:rPr>
              <w:t>дневного</w:t>
            </w:r>
            <w:r w:rsidRPr="00EF1CE7">
              <w:rPr>
                <w:lang w:eastAsia="x-none"/>
              </w:rPr>
              <w:t xml:space="preserve"> остатка учитываются остатки на </w:t>
            </w:r>
            <w:r w:rsidRPr="00EF1CE7">
              <w:rPr>
                <w:lang w:eastAsia="x-none"/>
              </w:rPr>
              <w:lastRenderedPageBreak/>
              <w:t>расчетном счете в евро и соответствующем ему транзитном счете.</w:t>
            </w:r>
          </w:p>
          <w:p w:rsidR="000D75CF" w:rsidRDefault="000D75CF" w:rsidP="000D75CF">
            <w:pPr>
              <w:tabs>
                <w:tab w:val="left" w:pos="708"/>
                <w:tab w:val="center" w:pos="4677"/>
                <w:tab w:val="right" w:pos="9355"/>
              </w:tabs>
              <w:jc w:val="both"/>
              <w:rPr>
                <w:lang w:eastAsia="x-none"/>
              </w:rPr>
            </w:pPr>
            <w:r w:rsidRPr="00EF1CE7">
              <w:rPr>
                <w:lang w:eastAsia="x-none"/>
              </w:rPr>
              <w:t>Совокупный средне</w:t>
            </w:r>
            <w:r>
              <w:rPr>
                <w:lang w:eastAsia="x-none"/>
              </w:rPr>
              <w:t>дневной</w:t>
            </w:r>
            <w:r w:rsidRPr="00EF1CE7">
              <w:rPr>
                <w:lang w:eastAsia="x-none"/>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x-none"/>
              </w:rPr>
              <w:t>дневного</w:t>
            </w:r>
            <w:r w:rsidRPr="00EF1CE7">
              <w:rPr>
                <w:lang w:eastAsia="x-none"/>
              </w:rPr>
              <w:t xml:space="preserve"> остатка.</w:t>
            </w:r>
          </w:p>
          <w:p w:rsidR="00EC04AF" w:rsidRDefault="00EC04AF" w:rsidP="000D75CF">
            <w:pPr>
              <w:tabs>
                <w:tab w:val="left" w:pos="708"/>
                <w:tab w:val="center" w:pos="4677"/>
                <w:tab w:val="right" w:pos="9355"/>
              </w:tabs>
              <w:jc w:val="both"/>
              <w:rPr>
                <w:lang w:eastAsia="x-none"/>
              </w:rPr>
            </w:pPr>
          </w:p>
          <w:p w:rsidR="000D75CF" w:rsidRPr="00DF2E52" w:rsidRDefault="000D75CF" w:rsidP="000D75CF">
            <w:pPr>
              <w:tabs>
                <w:tab w:val="left" w:pos="708"/>
                <w:tab w:val="center" w:pos="4677"/>
                <w:tab w:val="right" w:pos="9355"/>
              </w:tabs>
              <w:jc w:val="both"/>
              <w:rPr>
                <w:lang w:eastAsia="x-none"/>
              </w:rPr>
            </w:pPr>
          </w:p>
        </w:tc>
      </w:tr>
      <w:tr w:rsidR="00EC04A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both"/>
            </w:pPr>
            <w:r w:rsidRPr="00A53107">
              <w:rPr>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center"/>
              <w:rPr>
                <w:lang w:eastAsia="x-none"/>
              </w:rPr>
            </w:pPr>
            <w:r w:rsidRPr="00A5310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EC04AF" w:rsidRPr="006B329F" w:rsidRDefault="00EC04AF" w:rsidP="00EC04A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EC04AF" w:rsidRPr="006B329F" w:rsidRDefault="00EC04AF" w:rsidP="00EC04A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EC04AF" w:rsidRPr="00EF1CE7" w:rsidRDefault="00EC04AF" w:rsidP="00EC04AF">
            <w:pPr>
              <w:tabs>
                <w:tab w:val="left" w:pos="708"/>
                <w:tab w:val="center" w:pos="4677"/>
                <w:tab w:val="right" w:pos="9355"/>
              </w:tabs>
              <w:spacing w:before="40"/>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.1 Тарифов</w:t>
            </w:r>
            <w:r w:rsidRPr="006B329F">
              <w:rPr>
                <w:lang w:eastAsia="x-none"/>
              </w:rPr>
              <w:t xml:space="preserve">, но не более остатка на счете при условии отсутствия в Банке на дату взимания комиссии </w:t>
            </w:r>
            <w:proofErr w:type="spellStart"/>
            <w:r w:rsidRPr="006B329F">
              <w:rPr>
                <w:lang w:eastAsia="x-none"/>
              </w:rPr>
              <w:t>преду</w:t>
            </w:r>
            <w:proofErr w:type="spellEnd"/>
            <w:r>
              <w:rPr>
                <w:lang w:eastAsia="x-none"/>
              </w:rPr>
              <w:t>-</w:t>
            </w:r>
            <w:r w:rsidRPr="006B329F">
              <w:rPr>
                <w:lang w:eastAsia="x-none"/>
              </w:rPr>
              <w:lastRenderedPageBreak/>
              <w:t>смотренных законодательством Российской Федерации действу</w:t>
            </w:r>
            <w:r>
              <w:rPr>
                <w:lang w:eastAsia="x-none"/>
              </w:rPr>
              <w:t>-</w:t>
            </w:r>
            <w:proofErr w:type="spellStart"/>
            <w:r w:rsidRPr="006B329F">
              <w:rPr>
                <w:lang w:eastAsia="x-none"/>
              </w:rPr>
              <w:t>ющих</w:t>
            </w:r>
            <w:proofErr w:type="spellEnd"/>
            <w:r w:rsidRPr="006B329F">
              <w:rPr>
                <w:lang w:eastAsia="x-none"/>
              </w:rPr>
              <w:t xml:space="preserve"> решений уполномоченных органов об ограничении прав клиента на распоряжение денежными средствами по счету</w:t>
            </w:r>
            <w:r>
              <w:rPr>
                <w:lang w:eastAsia="x-none"/>
              </w:rPr>
              <w:t>.».</w:t>
            </w:r>
          </w:p>
        </w:tc>
      </w:tr>
      <w:tr w:rsidR="000D75CF" w:rsidRPr="00AA72E3" w:rsidTr="00385706">
        <w:trPr>
          <w:gridAfter w:val="2"/>
          <w:wAfter w:w="3968" w:type="dxa"/>
          <w:trHeight w:val="984"/>
        </w:trPr>
        <w:tc>
          <w:tcPr>
            <w:tcW w:w="1022" w:type="dxa"/>
            <w:tcBorders>
              <w:top w:val="single" w:sz="4" w:space="0" w:color="auto"/>
              <w:left w:val="single" w:sz="4" w:space="0" w:color="auto"/>
              <w:bottom w:val="nil"/>
              <w:right w:val="single" w:sz="4" w:space="0" w:color="auto"/>
            </w:tcBorders>
            <w:shd w:val="clear" w:color="auto" w:fill="F2F2F2"/>
          </w:tcPr>
          <w:p w:rsidR="000D75CF" w:rsidRPr="00053688" w:rsidRDefault="000D75CF" w:rsidP="000D75CF">
            <w:pPr>
              <w:tabs>
                <w:tab w:val="left" w:pos="708"/>
                <w:tab w:val="center" w:pos="4677"/>
                <w:tab w:val="right" w:pos="9355"/>
              </w:tabs>
              <w:jc w:val="both"/>
              <w:rPr>
                <w:lang w:eastAsia="x-none"/>
              </w:rPr>
            </w:pPr>
            <w:r>
              <w:rPr>
                <w:lang w:eastAsia="x-none"/>
              </w:rPr>
              <w:lastRenderedPageBreak/>
              <w:t>1.2.3.2.</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w:t>
            </w:r>
            <w:r>
              <w:rPr>
                <w:lang w:eastAsia="x-none"/>
              </w:rPr>
              <w:t xml:space="preserve"> до 100 000 евро (включительно)</w:t>
            </w:r>
          </w:p>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до 100 000 евро (включительно) и при условии использования клиентом системы дистанци</w:t>
            </w:r>
            <w:r>
              <w:rPr>
                <w:lang w:eastAsia="x-none"/>
              </w:rPr>
              <w:t>онного банковского обслуживания</w:t>
            </w:r>
          </w:p>
        </w:tc>
        <w:tc>
          <w:tcPr>
            <w:tcW w:w="1986" w:type="dxa"/>
            <w:vMerge w:val="restart"/>
            <w:tcBorders>
              <w:top w:val="single" w:sz="4" w:space="0" w:color="auto"/>
              <w:left w:val="single" w:sz="4" w:space="0" w:color="auto"/>
              <w:right w:val="single" w:sz="4" w:space="0" w:color="auto"/>
            </w:tcBorders>
            <w:shd w:val="clear" w:color="auto" w:fill="F2F2F2"/>
          </w:tcPr>
          <w:p w:rsidR="000D75CF" w:rsidRPr="0014697A" w:rsidRDefault="000D75CF" w:rsidP="000D75CF">
            <w:pPr>
              <w:tabs>
                <w:tab w:val="left" w:pos="708"/>
                <w:tab w:val="center" w:pos="4677"/>
                <w:tab w:val="right" w:pos="9355"/>
              </w:tabs>
              <w:spacing w:before="40"/>
              <w:jc w:val="center"/>
              <w:rPr>
                <w:lang w:eastAsia="x-none"/>
              </w:rPr>
            </w:pPr>
            <w:r w:rsidRPr="0014697A">
              <w:rPr>
                <w:lang w:eastAsia="x-none"/>
              </w:rPr>
              <w:t>2750 руб. в месяц</w:t>
            </w:r>
          </w:p>
          <w:p w:rsidR="000D75CF" w:rsidRDefault="000D75CF" w:rsidP="000D75CF">
            <w:pPr>
              <w:tabs>
                <w:tab w:val="left" w:pos="708"/>
                <w:tab w:val="center" w:pos="4677"/>
                <w:tab w:val="right" w:pos="9355"/>
              </w:tabs>
              <w:spacing w:before="40"/>
            </w:pPr>
          </w:p>
          <w:p w:rsidR="000D75CF" w:rsidRPr="0014697A" w:rsidRDefault="000D75CF" w:rsidP="000D75CF">
            <w:pPr>
              <w:tabs>
                <w:tab w:val="left" w:pos="708"/>
                <w:tab w:val="center" w:pos="4677"/>
                <w:tab w:val="right" w:pos="9355"/>
              </w:tabs>
              <w:spacing w:before="40"/>
              <w:jc w:val="center"/>
              <w:rPr>
                <w:lang w:eastAsia="x-none"/>
              </w:rPr>
            </w:pPr>
            <w:r w:rsidRPr="0014697A">
              <w:t>900 руб. 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w:t>
            </w:r>
            <w:r>
              <w:rPr>
                <w:lang w:eastAsia="x-none"/>
              </w:rPr>
              <w:t>2</w:t>
            </w:r>
            <w:r w:rsidRPr="006C47C7">
              <w:rPr>
                <w:lang w:eastAsia="x-none"/>
              </w:rPr>
              <w:t xml:space="preserve">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Default="000D75CF" w:rsidP="00EC04AF">
            <w:pPr>
              <w:tabs>
                <w:tab w:val="left" w:pos="708"/>
                <w:tab w:val="center" w:pos="4677"/>
                <w:tab w:val="right" w:pos="9355"/>
              </w:tabs>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w:t>
            </w:r>
            <w:r>
              <w:rPr>
                <w:lang w:eastAsia="x-none"/>
              </w:rPr>
              <w:t>.2</w:t>
            </w:r>
            <w:r w:rsidR="00EC04AF">
              <w:rPr>
                <w:lang w:eastAsia="x-none"/>
              </w:rPr>
              <w:t>.</w:t>
            </w:r>
          </w:p>
          <w:p w:rsidR="00EC04AF" w:rsidRPr="00EF1CE7" w:rsidRDefault="00EC04AF" w:rsidP="00EC04AF">
            <w:pPr>
              <w:tabs>
                <w:tab w:val="left" w:pos="708"/>
                <w:tab w:val="center" w:pos="4677"/>
                <w:tab w:val="right" w:pos="9355"/>
              </w:tabs>
              <w:jc w:val="both"/>
              <w:rPr>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0,</w:t>
            </w:r>
            <w:r>
              <w:rPr>
                <w:lang w:eastAsia="x-none"/>
              </w:rPr>
              <w:t>25</w:t>
            </w:r>
            <w:r w:rsidRPr="00EF1CE7">
              <w:rPr>
                <w:lang w:eastAsia="x-none"/>
              </w:rPr>
              <w:t>% от совокупного средне</w:t>
            </w:r>
            <w:r>
              <w:rPr>
                <w:lang w:eastAsia="x-none"/>
              </w:rPr>
              <w:t>дневного</w:t>
            </w:r>
            <w:r w:rsidRPr="00EF1CE7">
              <w:rPr>
                <w:lang w:eastAsia="x-none"/>
              </w:rPr>
              <w:t xml:space="preserve">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независимо от наличия/отсутствия операций в течение календарного месяца.</w:t>
            </w:r>
          </w:p>
        </w:tc>
      </w:tr>
      <w:tr w:rsidR="00EC04A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EC04AF" w:rsidRPr="00EF1CE7" w:rsidRDefault="00EC04A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EC04AF" w:rsidRPr="00EF1CE7" w:rsidRDefault="00EC04A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EC04AF" w:rsidRPr="00EF1CE7" w:rsidRDefault="00EC04A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EC04AF" w:rsidRPr="006B329F" w:rsidRDefault="00EC04AF" w:rsidP="00EC04A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EC04AF" w:rsidRPr="006B329F" w:rsidRDefault="00EC04AF" w:rsidP="00EC04AF">
            <w:pPr>
              <w:tabs>
                <w:tab w:val="left" w:pos="708"/>
                <w:tab w:val="center" w:pos="4677"/>
                <w:tab w:val="right" w:pos="9355"/>
              </w:tabs>
              <w:jc w:val="both"/>
              <w:rPr>
                <w:lang w:eastAsia="x-none"/>
              </w:rPr>
            </w:pPr>
            <w:r w:rsidRPr="006B329F">
              <w:rPr>
                <w:lang w:eastAsia="x-none"/>
              </w:rPr>
              <w:t xml:space="preserve">Перечисление/выдача остатка денежных средств при закрытии </w:t>
            </w:r>
            <w:r w:rsidRPr="006B329F">
              <w:rPr>
                <w:lang w:eastAsia="x-none"/>
              </w:rPr>
              <w:lastRenderedPageBreak/>
              <w:t>счета признается операцией по счету.</w:t>
            </w:r>
          </w:p>
          <w:p w:rsidR="00EC04AF" w:rsidRPr="00EF1CE7" w:rsidRDefault="00EC04AF" w:rsidP="00EC04AF">
            <w:pPr>
              <w:tabs>
                <w:tab w:val="left" w:pos="708"/>
                <w:tab w:val="center" w:pos="4677"/>
                <w:tab w:val="right" w:pos="9355"/>
              </w:tabs>
              <w:spacing w:before="40"/>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.2 Тарифов</w:t>
            </w:r>
            <w:r w:rsidRPr="006B329F">
              <w:rPr>
                <w:lang w:eastAsia="x-none"/>
              </w:rPr>
              <w:t xml:space="preserve">, но не более остатка на счете при условии отсутствия в Банке на дату взимания комиссии </w:t>
            </w:r>
            <w:proofErr w:type="spellStart"/>
            <w:r w:rsidRPr="006B329F">
              <w:rPr>
                <w:lang w:eastAsia="x-none"/>
              </w:rPr>
              <w:t>преду</w:t>
            </w:r>
            <w:proofErr w:type="spellEnd"/>
            <w:r>
              <w:rPr>
                <w:lang w:eastAsia="x-none"/>
              </w:rPr>
              <w:t>-</w:t>
            </w:r>
            <w:r w:rsidRPr="006B329F">
              <w:rPr>
                <w:lang w:eastAsia="x-none"/>
              </w:rPr>
              <w:t>смотренных законодательством Российской Федерации действу</w:t>
            </w:r>
            <w:r>
              <w:rPr>
                <w:lang w:eastAsia="x-none"/>
              </w:rPr>
              <w:t>-</w:t>
            </w:r>
            <w:proofErr w:type="spellStart"/>
            <w:r w:rsidRPr="006B329F">
              <w:rPr>
                <w:lang w:eastAsia="x-none"/>
              </w:rPr>
              <w:t>ющих</w:t>
            </w:r>
            <w:proofErr w:type="spellEnd"/>
            <w:r w:rsidRPr="006B329F">
              <w:rPr>
                <w:lang w:eastAsia="x-none"/>
              </w:rPr>
              <w:t xml:space="preserve"> решений уполномоченных органов об ограничении прав клиента на распоряжение денежными средствами по счету</w:t>
            </w:r>
            <w:r>
              <w:rPr>
                <w:lang w:eastAsia="x-none"/>
              </w:rPr>
              <w:t>.</w:t>
            </w:r>
          </w:p>
        </w:tc>
      </w:tr>
      <w:tr w:rsidR="000D75CF" w:rsidRPr="00AA72E3" w:rsidTr="00385706">
        <w:trPr>
          <w:gridAfter w:val="5"/>
          <w:wAfter w:w="13300" w:type="dxa"/>
          <w:trHeight w:val="227"/>
        </w:trPr>
        <w:tc>
          <w:tcPr>
            <w:tcW w:w="1022" w:type="dxa"/>
            <w:tcBorders>
              <w:top w:val="nil"/>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1.2.3.3</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0D75CF" w:rsidRPr="00AA72E3" w:rsidRDefault="000D75CF" w:rsidP="000D75CF">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sz w:val="20"/>
                <w:szCs w:val="20"/>
                <w:lang w:eastAsia="x-none"/>
              </w:rPr>
              <w:t>среднедневного остатка</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AA72E3" w:rsidRDefault="000D75CF" w:rsidP="000D75CF">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0D75CF" w:rsidRPr="00AA72E3" w:rsidRDefault="000D75CF" w:rsidP="000D75CF">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w:t>
            </w:r>
            <w:proofErr w:type="gramStart"/>
            <w:r w:rsidRPr="00AA72E3">
              <w:rPr>
                <w:sz w:val="20"/>
                <w:szCs w:val="20"/>
                <w:lang w:eastAsia="x-none"/>
              </w:rPr>
              <w:t>При</w:t>
            </w:r>
            <w:proofErr w:type="gramEnd"/>
            <w:r w:rsidRPr="00AA72E3">
              <w:rPr>
                <w:sz w:val="20"/>
                <w:szCs w:val="20"/>
                <w:lang w:eastAsia="x-none"/>
              </w:rPr>
              <w:t xml:space="preserve">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AA72E3">
              <w:rPr>
                <w:sz w:val="20"/>
                <w:szCs w:val="20"/>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924548"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924548" w:rsidRPr="00AA72E3" w:rsidRDefault="00924548"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24548" w:rsidRPr="00AA72E3" w:rsidRDefault="00924548" w:rsidP="00924548">
            <w:pPr>
              <w:tabs>
                <w:tab w:val="left" w:pos="708"/>
                <w:tab w:val="center" w:pos="4677"/>
                <w:tab w:val="right" w:pos="9355"/>
              </w:tabs>
              <w:spacing w:before="40"/>
              <w:jc w:val="both"/>
              <w:rPr>
                <w:sz w:val="20"/>
                <w:szCs w:val="20"/>
                <w:lang w:eastAsia="x-none"/>
              </w:rPr>
            </w:pPr>
            <w:r w:rsidRPr="00924548">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924548" w:rsidRPr="00AA72E3" w:rsidRDefault="00924548" w:rsidP="00924548">
            <w:pPr>
              <w:spacing w:before="40" w:after="40"/>
              <w:jc w:val="center"/>
              <w:rPr>
                <w:sz w:val="20"/>
                <w:szCs w:val="20"/>
                <w:lang w:eastAsia="x-none"/>
              </w:rPr>
            </w:pPr>
            <w:r w:rsidRPr="00924548">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924548" w:rsidRPr="00924548" w:rsidRDefault="00924548" w:rsidP="00924548">
            <w:pPr>
              <w:tabs>
                <w:tab w:val="left" w:pos="708"/>
                <w:tab w:val="center" w:pos="4677"/>
                <w:tab w:val="right" w:pos="9355"/>
              </w:tabs>
              <w:spacing w:before="40"/>
              <w:jc w:val="both"/>
              <w:rPr>
                <w:sz w:val="20"/>
                <w:szCs w:val="20"/>
                <w:lang w:eastAsia="x-none"/>
              </w:rPr>
            </w:pPr>
            <w:r w:rsidRPr="00924548">
              <w:rPr>
                <w:sz w:val="20"/>
                <w:szCs w:val="20"/>
                <w:lang w:eastAsia="x-none"/>
              </w:rPr>
              <w:t>Не признаются операциями по счету:</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причисление процентов к счету;</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xml:space="preserve">- взимание комиссий Банка; </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зачисление/списание со счета ошибочно зачисленных Банком денежных средств.</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Перечисление/выдача остатка денежных средств при закрытии счета признается операцией по счету.</w:t>
            </w:r>
          </w:p>
          <w:p w:rsidR="00924548" w:rsidRPr="00AA72E3" w:rsidRDefault="00924548" w:rsidP="00924548">
            <w:pPr>
              <w:tabs>
                <w:tab w:val="left" w:pos="708"/>
                <w:tab w:val="center" w:pos="4677"/>
                <w:tab w:val="right" w:pos="9355"/>
              </w:tabs>
              <w:jc w:val="both"/>
              <w:rPr>
                <w:sz w:val="20"/>
                <w:szCs w:val="20"/>
                <w:lang w:eastAsia="x-none"/>
              </w:rPr>
            </w:pPr>
            <w:r w:rsidRPr="00924548">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w:t>
            </w:r>
            <w:proofErr w:type="spellStart"/>
            <w:r w:rsidRPr="00924548">
              <w:rPr>
                <w:sz w:val="20"/>
                <w:szCs w:val="20"/>
                <w:lang w:eastAsia="x-none"/>
              </w:rPr>
              <w:t>преду</w:t>
            </w:r>
            <w:proofErr w:type="spellEnd"/>
            <w:r w:rsidRPr="00924548">
              <w:rPr>
                <w:sz w:val="20"/>
                <w:szCs w:val="20"/>
                <w:lang w:eastAsia="x-none"/>
              </w:rPr>
              <w:t>-смотренных законодательством Российской Федерации действу-</w:t>
            </w:r>
            <w:proofErr w:type="spellStart"/>
            <w:r w:rsidRPr="00924548">
              <w:rPr>
                <w:sz w:val="20"/>
                <w:szCs w:val="20"/>
                <w:lang w:eastAsia="x-none"/>
              </w:rPr>
              <w:t>ющих</w:t>
            </w:r>
            <w:proofErr w:type="spellEnd"/>
            <w:r w:rsidRPr="00924548">
              <w:rPr>
                <w:sz w:val="20"/>
                <w:szCs w:val="20"/>
                <w:lang w:eastAsia="x-none"/>
              </w:rPr>
              <w:t xml:space="preserve">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center"/>
              <w:rPr>
                <w:bCs/>
                <w:sz w:val="20"/>
                <w:szCs w:val="20"/>
              </w:rPr>
            </w:pPr>
            <w:r w:rsidRPr="00AA72E3">
              <w:rPr>
                <w:bCs/>
                <w:sz w:val="20"/>
                <w:szCs w:val="20"/>
              </w:rPr>
              <w:t>1.2.4.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8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1.2.5.1.1.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lang w:val="en-US"/>
              </w:rPr>
            </w:pPr>
          </w:p>
        </w:tc>
        <w:tc>
          <w:tcPr>
            <w:tcW w:w="3800"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0,33%</w:t>
            </w:r>
          </w:p>
          <w:p w:rsidR="000D75CF" w:rsidRPr="00AA72E3" w:rsidRDefault="000D75CF" w:rsidP="000D75CF">
            <w:pPr>
              <w:jc w:val="center"/>
              <w:rPr>
                <w:sz w:val="20"/>
                <w:szCs w:val="20"/>
              </w:rPr>
            </w:pPr>
            <w:r w:rsidRPr="00AA72E3">
              <w:rPr>
                <w:sz w:val="20"/>
                <w:szCs w:val="20"/>
              </w:rPr>
              <w:t>минимум</w:t>
            </w:r>
          </w:p>
          <w:p w:rsidR="000D75CF" w:rsidRPr="00AA72E3" w:rsidRDefault="000D75CF" w:rsidP="000D75CF">
            <w:pPr>
              <w:jc w:val="center"/>
              <w:rPr>
                <w:sz w:val="20"/>
                <w:szCs w:val="20"/>
              </w:rPr>
            </w:pPr>
            <w:r w:rsidRPr="00AA72E3">
              <w:rPr>
                <w:sz w:val="20"/>
                <w:szCs w:val="20"/>
              </w:rPr>
              <w:t>25 долл. США,</w:t>
            </w:r>
          </w:p>
          <w:p w:rsidR="000D75CF" w:rsidRDefault="000D75CF" w:rsidP="000D75CF">
            <w:pPr>
              <w:jc w:val="center"/>
              <w:rPr>
                <w:sz w:val="20"/>
                <w:szCs w:val="20"/>
              </w:rPr>
            </w:pPr>
          </w:p>
          <w:p w:rsidR="0094226C" w:rsidRDefault="0094226C" w:rsidP="000D75CF">
            <w:pPr>
              <w:jc w:val="center"/>
              <w:rPr>
                <w:sz w:val="20"/>
                <w:szCs w:val="20"/>
              </w:rPr>
            </w:pPr>
          </w:p>
          <w:p w:rsidR="0094226C" w:rsidRPr="00AA72E3" w:rsidRDefault="0094226C" w:rsidP="000D75CF">
            <w:pPr>
              <w:jc w:val="center"/>
              <w:rPr>
                <w:sz w:val="20"/>
                <w:szCs w:val="20"/>
              </w:rPr>
            </w:pPr>
          </w:p>
          <w:p w:rsidR="000D75CF" w:rsidRPr="00AA72E3" w:rsidRDefault="000D75CF" w:rsidP="000D75CF">
            <w:pPr>
              <w:jc w:val="center"/>
              <w:rPr>
                <w:sz w:val="20"/>
                <w:szCs w:val="20"/>
              </w:rPr>
            </w:pPr>
            <w:r w:rsidRPr="00AA72E3">
              <w:rPr>
                <w:sz w:val="20"/>
                <w:szCs w:val="20"/>
              </w:rPr>
              <w:t>20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tc>
        <w:tc>
          <w:tcPr>
            <w:tcW w:w="3546"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r>
              <w:rPr>
                <w:sz w:val="20"/>
                <w:szCs w:val="20"/>
                <w:lang w:eastAsia="x-none"/>
              </w:rPr>
              <w:t xml:space="preserve"> </w:t>
            </w:r>
            <w:r w:rsidRPr="00532F3C">
              <w:rPr>
                <w:bCs/>
                <w:sz w:val="20"/>
                <w:szCs w:val="20"/>
              </w:rPr>
              <w:t>Услуга оказывается при наличии технической возможности у Банка.</w:t>
            </w:r>
          </w:p>
          <w:p w:rsidR="000D75CF" w:rsidRDefault="000D75CF" w:rsidP="000D75CF">
            <w:pPr>
              <w:tabs>
                <w:tab w:val="left" w:pos="708"/>
                <w:tab w:val="center" w:pos="4677"/>
                <w:tab w:val="right" w:pos="9355"/>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p w:rsidR="000D75CF" w:rsidRPr="00532F3C" w:rsidRDefault="000D75CF" w:rsidP="000D75CF">
            <w:pPr>
              <w:tabs>
                <w:tab w:val="left" w:pos="708"/>
                <w:tab w:val="center" w:pos="4677"/>
                <w:tab w:val="right" w:pos="9355"/>
              </w:tabs>
              <w:jc w:val="both"/>
              <w:rPr>
                <w:sz w:val="20"/>
                <w:szCs w:val="20"/>
                <w:lang w:eastAsia="x-none"/>
              </w:rPr>
            </w:pPr>
            <w:r w:rsidRPr="00532F3C">
              <w:rPr>
                <w:bCs/>
                <w:sz w:val="20"/>
                <w:szCs w:val="20"/>
              </w:rPr>
              <w:t>Услуга оказывается при наличии технической возможности у Банка.</w:t>
            </w:r>
          </w:p>
        </w:tc>
      </w:tr>
      <w:tr w:rsidR="000D75CF" w:rsidRPr="00AA72E3" w:rsidTr="00385706">
        <w:trPr>
          <w:gridAfter w:val="2"/>
          <w:wAfter w:w="3968" w:type="dxa"/>
          <w:trHeight w:val="10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На счета, открытые в АО «</w:t>
            </w:r>
            <w:proofErr w:type="spellStart"/>
            <w:r w:rsidRPr="00AA72E3">
              <w:rPr>
                <w:sz w:val="20"/>
                <w:szCs w:val="20"/>
              </w:rPr>
              <w:t>Россельхозбанк</w:t>
            </w:r>
            <w:proofErr w:type="spellEnd"/>
            <w:r w:rsidRPr="00AA72E3">
              <w:rPr>
                <w:sz w:val="20"/>
                <w:szCs w:val="20"/>
              </w:rPr>
              <w:t>»</w:t>
            </w:r>
          </w:p>
        </w:tc>
        <w:tc>
          <w:tcPr>
            <w:tcW w:w="1986" w:type="dxa"/>
            <w:tcBorders>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Pr>
                <w:sz w:val="20"/>
                <w:szCs w:val="20"/>
              </w:rPr>
              <w:t xml:space="preserve">Направление запроса в банк-корреспондент на проведение розыска платежа </w:t>
            </w:r>
            <w:r w:rsidRPr="00AA72E3">
              <w:rPr>
                <w:sz w:val="20"/>
                <w:szCs w:val="20"/>
              </w:rPr>
              <w:t xml:space="preserve"> по заявлению клиента по </w:t>
            </w:r>
            <w:r w:rsidRPr="00AA72E3">
              <w:rPr>
                <w:sz w:val="20"/>
                <w:szCs w:val="20"/>
              </w:rPr>
              <w:lastRenderedPageBreak/>
              <w:t>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 xml:space="preserve">При недостаточности денежных средств для оплаты комиссионного вознаграждения услуга не </w:t>
            </w:r>
            <w:r w:rsidRPr="00AA72E3">
              <w:rPr>
                <w:sz w:val="20"/>
                <w:szCs w:val="20"/>
              </w:rPr>
              <w:lastRenderedPageBreak/>
              <w:t>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            Предоставление дополнительных услуг по счетам, открытым в Банке</w:t>
            </w:r>
          </w:p>
          <w:p w:rsidR="000D75CF" w:rsidRPr="00AA72E3" w:rsidRDefault="000D75CF" w:rsidP="000D75CF">
            <w:pPr>
              <w:jc w:val="center"/>
              <w:rPr>
                <w:sz w:val="20"/>
                <w:szCs w:val="20"/>
              </w:rPr>
            </w:pPr>
            <w:r w:rsidRPr="00AA72E3">
              <w:rPr>
                <w:sz w:val="20"/>
                <w:szCs w:val="20"/>
              </w:rPr>
              <w:t>(в рублях Российской Федерации и иностранной валюте)</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0D75CF" w:rsidRPr="00AA72E3" w:rsidRDefault="000D75CF" w:rsidP="000D75CF">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0D75CF" w:rsidRPr="00AA72E3" w:rsidRDefault="000D75CF" w:rsidP="000D75CF">
            <w:pPr>
              <w:jc w:val="center"/>
              <w:rPr>
                <w:sz w:val="20"/>
                <w:szCs w:val="20"/>
              </w:rPr>
            </w:pPr>
            <w:r w:rsidRPr="00AA72E3">
              <w:rPr>
                <w:sz w:val="20"/>
                <w:szCs w:val="20"/>
              </w:rPr>
              <w:t>200 руб. за</w:t>
            </w:r>
          </w:p>
          <w:p w:rsidR="000D75CF" w:rsidRPr="00AA72E3" w:rsidRDefault="000D75CF" w:rsidP="000D75CF">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0D75CF" w:rsidRPr="00AA72E3" w:rsidRDefault="000D75CF" w:rsidP="000D75CF">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0D75CF" w:rsidRPr="00AA72E3" w:rsidRDefault="000D75CF" w:rsidP="000D75CF">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546"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2000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Выдача дубликата выписки по счету по </w:t>
            </w:r>
          </w:p>
          <w:p w:rsidR="000D75CF" w:rsidRPr="00AA72E3" w:rsidRDefault="000D75CF" w:rsidP="000D75CF">
            <w:pPr>
              <w:jc w:val="both"/>
              <w:rPr>
                <w:sz w:val="20"/>
                <w:szCs w:val="20"/>
              </w:rPr>
            </w:pPr>
            <w:r w:rsidRPr="00AA72E3">
              <w:rPr>
                <w:sz w:val="20"/>
                <w:szCs w:val="20"/>
              </w:rPr>
              <w:t>заявлению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657"/>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D75CF" w:rsidRPr="00AA72E3" w:rsidRDefault="000D75CF" w:rsidP="000D75CF">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AA72E3">
              <w:rPr>
                <w:sz w:val="20"/>
                <w:szCs w:val="20"/>
              </w:rPr>
              <w:lastRenderedPageBreak/>
              <w:t>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lastRenderedPageBreak/>
              <w:t>1.3.8.</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0D75CF" w:rsidRPr="00AA72E3" w:rsidRDefault="000D75CF" w:rsidP="000D75CF">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tcBorders>
          </w:tcPr>
          <w:p w:rsidR="000D75CF" w:rsidRPr="00AA72E3" w:rsidRDefault="000D75CF" w:rsidP="000D75CF">
            <w:pPr>
              <w:jc w:val="center"/>
              <w:rPr>
                <w:sz w:val="20"/>
                <w:szCs w:val="20"/>
              </w:rPr>
            </w:pPr>
          </w:p>
        </w:tc>
        <w:tc>
          <w:tcPr>
            <w:tcW w:w="3800" w:type="dxa"/>
            <w:vMerge/>
            <w:tcBorders>
              <w:bottom w:val="single" w:sz="4" w:space="0" w:color="auto"/>
            </w:tcBorders>
          </w:tcPr>
          <w:p w:rsidR="000D75CF" w:rsidRPr="00AA72E3" w:rsidRDefault="000D75CF" w:rsidP="000D75CF">
            <w:pPr>
              <w:jc w:val="both"/>
              <w:rPr>
                <w:sz w:val="20"/>
                <w:szCs w:val="20"/>
              </w:rPr>
            </w:pPr>
          </w:p>
        </w:tc>
        <w:tc>
          <w:tcPr>
            <w:tcW w:w="1986" w:type="dxa"/>
            <w:vMerge/>
            <w:tcBorders>
              <w:bottom w:val="single" w:sz="4" w:space="0" w:color="auto"/>
            </w:tcBorders>
          </w:tcPr>
          <w:p w:rsidR="000D75CF" w:rsidRPr="00AA72E3" w:rsidRDefault="000D75CF" w:rsidP="000D75CF">
            <w:pPr>
              <w:rPr>
                <w:sz w:val="20"/>
                <w:szCs w:val="20"/>
              </w:rPr>
            </w:pPr>
          </w:p>
        </w:tc>
        <w:tc>
          <w:tcPr>
            <w:tcW w:w="3546" w:type="dxa"/>
            <w:tcBorders>
              <w:top w:val="nil"/>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 государственным и бюджетным </w:t>
            </w:r>
          </w:p>
          <w:p w:rsidR="000D75CF" w:rsidRPr="00AA72E3" w:rsidRDefault="000D75CF" w:rsidP="000D75CF">
            <w:pPr>
              <w:jc w:val="both"/>
              <w:rPr>
                <w:sz w:val="20"/>
                <w:szCs w:val="20"/>
              </w:rPr>
            </w:pPr>
            <w:r w:rsidRPr="00AA72E3">
              <w:rPr>
                <w:sz w:val="20"/>
                <w:szCs w:val="20"/>
              </w:rPr>
              <w:t>учреждениям, не имеющим расчетного счета в Банке</w:t>
            </w:r>
          </w:p>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Pr="00AA72E3" w:rsidRDefault="000D75CF" w:rsidP="000D75CF">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Ксерокопирование документов клиента</w:t>
            </w: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 с односторонним расположением текста</w:t>
            </w:r>
          </w:p>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Установление Банком соответствия оригинала документа клиента его копии</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0C739B" w:rsidRDefault="000D75CF" w:rsidP="000D75CF">
            <w:pPr>
              <w:jc w:val="center"/>
              <w:rPr>
                <w:sz w:val="20"/>
                <w:szCs w:val="20"/>
                <w:lang w:val="en-US"/>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w:t>
            </w:r>
            <w:r w:rsidRPr="00AA72E3">
              <w:rPr>
                <w:sz w:val="20"/>
                <w:szCs w:val="20"/>
              </w:rPr>
              <w:lastRenderedPageBreak/>
              <w:t>оказывается, если иное не предусмотрено договорами и (или) соглашениями с клиентом.</w:t>
            </w:r>
          </w:p>
        </w:tc>
      </w:tr>
      <w:tr w:rsidR="000D75CF" w:rsidRPr="00AA72E3" w:rsidTr="00385706">
        <w:trPr>
          <w:gridAfter w:val="2"/>
          <w:wAfter w:w="3968" w:type="dxa"/>
          <w:trHeight w:val="70"/>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r>
            <w:proofErr w:type="spellStart"/>
            <w:r w:rsidRPr="00AA72E3">
              <w:rPr>
                <w:sz w:val="20"/>
                <w:szCs w:val="20"/>
                <w:lang w:eastAsia="x-none"/>
              </w:rPr>
              <w:t>пп</w:t>
            </w:r>
            <w:proofErr w:type="spellEnd"/>
            <w:r w:rsidRPr="00AA72E3">
              <w:rPr>
                <w:sz w:val="20"/>
                <w:szCs w:val="20"/>
                <w:lang w:eastAsia="x-none"/>
              </w:rPr>
              <w:t>. 1.3.1-1.3.3, 1.3.5-1.3.13 Тарифов не взимается.</w:t>
            </w:r>
          </w:p>
        </w:tc>
      </w:tr>
      <w:tr w:rsidR="000D75CF" w:rsidRPr="00AA72E3" w:rsidTr="00385706">
        <w:trPr>
          <w:gridAfter w:val="2"/>
          <w:wAfter w:w="3968" w:type="dxa"/>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xml:space="preserve">- счета </w:t>
      </w:r>
      <w:proofErr w:type="spellStart"/>
      <w:r w:rsidRPr="00AA72E3">
        <w:rPr>
          <w:bCs/>
          <w:sz w:val="20"/>
          <w:szCs w:val="20"/>
        </w:rPr>
        <w:t>эскроу</w:t>
      </w:r>
      <w:proofErr w:type="spellEnd"/>
      <w:r w:rsidRPr="00AA72E3">
        <w:rPr>
          <w:bCs/>
          <w:sz w:val="20"/>
          <w:szCs w:val="20"/>
        </w:rPr>
        <w:t xml:space="preserve">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xml:space="preserve">- </w:t>
      </w:r>
      <w:proofErr w:type="spellStart"/>
      <w:r w:rsidRPr="00AA72E3">
        <w:rPr>
          <w:sz w:val="20"/>
          <w:szCs w:val="20"/>
        </w:rPr>
        <w:t>Багамский</w:t>
      </w:r>
      <w:proofErr w:type="spellEnd"/>
      <w:r w:rsidRPr="00AA72E3">
        <w:rPr>
          <w:sz w:val="20"/>
          <w:szCs w:val="20"/>
        </w:rPr>
        <w:t xml:space="preserve">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lastRenderedPageBreak/>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xml:space="preserve">- Македонский </w:t>
      </w:r>
      <w:proofErr w:type="spellStart"/>
      <w:r w:rsidRPr="00AA72E3">
        <w:rPr>
          <w:sz w:val="20"/>
          <w:szCs w:val="20"/>
        </w:rPr>
        <w:t>денар</w:t>
      </w:r>
      <w:proofErr w:type="spellEnd"/>
      <w:r w:rsidRPr="00AA72E3">
        <w:rPr>
          <w:sz w:val="20"/>
          <w:szCs w:val="20"/>
        </w:rPr>
        <w:t>;</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w:t>
      </w:r>
      <w:proofErr w:type="spellStart"/>
      <w:r>
        <w:rPr>
          <w:sz w:val="20"/>
          <w:szCs w:val="20"/>
        </w:rPr>
        <w:t>Россельхозбанк</w:t>
      </w:r>
      <w:proofErr w:type="spellEnd"/>
      <w:r>
        <w:rPr>
          <w:sz w:val="20"/>
          <w:szCs w:val="20"/>
        </w:rPr>
        <w:t>»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w:t>
      </w:r>
      <w:proofErr w:type="spellStart"/>
      <w:r>
        <w:rPr>
          <w:sz w:val="20"/>
          <w:szCs w:val="20"/>
        </w:rPr>
        <w:t>Россельхозбанк</w:t>
      </w:r>
      <w:proofErr w:type="spellEnd"/>
      <w:r>
        <w:rPr>
          <w:sz w:val="20"/>
          <w:szCs w:val="20"/>
        </w:rPr>
        <w:t>» по вышеуказанным договорам, в том числе по договорам залога, договорам поручительства (в том числе прекратившим свое действие).»</w:t>
      </w: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Pr="00AA72E3" w:rsidRDefault="003C32F0" w:rsidP="00E24DEC">
      <w:pPr>
        <w:tabs>
          <w:tab w:val="left" w:pos="1080"/>
        </w:tabs>
        <w:ind w:firstLine="709"/>
        <w:jc w:val="both"/>
        <w:rPr>
          <w:sz w:val="20"/>
          <w:szCs w:val="20"/>
        </w:rPr>
      </w:pPr>
    </w:p>
    <w:p w:rsidR="00285331" w:rsidRPr="00AA72E3" w:rsidRDefault="00285331"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sz w:val="20"/>
                <w:szCs w:val="20"/>
              </w:rPr>
            </w:pPr>
            <w:r w:rsidRPr="00532F3C">
              <w:rPr>
                <w:sz w:val="20"/>
                <w:szCs w:val="20"/>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 xml:space="preserve">25 листов – 200 руб., </w:t>
            </w:r>
            <w:r w:rsidRPr="00532F3C">
              <w:rPr>
                <w:sz w:val="20"/>
                <w:szCs w:val="20"/>
              </w:rPr>
              <w:b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sz w:val="20"/>
                <w:szCs w:val="20"/>
              </w:rPr>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bCs/>
                <w:sz w:val="20"/>
                <w:szCs w:val="20"/>
              </w:rPr>
            </w:pPr>
            <w:r w:rsidRPr="00532F3C">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0,9% от суммы,</w:t>
            </w:r>
            <w:r w:rsidRPr="00532F3C">
              <w:rPr>
                <w:bCs/>
                <w:sz w:val="20"/>
                <w:szCs w:val="20"/>
              </w:rPr>
              <w:br/>
              <w:t>минимум 500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lastRenderedPageBreak/>
              <w:t>2.2.2.</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Юридическим лицам и индивидуальным предпринимателям на другие цели,</w:t>
            </w:r>
            <w:r w:rsidRPr="00532F3C">
              <w:rPr>
                <w:sz w:val="20"/>
                <w:szCs w:val="20"/>
              </w:rPr>
              <w:t xml:space="preserve"> </w:t>
            </w:r>
            <w:r w:rsidRPr="00532F3C">
              <w:rPr>
                <w:bCs/>
                <w:sz w:val="20"/>
                <w:szCs w:val="20"/>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 xml:space="preserve">2% от суммы </w:t>
            </w:r>
            <w:r w:rsidRPr="00532F3C">
              <w:rPr>
                <w:bCs/>
                <w:sz w:val="20"/>
                <w:szCs w:val="20"/>
              </w:rPr>
              <w:br/>
              <w:t xml:space="preserve">до 300 000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3,5% от суммы </w:t>
            </w:r>
            <w:r w:rsidRPr="00532F3C">
              <w:rPr>
                <w:bCs/>
                <w:sz w:val="20"/>
                <w:szCs w:val="20"/>
              </w:rPr>
              <w:br/>
              <w:t xml:space="preserve">с 300 000,01 руб. </w:t>
            </w:r>
            <w:r w:rsidRPr="00532F3C">
              <w:rPr>
                <w:bCs/>
                <w:sz w:val="20"/>
                <w:szCs w:val="20"/>
              </w:rPr>
              <w:br/>
              <w:t xml:space="preserve">до 1 500 000,00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6,5% от суммы </w:t>
            </w:r>
            <w:r w:rsidRPr="00532F3C">
              <w:rPr>
                <w:bCs/>
                <w:sz w:val="20"/>
                <w:szCs w:val="20"/>
              </w:rPr>
              <w:br/>
              <w:t xml:space="preserve">с 1 500 000,01 руб. </w:t>
            </w:r>
            <w:r w:rsidRPr="00532F3C">
              <w:rPr>
                <w:bCs/>
                <w:sz w:val="20"/>
                <w:szCs w:val="20"/>
              </w:rPr>
              <w:br/>
              <w:t xml:space="preserve">до 4 000 000,00 руб. (включительно) </w:t>
            </w:r>
            <w:r w:rsidRPr="00532F3C">
              <w:rPr>
                <w:bCs/>
                <w:sz w:val="20"/>
                <w:szCs w:val="20"/>
              </w:rPr>
              <w:br/>
              <w:t>в течение календарного месяца;</w:t>
            </w:r>
          </w:p>
          <w:p w:rsidR="0084211A" w:rsidRPr="00532F3C" w:rsidRDefault="0084211A" w:rsidP="0084211A">
            <w:pPr>
              <w:jc w:val="center"/>
              <w:rPr>
                <w:sz w:val="20"/>
                <w:szCs w:val="20"/>
              </w:rPr>
            </w:pPr>
            <w:r w:rsidRPr="00532F3C">
              <w:rPr>
                <w:bCs/>
                <w:sz w:val="20"/>
                <w:szCs w:val="20"/>
              </w:rPr>
              <w:t>10% от суммы</w:t>
            </w:r>
            <w:r w:rsidRPr="00532F3C">
              <w:rPr>
                <w:bCs/>
                <w:sz w:val="20"/>
                <w:szCs w:val="20"/>
              </w:rPr>
              <w:br/>
              <w:t>с 4 000 000,01 руб.</w:t>
            </w:r>
            <w:r w:rsidRPr="00532F3C">
              <w:rPr>
                <w:bCs/>
                <w:sz w:val="20"/>
                <w:szCs w:val="20"/>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0"/>
                <w:tab w:val="left" w:pos="1134"/>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jc w:val="both"/>
              <w:rPr>
                <w:sz w:val="20"/>
                <w:szCs w:val="20"/>
              </w:rPr>
            </w:pPr>
            <w:r w:rsidRPr="00532F3C">
              <w:rPr>
                <w:sz w:val="20"/>
                <w:szCs w:val="20"/>
              </w:rPr>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2.2.3.</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rPr>
                <w:bCs/>
                <w:sz w:val="20"/>
                <w:szCs w:val="20"/>
              </w:rPr>
            </w:pPr>
            <w:r w:rsidRPr="00532F3C">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32F3C">
              <w:rPr>
                <w:bCs/>
                <w:sz w:val="20"/>
                <w:szCs w:val="20"/>
              </w:rPr>
              <w:br w:type="page"/>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1,3% от суммы</w:t>
            </w:r>
            <w:r w:rsidRPr="00532F3C">
              <w:rPr>
                <w:sz w:val="20"/>
                <w:szCs w:val="20"/>
              </w:rPr>
              <w:br/>
              <w:t xml:space="preserve">до 3 500 000,00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1,5% от суммы</w:t>
            </w:r>
            <w:r w:rsidRPr="00532F3C">
              <w:rPr>
                <w:sz w:val="20"/>
                <w:szCs w:val="20"/>
              </w:rPr>
              <w:br/>
              <w:t>с 3 500 000,01</w:t>
            </w:r>
            <w:r w:rsidRPr="00532F3C">
              <w:rPr>
                <w:sz w:val="20"/>
                <w:szCs w:val="20"/>
              </w:rPr>
              <w:br/>
              <w:t xml:space="preserve">до 6 000 000,00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3% от суммы</w:t>
            </w:r>
            <w:r w:rsidRPr="00532F3C">
              <w:rPr>
                <w:sz w:val="20"/>
                <w:szCs w:val="20"/>
              </w:rPr>
              <w:br/>
              <w:t>с 6 000 000,01</w:t>
            </w:r>
            <w:r w:rsidRPr="00532F3C">
              <w:rPr>
                <w:sz w:val="20"/>
                <w:szCs w:val="20"/>
              </w:rPr>
              <w:br/>
              <w:t xml:space="preserve">до 10 000 000,00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5% от суммы</w:t>
            </w:r>
            <w:r w:rsidRPr="00532F3C">
              <w:rPr>
                <w:sz w:val="20"/>
                <w:szCs w:val="20"/>
              </w:rPr>
              <w:br/>
              <w:t>с 10 000 000,01</w:t>
            </w:r>
            <w:r w:rsidRPr="00532F3C">
              <w:rPr>
                <w:sz w:val="20"/>
                <w:szCs w:val="20"/>
              </w:rPr>
              <w:br/>
              <w:t xml:space="preserve">до 15 000 000,00 руб. (включительно) </w:t>
            </w:r>
            <w:r w:rsidRPr="00532F3C">
              <w:rPr>
                <w:sz w:val="20"/>
                <w:szCs w:val="20"/>
              </w:rPr>
              <w:br/>
              <w:t>в течение календарного месяца,</w:t>
            </w:r>
          </w:p>
          <w:p w:rsidR="0084211A" w:rsidRPr="00532F3C" w:rsidRDefault="0084211A" w:rsidP="0084211A">
            <w:pPr>
              <w:spacing w:before="40" w:after="40"/>
              <w:jc w:val="center"/>
              <w:rPr>
                <w:bCs/>
                <w:sz w:val="20"/>
                <w:szCs w:val="20"/>
              </w:rPr>
            </w:pPr>
            <w:r w:rsidRPr="00532F3C">
              <w:rPr>
                <w:sz w:val="20"/>
                <w:szCs w:val="20"/>
              </w:rPr>
              <w:t>10% от суммы</w:t>
            </w:r>
            <w:r w:rsidRPr="00532F3C">
              <w:rPr>
                <w:sz w:val="20"/>
                <w:szCs w:val="20"/>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708"/>
                <w:tab w:val="center" w:pos="4677"/>
                <w:tab w:val="right" w:pos="9355"/>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tabs>
                <w:tab w:val="left" w:pos="0"/>
                <w:tab w:val="left" w:pos="1134"/>
              </w:tabs>
              <w:spacing w:before="40"/>
              <w:jc w:val="both"/>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sz w:val="20"/>
                <w:szCs w:val="20"/>
              </w:rPr>
              <w:t>2.4.</w:t>
            </w:r>
          </w:p>
          <w:p w:rsidR="0084211A" w:rsidRPr="00532F3C" w:rsidRDefault="0084211A" w:rsidP="0084211A">
            <w:pPr>
              <w:spacing w:before="40"/>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sz w:val="20"/>
                <w:szCs w:val="20"/>
              </w:rPr>
            </w:pPr>
            <w:r w:rsidRPr="00532F3C">
              <w:rPr>
                <w:bCs/>
                <w:sz w:val="20"/>
                <w:szCs w:val="20"/>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Взнос наличных средств в уставный капитал/</w:t>
            </w:r>
            <w:proofErr w:type="spellStart"/>
            <w:r w:rsidRPr="00532F3C">
              <w:rPr>
                <w:sz w:val="20"/>
                <w:szCs w:val="20"/>
              </w:rPr>
              <w:t>паевый</w:t>
            </w:r>
            <w:proofErr w:type="spellEnd"/>
            <w:r w:rsidRPr="00532F3C">
              <w:rPr>
                <w:sz w:val="20"/>
                <w:szCs w:val="20"/>
              </w:rPr>
              <w:t xml:space="preserve"> фонд осуществляется бесплатно.</w:t>
            </w:r>
          </w:p>
          <w:p w:rsidR="0084211A" w:rsidRPr="00532F3C" w:rsidRDefault="0084211A" w:rsidP="0084211A">
            <w:pPr>
              <w:spacing w:before="40" w:after="40"/>
              <w:jc w:val="both"/>
              <w:rPr>
                <w:bCs/>
                <w:sz w:val="20"/>
                <w:szCs w:val="20"/>
              </w:rPr>
            </w:pPr>
            <w:r w:rsidRPr="00532F3C">
              <w:rPr>
                <w:bCs/>
                <w:sz w:val="20"/>
                <w:szCs w:val="20"/>
              </w:rPr>
              <w:t>Комиссия взимается от суммы денежной наличности, поступившей по одному сопроводительному документу.</w:t>
            </w:r>
          </w:p>
          <w:p w:rsidR="0084211A" w:rsidRPr="00532F3C" w:rsidRDefault="0084211A" w:rsidP="0084211A">
            <w:pPr>
              <w:spacing w:before="40" w:after="40"/>
              <w:jc w:val="both"/>
              <w:rPr>
                <w:color w:val="000000"/>
                <w:sz w:val="20"/>
                <w:szCs w:val="20"/>
              </w:rPr>
            </w:pPr>
            <w:r w:rsidRPr="00532F3C">
              <w:rPr>
                <w:color w:val="000000"/>
                <w:sz w:val="20"/>
                <w:szCs w:val="20"/>
              </w:rPr>
              <w:t xml:space="preserve">Если по одному сопроводительному документу поступили банкноты и монеты, то размер комиссионного </w:t>
            </w:r>
            <w:r w:rsidRPr="00532F3C">
              <w:rPr>
                <w:color w:val="000000"/>
                <w:sz w:val="20"/>
                <w:szCs w:val="20"/>
              </w:rPr>
              <w:lastRenderedPageBreak/>
              <w:t>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по объявлению 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0,40% от суммы, 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w:t>
            </w:r>
            <w:r w:rsidRPr="00532F3C">
              <w:rPr>
                <w:bCs/>
                <w:sz w:val="20"/>
                <w:szCs w:val="20"/>
              </w:rPr>
              <w:lastRenderedPageBreak/>
              <w:t>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lastRenderedPageBreak/>
              <w:t>0,25% от суммы,</w:t>
            </w:r>
            <w:r w:rsidRPr="00532F3C">
              <w:rPr>
                <w:sz w:val="20"/>
                <w:szCs w:val="20"/>
              </w:rPr>
              <w:br/>
              <w:t>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532F3C">
              <w:rPr>
                <w:bCs/>
                <w:sz w:val="20"/>
                <w:szCs w:val="20"/>
              </w:rPr>
              <w:t>Россельхозбанк</w:t>
            </w:r>
            <w:proofErr w:type="spellEnd"/>
            <w:r w:rsidRPr="00532F3C">
              <w:rPr>
                <w:bCs/>
                <w:sz w:val="20"/>
                <w:szCs w:val="20"/>
              </w:rPr>
              <w:t>»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bCs/>
                <w:sz w:val="20"/>
                <w:szCs w:val="20"/>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bCs/>
                <w:sz w:val="20"/>
                <w:szCs w:val="20"/>
              </w:rPr>
              <w:t>2.4.4.</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rPr>
                <w:bCs/>
                <w:sz w:val="20"/>
                <w:szCs w:val="20"/>
              </w:rPr>
            </w:pPr>
            <w:r w:rsidRPr="00532F3C">
              <w:rPr>
                <w:bCs/>
                <w:sz w:val="20"/>
                <w:szCs w:val="20"/>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sz w:val="20"/>
                <w:szCs w:val="20"/>
              </w:rPr>
              <w:t xml:space="preserve">2% от суммы, </w:t>
            </w:r>
            <w:r w:rsidRPr="00532F3C">
              <w:rPr>
                <w:sz w:val="20"/>
                <w:szCs w:val="20"/>
              </w:rPr>
              <w:br/>
              <w:t>минимум 250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
                <w:bCs/>
                <w:i/>
                <w:sz w:val="20"/>
                <w:szCs w:val="20"/>
              </w:rPr>
            </w:pPr>
            <w:r w:rsidRPr="00532F3C">
              <w:rPr>
                <w:bCs/>
                <w:sz w:val="20"/>
                <w:szCs w:val="20"/>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2.8.</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jc w:val="center"/>
              <w:rPr>
                <w:bCs/>
                <w:sz w:val="20"/>
                <w:szCs w:val="20"/>
              </w:rPr>
            </w:pPr>
            <w:r w:rsidRPr="00532F3C">
              <w:rPr>
                <w:sz w:val="20"/>
                <w:szCs w:val="20"/>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rPr>
                <w:bCs/>
                <w:sz w:val="20"/>
                <w:szCs w:val="20"/>
              </w:rPr>
            </w:pPr>
            <w:r w:rsidRPr="00532F3C">
              <w:rPr>
                <w:bCs/>
                <w:sz w:val="20"/>
                <w:szCs w:val="20"/>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3%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2.10.</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0,5% от суммы,</w:t>
            </w:r>
          </w:p>
          <w:p w:rsidR="0084211A" w:rsidRPr="00532F3C" w:rsidRDefault="0084211A" w:rsidP="0084211A">
            <w:pPr>
              <w:spacing w:before="40"/>
              <w:jc w:val="center"/>
              <w:rPr>
                <w:bCs/>
                <w:sz w:val="20"/>
                <w:szCs w:val="20"/>
              </w:rPr>
            </w:pPr>
            <w:r w:rsidRPr="00532F3C">
              <w:rPr>
                <w:bCs/>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 письменной предварительной заявке** за 3 рабочих дня до получения разменной монеты</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2,5% от суммы,</w:t>
            </w:r>
          </w:p>
          <w:p w:rsidR="0084211A" w:rsidRPr="00532F3C" w:rsidRDefault="0084211A" w:rsidP="0084211A">
            <w:pPr>
              <w:spacing w:before="40"/>
              <w:jc w:val="center"/>
              <w:rPr>
                <w:bCs/>
                <w:sz w:val="20"/>
                <w:szCs w:val="20"/>
              </w:rPr>
            </w:pPr>
            <w:r w:rsidRPr="00532F3C">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spacing w:before="40" w:after="40"/>
              <w:jc w:val="center"/>
              <w:rPr>
                <w:bCs/>
                <w:sz w:val="20"/>
                <w:szCs w:val="20"/>
              </w:rPr>
            </w:pPr>
            <w:r w:rsidRPr="00532F3C">
              <w:rPr>
                <w:bCs/>
                <w:sz w:val="20"/>
                <w:szCs w:val="20"/>
              </w:rPr>
              <w:lastRenderedPageBreak/>
              <w:t>2.12.</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keepNext/>
              <w:jc w:val="both"/>
              <w:rPr>
                <w:bCs/>
                <w:sz w:val="20"/>
                <w:szCs w:val="20"/>
              </w:rPr>
            </w:pPr>
            <w:r w:rsidRPr="00532F3C">
              <w:rPr>
                <w:bCs/>
                <w:sz w:val="20"/>
                <w:szCs w:val="20"/>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lang w:val="en-US"/>
              </w:rPr>
            </w:pPr>
            <w:r w:rsidRPr="00532F3C">
              <w:rPr>
                <w:bCs/>
                <w:sz w:val="20"/>
                <w:szCs w:val="20"/>
                <w:lang w:val="en-US"/>
              </w:rPr>
              <w:t xml:space="preserve">3,5% </w:t>
            </w:r>
            <w:proofErr w:type="spellStart"/>
            <w:r w:rsidRPr="00532F3C">
              <w:rPr>
                <w:bCs/>
                <w:sz w:val="20"/>
                <w:szCs w:val="20"/>
                <w:lang w:val="en-US"/>
              </w:rPr>
              <w:t>от</w:t>
            </w:r>
            <w:proofErr w:type="spellEnd"/>
            <w:r w:rsidRPr="00532F3C">
              <w:rPr>
                <w:bCs/>
                <w:sz w:val="20"/>
                <w:szCs w:val="20"/>
                <w:lang w:val="en-US"/>
              </w:rPr>
              <w:t xml:space="preserve"> </w:t>
            </w:r>
            <w:proofErr w:type="spellStart"/>
            <w:r w:rsidRPr="00532F3C">
              <w:rPr>
                <w:bCs/>
                <w:sz w:val="20"/>
                <w:szCs w:val="20"/>
                <w:lang w:val="en-US"/>
              </w:rPr>
              <w:t>суммы</w:t>
            </w:r>
            <w:proofErr w:type="spellEnd"/>
            <w:r w:rsidRPr="00532F3C">
              <w:rPr>
                <w:bCs/>
                <w:sz w:val="20"/>
                <w:szCs w:val="20"/>
                <w:lang w:val="en-US"/>
              </w:rPr>
              <w:t>,</w:t>
            </w:r>
          </w:p>
          <w:p w:rsidR="00532F3C" w:rsidRPr="00532F3C" w:rsidRDefault="00532F3C" w:rsidP="00532F3C">
            <w:pPr>
              <w:jc w:val="center"/>
              <w:rPr>
                <w:bCs/>
                <w:sz w:val="20"/>
                <w:szCs w:val="20"/>
              </w:rPr>
            </w:pPr>
            <w:proofErr w:type="spellStart"/>
            <w:r w:rsidRPr="00532F3C">
              <w:rPr>
                <w:bCs/>
                <w:sz w:val="20"/>
                <w:szCs w:val="20"/>
                <w:lang w:val="en-US"/>
              </w:rPr>
              <w:t>минимум</w:t>
            </w:r>
            <w:proofErr w:type="spellEnd"/>
            <w:r w:rsidRPr="00532F3C">
              <w:rPr>
                <w:bCs/>
                <w:sz w:val="20"/>
                <w:szCs w:val="20"/>
                <w:lang w:val="en-US"/>
              </w:rPr>
              <w:t xml:space="preserve"> 200 </w:t>
            </w:r>
            <w:proofErr w:type="spellStart"/>
            <w:r w:rsidRPr="00532F3C">
              <w:rPr>
                <w:bCs/>
                <w:sz w:val="20"/>
                <w:szCs w:val="20"/>
                <w:lang w:val="en-US"/>
              </w:rPr>
              <w:t>руб</w:t>
            </w:r>
            <w:proofErr w:type="spellEnd"/>
            <w:r w:rsidRPr="00532F3C">
              <w:rPr>
                <w:bCs/>
                <w:sz w:val="20"/>
                <w:szCs w:val="20"/>
                <w:lang w:val="en-US"/>
              </w:rPr>
              <w:t>.</w:t>
            </w:r>
            <w:r w:rsidRPr="00532F3C">
              <w:rPr>
                <w:bCs/>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sz w:val="20"/>
                <w:szCs w:val="20"/>
              </w:rPr>
              <w:t>2.14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proofErr w:type="spellStart"/>
            <w:r w:rsidRPr="00532F3C">
              <w:rPr>
                <w:sz w:val="20"/>
                <w:szCs w:val="20"/>
              </w:rPr>
              <w:t>Покупюрный</w:t>
            </w:r>
            <w:proofErr w:type="spellEnd"/>
            <w:r w:rsidRPr="00532F3C">
              <w:rPr>
                <w:sz w:val="20"/>
                <w:szCs w:val="20"/>
              </w:rPr>
              <w:t xml:space="preserve">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sz w:val="20"/>
                <w:szCs w:val="20"/>
                <w:lang w:eastAsia="x-none"/>
              </w:rPr>
            </w:pPr>
            <w:r w:rsidRPr="00532F3C">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proofErr w:type="spellStart"/>
            <w:r w:rsidRPr="00532F3C">
              <w:rPr>
                <w:sz w:val="20"/>
                <w:szCs w:val="20"/>
                <w:lang w:eastAsia="x-none"/>
              </w:rPr>
              <w:t>п.п</w:t>
            </w:r>
            <w:proofErr w:type="spellEnd"/>
            <w:r w:rsidRPr="00532F3C">
              <w:rPr>
                <w:sz w:val="20"/>
                <w:szCs w:val="20"/>
                <w:lang w:eastAsia="x-none"/>
              </w:rPr>
              <w:t>. 2.2.1-2.2.3 Тарифов.</w:t>
            </w:r>
          </w:p>
          <w:p w:rsidR="0084211A" w:rsidRPr="00532F3C" w:rsidRDefault="0084211A" w:rsidP="0084211A">
            <w:pPr>
              <w:jc w:val="both"/>
              <w:rPr>
                <w:bCs/>
                <w:sz w:val="20"/>
                <w:szCs w:val="20"/>
              </w:rPr>
            </w:pPr>
            <w:r w:rsidRPr="00532F3C">
              <w:rPr>
                <w:sz w:val="20"/>
                <w:szCs w:val="20"/>
                <w:lang w:eastAsia="x-none"/>
              </w:rPr>
              <w:t>Услуга оказывается только для предварительно заказанных сумм.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sz w:val="20"/>
                <w:szCs w:val="20"/>
              </w:rPr>
            </w:pPr>
            <w:r w:rsidRPr="00532F3C">
              <w:rPr>
                <w:sz w:val="20"/>
                <w:szCs w:val="20"/>
              </w:rPr>
              <w:t>2.15.</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532F3C" w:rsidRPr="00532F3C" w:rsidRDefault="00532F3C" w:rsidP="00532F3C">
            <w:pPr>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rPr>
            </w:pPr>
            <w:r w:rsidRPr="00532F3C">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both"/>
              <w:rPr>
                <w:bCs/>
                <w:sz w:val="20"/>
                <w:szCs w:val="20"/>
              </w:rPr>
            </w:pPr>
            <w:r w:rsidRPr="00532F3C">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532F3C">
              <w:rPr>
                <w:sz w:val="20"/>
                <w:szCs w:val="20"/>
              </w:rPr>
              <w:t>.».</w:t>
            </w:r>
          </w:p>
        </w:tc>
      </w:tr>
    </w:tbl>
    <w:p w:rsidR="00532F3C" w:rsidRPr="00EF1CE7" w:rsidRDefault="00532F3C"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F1CE7">
        <w:rPr>
          <w:bCs/>
          <w:sz w:val="20"/>
          <w:szCs w:val="20"/>
        </w:rPr>
        <w:t>эскроу</w:t>
      </w:r>
      <w:proofErr w:type="spellEnd"/>
      <w:r w:rsidRPr="00EF1CE7">
        <w:rPr>
          <w:bCs/>
          <w:sz w:val="20"/>
          <w:szCs w:val="20"/>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532F3C" w:rsidRPr="00532F3C" w:rsidRDefault="0084211A" w:rsidP="00532F3C">
      <w:pPr>
        <w:tabs>
          <w:tab w:val="left" w:pos="426"/>
          <w:tab w:val="left" w:pos="1080"/>
        </w:tabs>
        <w:jc w:val="both"/>
        <w:rPr>
          <w:sz w:val="20"/>
          <w:szCs w:val="20"/>
        </w:rPr>
      </w:pPr>
      <w:r w:rsidRPr="00532F3C">
        <w:rPr>
          <w:bCs/>
          <w:sz w:val="20"/>
          <w:szCs w:val="20"/>
        </w:rPr>
        <w:t xml:space="preserve">**) </w:t>
      </w:r>
      <w:r w:rsidR="00532F3C" w:rsidRPr="00532F3C">
        <w:rPr>
          <w:sz w:val="20"/>
          <w:szCs w:val="20"/>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532F3C" w:rsidRPr="00532F3C">
        <w:rPr>
          <w:sz w:val="20"/>
          <w:szCs w:val="20"/>
        </w:rPr>
        <w:t>Россельхозбанк</w:t>
      </w:r>
      <w:proofErr w:type="spellEnd"/>
      <w:r w:rsidR="00532F3C" w:rsidRPr="00532F3C">
        <w:rPr>
          <w:sz w:val="20"/>
          <w:szCs w:val="20"/>
        </w:rPr>
        <w:t>», если конкретным пунктом Тарифов не предусмотрено иное.».</w:t>
      </w:r>
    </w:p>
    <w:p w:rsidR="0084211A" w:rsidRPr="00532F3C" w:rsidRDefault="00532F3C" w:rsidP="0084211A">
      <w:pPr>
        <w:tabs>
          <w:tab w:val="left" w:pos="426"/>
          <w:tab w:val="left" w:pos="1080"/>
        </w:tabs>
        <w:jc w:val="both"/>
        <w:rPr>
          <w:bCs/>
          <w:sz w:val="20"/>
          <w:szCs w:val="20"/>
        </w:rPr>
      </w:pPr>
      <w:r w:rsidRPr="00532F3C">
        <w:rPr>
          <w:sz w:val="20"/>
          <w:szCs w:val="20"/>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lastRenderedPageBreak/>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 xml:space="preserve">46.33 - Торговля оптовая молочными продуктами, яйцами и </w:t>
      </w:r>
      <w:proofErr w:type="gramStart"/>
      <w:r w:rsidRPr="00EF1CE7">
        <w:rPr>
          <w:sz w:val="20"/>
          <w:szCs w:val="20"/>
        </w:rPr>
        <w:t>пищевыми маслами</w:t>
      </w:r>
      <w:proofErr w:type="gramEnd"/>
      <w:r w:rsidRPr="00EF1CE7">
        <w:rPr>
          <w:sz w:val="20"/>
          <w:szCs w:val="20"/>
        </w:rPr>
        <w:t xml:space="preserve">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 xml:space="preserve">47.21.2 - Торговля розничная консервированными фруктами и </w:t>
      </w:r>
      <w:proofErr w:type="gramStart"/>
      <w:r w:rsidRPr="00EF1CE7">
        <w:rPr>
          <w:sz w:val="20"/>
          <w:szCs w:val="20"/>
        </w:rPr>
        <w:t>овощами</w:t>
      </w:r>
      <w:proofErr w:type="gramEnd"/>
      <w:r w:rsidRPr="00EF1CE7">
        <w:rPr>
          <w:sz w:val="20"/>
          <w:szCs w:val="20"/>
        </w:rPr>
        <w:t xml:space="preserve">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w:t>
      </w:r>
      <w:proofErr w:type="gramStart"/>
      <w:r w:rsidRPr="00505401">
        <w:rPr>
          <w:sz w:val="20"/>
          <w:szCs w:val="20"/>
        </w:rPr>
        <w:t>цели,  Клиент</w:t>
      </w:r>
      <w:proofErr w:type="gramEnd"/>
      <w:r w:rsidRPr="00505401">
        <w:rPr>
          <w:sz w:val="20"/>
          <w:szCs w:val="20"/>
        </w:rPr>
        <w:t xml:space="preserve">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Default="00532F3C" w:rsidP="0077288C">
      <w:pPr>
        <w:rPr>
          <w:bCs/>
          <w:sz w:val="20"/>
          <w:szCs w:val="20"/>
        </w:rPr>
      </w:pPr>
      <w:r w:rsidRPr="00532F3C">
        <w:rPr>
          <w:bCs/>
          <w:sz w:val="20"/>
          <w:szCs w:val="20"/>
        </w:rPr>
        <w:t>******) Банк не принимает поврежденные банкноты иностранных государств</w:t>
      </w: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Pr="00532F3C" w:rsidRDefault="003C32F0" w:rsidP="0077288C">
      <w:pPr>
        <w:rPr>
          <w:bCs/>
          <w:sz w:val="20"/>
          <w:szCs w:val="20"/>
        </w:rPr>
      </w:pPr>
    </w:p>
    <w:p w:rsidR="00532F3C" w:rsidRPr="00AA72E3" w:rsidRDefault="00532F3C" w:rsidP="0077288C">
      <w:pPr>
        <w:rPr>
          <w:sz w:val="20"/>
          <w:szCs w:val="20"/>
        </w:rPr>
      </w:pPr>
    </w:p>
    <w:p w:rsidR="00852234" w:rsidRPr="00AA72E3" w:rsidRDefault="00852234" w:rsidP="0077288C">
      <w:pPr>
        <w:pStyle w:val="4"/>
        <w:rPr>
          <w:rFonts w:eastAsia="Calibri"/>
          <w:sz w:val="20"/>
          <w:szCs w:val="20"/>
        </w:rPr>
      </w:pPr>
      <w:bookmarkStart w:id="1" w:name="_Toc427767370"/>
      <w:r w:rsidRPr="00AA72E3">
        <w:rPr>
          <w:rFonts w:eastAsia="Calibri"/>
          <w:sz w:val="20"/>
          <w:szCs w:val="20"/>
        </w:rPr>
        <w:t>3. Выполнение функций агента валютного контроля</w:t>
      </w:r>
      <w:bookmarkEnd w:id="1"/>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 xml:space="preserve">(размер тарифов указан без учета </w:t>
      </w:r>
      <w:proofErr w:type="gramStart"/>
      <w:r w:rsidRPr="00AA72E3">
        <w:rPr>
          <w:rFonts w:eastAsia="Calibri"/>
          <w:sz w:val="20"/>
          <w:szCs w:val="20"/>
        </w:rPr>
        <w:t>НДС)*</w:t>
      </w:r>
      <w:proofErr w:type="gramEnd"/>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w:t>
            </w:r>
            <w:proofErr w:type="gramStart"/>
            <w:r w:rsidRPr="00AA72E3">
              <w:rPr>
                <w:rFonts w:eastAsia="Calibri"/>
                <w:sz w:val="20"/>
                <w:szCs w:val="20"/>
              </w:rPr>
              <w:t>руб.,.</w:t>
            </w:r>
            <w:proofErr w:type="gramEnd"/>
            <w:r w:rsidRPr="00AA72E3">
              <w:rPr>
                <w:rFonts w:eastAsia="Calibri"/>
                <w:sz w:val="20"/>
                <w:szCs w:val="20"/>
              </w:rPr>
              <w:t xml:space="preserve"> для головного офиса (далее – ГО), </w:t>
            </w:r>
            <w:r w:rsidR="00AE1C3D" w:rsidRPr="00AA72E3">
              <w:rPr>
                <w:rFonts w:eastAsia="Calibri"/>
                <w:sz w:val="20"/>
                <w:szCs w:val="20"/>
              </w:rPr>
              <w:t>«РФ АО «</w:t>
            </w:r>
            <w:proofErr w:type="spellStart"/>
            <w:r w:rsidR="00AE1C3D" w:rsidRPr="00AA72E3">
              <w:rPr>
                <w:rFonts w:eastAsia="Calibri"/>
                <w:sz w:val="20"/>
                <w:szCs w:val="20"/>
              </w:rPr>
              <w:t>Россельхозбанк</w:t>
            </w:r>
            <w:proofErr w:type="spellEnd"/>
            <w:r w:rsidR="00AE1C3D" w:rsidRPr="00AA72E3">
              <w:rPr>
                <w:rFonts w:eastAsia="Calibri"/>
                <w:sz w:val="20"/>
                <w:szCs w:val="20"/>
              </w:rPr>
              <w:t>»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w:t>
            </w:r>
            <w:proofErr w:type="spellStart"/>
            <w:r w:rsidRPr="00AA72E3">
              <w:rPr>
                <w:rFonts w:eastAsia="Calibri"/>
                <w:sz w:val="20"/>
                <w:szCs w:val="20"/>
              </w:rPr>
              <w:t>Россельхозбанк</w:t>
            </w:r>
            <w:proofErr w:type="spellEnd"/>
            <w:r w:rsidRPr="00AA72E3">
              <w:rPr>
                <w:rFonts w:eastAsia="Calibri"/>
                <w:sz w:val="20"/>
                <w:szCs w:val="20"/>
              </w:rPr>
              <w:t>» - «ЦКБ» (далее – ЦКБ),</w:t>
            </w:r>
          </w:p>
          <w:p w:rsidR="00852234" w:rsidRPr="00AA72E3" w:rsidRDefault="006E3BA5" w:rsidP="00E24F3F">
            <w:pPr>
              <w:jc w:val="center"/>
              <w:rPr>
                <w:rFonts w:eastAsia="Calibri"/>
                <w:sz w:val="20"/>
                <w:szCs w:val="20"/>
              </w:rPr>
            </w:pPr>
            <w:r w:rsidRPr="00AA72E3">
              <w:rPr>
                <w:rFonts w:eastAsia="Calibri"/>
                <w:sz w:val="20"/>
                <w:szCs w:val="20"/>
              </w:rPr>
              <w:t>минимум 300 руб., для других региональных филиалов АО «</w:t>
            </w:r>
            <w:proofErr w:type="spellStart"/>
            <w:r w:rsidRPr="00AA72E3">
              <w:rPr>
                <w:rFonts w:eastAsia="Calibri"/>
                <w:sz w:val="20"/>
                <w:szCs w:val="20"/>
              </w:rPr>
              <w:t>Россельхозбанк</w:t>
            </w:r>
            <w:proofErr w:type="spellEnd"/>
            <w:r w:rsidRPr="00AA72E3">
              <w:rPr>
                <w:rFonts w:eastAsia="Calibri"/>
                <w:sz w:val="20"/>
                <w:szCs w:val="20"/>
              </w:rPr>
              <w:t>»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AA72E3">
              <w:rPr>
                <w:rFonts w:eastAsia="Calibri"/>
                <w:sz w:val="20"/>
                <w:szCs w:val="20"/>
              </w:rPr>
              <w:t>суммы  операции</w:t>
            </w:r>
            <w:proofErr w:type="gramEnd"/>
            <w:r w:rsidRPr="00AA72E3">
              <w:rPr>
                <w:rFonts w:eastAsia="Calibri"/>
                <w:sz w:val="20"/>
                <w:szCs w:val="20"/>
              </w:rPr>
              <w:t xml:space="preserve">,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xml:space="preserve">- по операциям, связанным с переводом резидентом денежных средств на свои расчетные и депозитные счета, открытые в Банке и </w:t>
            </w:r>
            <w:r w:rsidRPr="00AA72E3">
              <w:rPr>
                <w:rFonts w:eastAsia="Calibri"/>
                <w:sz w:val="20"/>
                <w:szCs w:val="20"/>
              </w:rPr>
              <w:lastRenderedPageBreak/>
              <w:t>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 xml:space="preserve">Комиссия взимается за каждый контракт (кредитный договор), </w:t>
            </w:r>
            <w:r w:rsidRPr="00AA72E3">
              <w:rPr>
                <w:rFonts w:eastAsia="Calibri"/>
                <w:bCs/>
                <w:sz w:val="20"/>
                <w:szCs w:val="20"/>
                <w:lang w:eastAsia="en-US"/>
              </w:rPr>
              <w:lastRenderedPageBreak/>
              <w:t>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w:t>
            </w:r>
            <w:proofErr w:type="gramStart"/>
            <w:r w:rsidRPr="00AA72E3">
              <w:rPr>
                <w:rFonts w:eastAsia="Calibri"/>
                <w:bCs/>
                <w:sz w:val="20"/>
                <w:szCs w:val="20"/>
                <w:lang w:eastAsia="en-US"/>
              </w:rPr>
              <w:t>не</w:t>
            </w:r>
            <w:proofErr w:type="gramEnd"/>
            <w:r w:rsidRPr="00AA72E3">
              <w:rPr>
                <w:rFonts w:eastAsia="Calibri"/>
                <w:bCs/>
                <w:sz w:val="20"/>
                <w:szCs w:val="20"/>
                <w:lang w:eastAsia="en-US"/>
              </w:rPr>
              <w:t xml:space="preserve">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w:t>
            </w:r>
            <w:proofErr w:type="spellStart"/>
            <w:r w:rsidR="004631CE" w:rsidRPr="00AA72E3">
              <w:rPr>
                <w:bCs/>
                <w:sz w:val="20"/>
                <w:szCs w:val="20"/>
              </w:rPr>
              <w:t>Россельхозбанк</w:t>
            </w:r>
            <w:proofErr w:type="spellEnd"/>
            <w:r w:rsidR="004631CE" w:rsidRPr="00AA72E3">
              <w:rPr>
                <w:bCs/>
                <w:sz w:val="20"/>
                <w:szCs w:val="20"/>
              </w:rPr>
              <w:t>»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lastRenderedPageBreak/>
              <w:t xml:space="preserve">- при переводе контракта (кредитного </w:t>
            </w:r>
            <w:proofErr w:type="gramStart"/>
            <w:r w:rsidRPr="00AA72E3">
              <w:rPr>
                <w:rFonts w:eastAsia="Calibri"/>
                <w:sz w:val="20"/>
                <w:szCs w:val="20"/>
              </w:rPr>
              <w:t>договора)  из</w:t>
            </w:r>
            <w:proofErr w:type="gramEnd"/>
            <w:r w:rsidRPr="00AA72E3">
              <w:rPr>
                <w:rFonts w:eastAsia="Calibri"/>
                <w:sz w:val="20"/>
                <w:szCs w:val="20"/>
              </w:rPr>
              <w:t xml:space="preserve">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 xml:space="preserve">при переводе контракта (кредитного договора) на учет в другой </w:t>
            </w:r>
            <w:r w:rsidRPr="00AA72E3">
              <w:rPr>
                <w:rFonts w:eastAsia="Calibri"/>
                <w:sz w:val="20"/>
                <w:szCs w:val="20"/>
              </w:rPr>
              <w:lastRenderedPageBreak/>
              <w:t>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lastRenderedPageBreak/>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xml:space="preserve">- по операциям, связанным с уплатой налогов, пошлин и иных обязательных платежей в соответствии с </w:t>
            </w:r>
            <w:proofErr w:type="gramStart"/>
            <w:r w:rsidRPr="00AA72E3">
              <w:rPr>
                <w:rFonts w:eastAsia="Calibri"/>
                <w:sz w:val="20"/>
                <w:szCs w:val="20"/>
              </w:rPr>
              <w:t>законодательством  Российской</w:t>
            </w:r>
            <w:proofErr w:type="gramEnd"/>
            <w:r w:rsidRPr="00AA72E3">
              <w:rPr>
                <w:rFonts w:eastAsia="Calibri"/>
                <w:sz w:val="20"/>
                <w:szCs w:val="20"/>
              </w:rPr>
              <w:t xml:space="preserve">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lastRenderedPageBreak/>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xml:space="preserve">** </w:t>
      </w:r>
      <w:proofErr w:type="gramStart"/>
      <w:r w:rsidRPr="00AA72E3">
        <w:rPr>
          <w:rFonts w:eastAsia="Calibri"/>
          <w:i/>
          <w:sz w:val="20"/>
          <w:szCs w:val="20"/>
        </w:rPr>
        <w:t>В</w:t>
      </w:r>
      <w:proofErr w:type="gramEnd"/>
      <w:r w:rsidRPr="00AA72E3">
        <w:rPr>
          <w:rFonts w:eastAsia="Calibri"/>
          <w:i/>
          <w:sz w:val="20"/>
          <w:szCs w:val="20"/>
        </w:rPr>
        <w:t xml:space="preserve">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AA72E3">
        <w:rPr>
          <w:rFonts w:eastAsia="Calibri"/>
          <w:i/>
          <w:sz w:val="20"/>
          <w:szCs w:val="20"/>
        </w:rPr>
        <w:t>о  подтверждающих</w:t>
      </w:r>
      <w:proofErr w:type="gramEnd"/>
      <w:r w:rsidRPr="00AA72E3">
        <w:rPr>
          <w:rFonts w:eastAsia="Calibri"/>
          <w:i/>
          <w:sz w:val="20"/>
          <w:szCs w:val="20"/>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2"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2"/>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w:t>
            </w:r>
            <w:proofErr w:type="spellStart"/>
            <w:r w:rsidRPr="00AA72E3">
              <w:rPr>
                <w:sz w:val="20"/>
                <w:szCs w:val="20"/>
              </w:rPr>
              <w:t>Россельхозбанк</w:t>
            </w:r>
            <w:proofErr w:type="spellEnd"/>
            <w:r w:rsidRPr="00AA72E3">
              <w:rPr>
                <w:sz w:val="20"/>
                <w:szCs w:val="20"/>
              </w:rPr>
              <w:t>»</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lastRenderedPageBreak/>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w:t>
            </w:r>
            <w:proofErr w:type="spellStart"/>
            <w:r w:rsidRPr="00AA72E3">
              <w:rPr>
                <w:sz w:val="20"/>
                <w:szCs w:val="20"/>
              </w:rPr>
              <w:t>Россельхозбанк</w:t>
            </w:r>
            <w:proofErr w:type="spellEnd"/>
            <w:r w:rsidRPr="00AA72E3">
              <w:rPr>
                <w:sz w:val="20"/>
                <w:szCs w:val="20"/>
              </w:rPr>
              <w:t>»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w:t>
            </w:r>
            <w:proofErr w:type="spellStart"/>
            <w:r w:rsidRPr="00AA72E3">
              <w:rPr>
                <w:sz w:val="20"/>
                <w:szCs w:val="20"/>
              </w:rPr>
              <w:t>Россельхозбанк</w:t>
            </w:r>
            <w:proofErr w:type="spellEnd"/>
            <w:r w:rsidRPr="00AA72E3">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0C739B" w:rsidRDefault="000C739B" w:rsidP="0077288C">
      <w:pPr>
        <w:pStyle w:val="4"/>
        <w:rPr>
          <w:sz w:val="20"/>
          <w:szCs w:val="20"/>
        </w:rPr>
      </w:pPr>
      <w:bookmarkStart w:id="3" w:name="_Toc427767372"/>
    </w:p>
    <w:p w:rsidR="000C739B" w:rsidRDefault="000C739B" w:rsidP="0077288C">
      <w:pPr>
        <w:pStyle w:val="4"/>
        <w:rPr>
          <w:sz w:val="20"/>
          <w:szCs w:val="20"/>
        </w:rPr>
      </w:pPr>
    </w:p>
    <w:p w:rsidR="00D017C0" w:rsidRPr="00AA72E3" w:rsidRDefault="00D017C0" w:rsidP="0077288C">
      <w:pPr>
        <w:pStyle w:val="4"/>
        <w:rPr>
          <w:sz w:val="20"/>
          <w:szCs w:val="20"/>
        </w:rPr>
      </w:pPr>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аккредитива; </w:t>
            </w:r>
          </w:p>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 xml:space="preserve">в первый рабочий день </w:t>
            </w:r>
            <w:r w:rsidRPr="00AA72E3">
              <w:rPr>
                <w:iCs/>
                <w:sz w:val="20"/>
                <w:szCs w:val="20"/>
              </w:rPr>
              <w:lastRenderedPageBreak/>
              <w:t>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AA72E3">
              <w:rPr>
                <w:iCs/>
                <w:sz w:val="20"/>
                <w:szCs w:val="20"/>
              </w:rPr>
              <w:lastRenderedPageBreak/>
              <w:t xml:space="preserve">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взимается за обработку/проверку одного комплекта документов (в </w:t>
            </w:r>
            <w:proofErr w:type="spellStart"/>
            <w:r w:rsidRPr="00AA72E3">
              <w:rPr>
                <w:rFonts w:ascii="Times New Roman" w:hAnsi="Times New Roman"/>
                <w:bCs/>
                <w:sz w:val="20"/>
                <w:szCs w:val="20"/>
              </w:rPr>
              <w:t>т.ч</w:t>
            </w:r>
            <w:proofErr w:type="spellEnd"/>
            <w:r w:rsidRPr="00AA72E3">
              <w:rPr>
                <w:rFonts w:ascii="Times New Roman" w:hAnsi="Times New Roman"/>
                <w:bCs/>
                <w:sz w:val="20"/>
                <w:szCs w:val="20"/>
              </w:rPr>
              <w:t>.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w:t>
            </w:r>
            <w:proofErr w:type="spellStart"/>
            <w:r w:rsidRPr="00AA72E3">
              <w:rPr>
                <w:rFonts w:ascii="Times New Roman" w:hAnsi="Times New Roman"/>
                <w:bCs/>
                <w:sz w:val="20"/>
                <w:szCs w:val="20"/>
              </w:rPr>
              <w:t>Россельхозбанк</w:t>
            </w:r>
            <w:proofErr w:type="spellEnd"/>
            <w:r w:rsidRPr="00AA72E3">
              <w:rPr>
                <w:rFonts w:ascii="Times New Roman" w:hAnsi="Times New Roman"/>
                <w:bCs/>
                <w:sz w:val="20"/>
                <w:szCs w:val="20"/>
              </w:rPr>
              <w:t>»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w:t>
            </w:r>
            <w:r w:rsidRPr="00AA72E3">
              <w:rPr>
                <w:iCs/>
                <w:sz w:val="20"/>
                <w:szCs w:val="20"/>
              </w:rPr>
              <w:lastRenderedPageBreak/>
              <w:t>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 xml:space="preserve">0,25% от суммы аккредитива, увеличения </w:t>
            </w:r>
            <w:r w:rsidRPr="00AA72E3">
              <w:rPr>
                <w:bCs/>
                <w:sz w:val="20"/>
                <w:szCs w:val="20"/>
              </w:rPr>
              <w:lastRenderedPageBreak/>
              <w:t>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согласия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C91BB1" w:rsidRPr="00AA72E3" w:rsidRDefault="00C91BB1" w:rsidP="00C91BB1">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w:t>
            </w:r>
            <w:proofErr w:type="spellStart"/>
            <w:r w:rsidRPr="00AA72E3">
              <w:rPr>
                <w:bCs/>
                <w:color w:val="000000"/>
                <w:sz w:val="20"/>
                <w:szCs w:val="20"/>
              </w:rPr>
              <w:t>трансферированному</w:t>
            </w:r>
            <w:proofErr w:type="spellEnd"/>
            <w:r w:rsidRPr="00AA72E3">
              <w:rPr>
                <w:bCs/>
                <w:color w:val="000000"/>
                <w:sz w:val="20"/>
                <w:szCs w:val="20"/>
              </w:rPr>
              <w:t xml:space="preserve">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 xml:space="preserve">Предварительное </w:t>
            </w: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w:t>
            </w:r>
            <w:r w:rsidRPr="00AA72E3">
              <w:rPr>
                <w:iCs/>
                <w:sz w:val="20"/>
                <w:szCs w:val="20"/>
              </w:rPr>
              <w:lastRenderedPageBreak/>
              <w:t>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3 500 </w:t>
            </w:r>
            <w:proofErr w:type="spellStart"/>
            <w:r w:rsidRPr="00AA72E3">
              <w:rPr>
                <w:rFonts w:ascii="Times New Roman" w:hAnsi="Times New Roman"/>
                <w:bCs/>
                <w:color w:val="000000"/>
                <w:sz w:val="20"/>
                <w:szCs w:val="20"/>
              </w:rPr>
              <w:t>руб</w:t>
            </w:r>
            <w:proofErr w:type="spellEnd"/>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 xml:space="preserve">);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запрос по </w:t>
            </w:r>
            <w:proofErr w:type="spellStart"/>
            <w:r w:rsidRPr="00AA72E3">
              <w:rPr>
                <w:rFonts w:ascii="Times New Roman" w:hAnsi="Times New Roman"/>
                <w:bCs/>
                <w:color w:val="000000"/>
                <w:sz w:val="20"/>
                <w:szCs w:val="20"/>
              </w:rPr>
              <w:t>трансферированному</w:t>
            </w:r>
            <w:proofErr w:type="spellEnd"/>
            <w:r w:rsidRPr="00AA72E3">
              <w:rPr>
                <w:rFonts w:ascii="Times New Roman" w:hAnsi="Times New Roman"/>
                <w:bCs/>
                <w:color w:val="000000"/>
                <w:sz w:val="20"/>
                <w:szCs w:val="20"/>
              </w:rPr>
              <w:t xml:space="preserve">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lastRenderedPageBreak/>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 xml:space="preserve">макс. 35 000 </w:t>
            </w:r>
            <w:proofErr w:type="spellStart"/>
            <w:r w:rsidRPr="00AA72E3">
              <w:rPr>
                <w:rFonts w:ascii="Times New Roman" w:hAnsi="Times New Roman"/>
                <w:sz w:val="20"/>
                <w:szCs w:val="20"/>
              </w:rPr>
              <w:t>руб</w:t>
            </w:r>
            <w:proofErr w:type="spellEnd"/>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4"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4. Комиссионное вознаграждение по Разделам 5.2 «Документарные аккредитивы, открытые АО «</w:t>
      </w:r>
      <w:proofErr w:type="spellStart"/>
      <w:r w:rsidRPr="00AA72E3">
        <w:rPr>
          <w:sz w:val="20"/>
          <w:szCs w:val="20"/>
        </w:rPr>
        <w:t>Россельхозбанк</w:t>
      </w:r>
      <w:proofErr w:type="spellEnd"/>
      <w:r w:rsidRPr="00AA72E3">
        <w:rPr>
          <w:sz w:val="20"/>
          <w:szCs w:val="20"/>
        </w:rPr>
        <w:t xml:space="preserve">»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Pr="00AA72E3" w:rsidRDefault="000C739B" w:rsidP="00AA72E3">
      <w:pPr>
        <w:jc w:val="both"/>
        <w:rPr>
          <w:sz w:val="20"/>
          <w:szCs w:val="20"/>
        </w:rPr>
      </w:pP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к приказу АО «</w:t>
            </w:r>
            <w:proofErr w:type="spellStart"/>
            <w:r w:rsidRPr="00AA72E3">
              <w:rPr>
                <w:sz w:val="20"/>
                <w:szCs w:val="20"/>
              </w:rPr>
              <w:t>Россельхозбанк</w:t>
            </w:r>
            <w:proofErr w:type="spellEnd"/>
            <w:r w:rsidRPr="00AA72E3">
              <w:rPr>
                <w:sz w:val="20"/>
                <w:szCs w:val="20"/>
              </w:rPr>
              <w:t xml:space="preserve">»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r>
            <w:r w:rsidRPr="00AA72E3">
              <w:rPr>
                <w:sz w:val="20"/>
                <w:szCs w:val="20"/>
              </w:rPr>
              <w:lastRenderedPageBreak/>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lastRenderedPageBreak/>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 xml:space="preserve">не менее 5 000 </w:t>
            </w:r>
            <w:proofErr w:type="spellStart"/>
            <w:r w:rsidRPr="00AA72E3">
              <w:rPr>
                <w:bCs/>
                <w:sz w:val="20"/>
                <w:szCs w:val="20"/>
              </w:rPr>
              <w:t>руб</w:t>
            </w:r>
            <w:proofErr w:type="spellEnd"/>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A72E3">
              <w:rPr>
                <w:sz w:val="20"/>
                <w:szCs w:val="20"/>
              </w:rPr>
              <w:t>Россельхозбанк</w:t>
            </w:r>
            <w:proofErr w:type="spellEnd"/>
            <w:r w:rsidRPr="00AA72E3">
              <w:rPr>
                <w:sz w:val="20"/>
                <w:szCs w:val="20"/>
              </w:rPr>
              <w:t xml:space="preserve">»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r>
            <w:r w:rsidRPr="00AA72E3">
              <w:rPr>
                <w:sz w:val="20"/>
                <w:szCs w:val="20"/>
              </w:rPr>
              <w:lastRenderedPageBreak/>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w:t>
            </w:r>
            <w:r w:rsidRPr="00AA72E3">
              <w:rPr>
                <w:sz w:val="20"/>
                <w:szCs w:val="20"/>
              </w:rPr>
              <w:lastRenderedPageBreak/>
              <w:t>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lastRenderedPageBreak/>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proofErr w:type="spellStart"/>
            <w:r w:rsidRPr="00AA72E3">
              <w:rPr>
                <w:bCs/>
                <w:sz w:val="20"/>
                <w:szCs w:val="20"/>
              </w:rPr>
              <w:t>Авизование</w:t>
            </w:r>
            <w:proofErr w:type="spellEnd"/>
            <w:r w:rsidRPr="00AA72E3">
              <w:rPr>
                <w:bCs/>
                <w:sz w:val="20"/>
                <w:szCs w:val="20"/>
              </w:rPr>
              <w:t xml:space="preserve"> гарантии, </w:t>
            </w:r>
            <w:proofErr w:type="spellStart"/>
            <w:r w:rsidRPr="00AA72E3">
              <w:rPr>
                <w:bCs/>
                <w:sz w:val="20"/>
                <w:szCs w:val="20"/>
              </w:rPr>
              <w:t>авизование</w:t>
            </w:r>
            <w:proofErr w:type="spellEnd"/>
            <w:r w:rsidRPr="00AA72E3">
              <w:rPr>
                <w:bCs/>
                <w:sz w:val="20"/>
                <w:szCs w:val="20"/>
              </w:rPr>
              <w:t xml:space="preserve">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w:t>
            </w:r>
            <w:proofErr w:type="spellStart"/>
            <w:r w:rsidRPr="00AA72E3">
              <w:rPr>
                <w:bCs/>
                <w:sz w:val="20"/>
                <w:szCs w:val="20"/>
              </w:rPr>
              <w:t>Россельхозбанк</w:t>
            </w:r>
            <w:proofErr w:type="spellEnd"/>
            <w:r w:rsidRPr="00AA72E3">
              <w:rPr>
                <w:bCs/>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 xml:space="preserve">20 000 </w:t>
            </w:r>
            <w:proofErr w:type="spellStart"/>
            <w:r w:rsidRPr="00AA72E3">
              <w:rPr>
                <w:bCs/>
                <w:sz w:val="20"/>
                <w:szCs w:val="20"/>
              </w:rPr>
              <w:t>руб</w:t>
            </w:r>
            <w:proofErr w:type="spellEnd"/>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запроса на</w:t>
            </w:r>
          </w:p>
          <w:p w:rsidR="00AA72E3" w:rsidRPr="00AA72E3" w:rsidRDefault="00AA72E3" w:rsidP="00AA72E3">
            <w:pPr>
              <w:tabs>
                <w:tab w:val="left" w:pos="709"/>
              </w:tabs>
              <w:rPr>
                <w:sz w:val="20"/>
                <w:szCs w:val="20"/>
              </w:rPr>
            </w:pPr>
            <w:r w:rsidRPr="00AA72E3">
              <w:rPr>
                <w:sz w:val="20"/>
                <w:szCs w:val="20"/>
              </w:rPr>
              <w:t xml:space="preserve">аннуляцию гарантии/ </w:t>
            </w:r>
            <w:proofErr w:type="spellStart"/>
            <w:r w:rsidRPr="00AA72E3">
              <w:rPr>
                <w:sz w:val="20"/>
                <w:szCs w:val="20"/>
              </w:rPr>
              <w:t>авизование</w:t>
            </w:r>
            <w:proofErr w:type="spellEnd"/>
            <w:r w:rsidRPr="00AA72E3">
              <w:rPr>
                <w:sz w:val="20"/>
                <w:szCs w:val="20"/>
              </w:rPr>
              <w:t xml:space="preserve"> сообщения по гарантии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AA72E3">
        <w:rPr>
          <w:bCs/>
          <w:iCs/>
          <w:sz w:val="20"/>
          <w:szCs w:val="20"/>
        </w:rPr>
        <w:t>и</w:t>
      </w:r>
      <w:proofErr w:type="gramEnd"/>
      <w:r w:rsidRPr="00AA72E3">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D017C0" w:rsidRPr="00AA72E3" w:rsidRDefault="0077288C" w:rsidP="0077288C">
      <w:pPr>
        <w:pStyle w:val="4"/>
        <w:rPr>
          <w:sz w:val="20"/>
          <w:szCs w:val="20"/>
        </w:rPr>
      </w:pPr>
      <w:r w:rsidRPr="00AA72E3">
        <w:rPr>
          <w:sz w:val="20"/>
          <w:szCs w:val="20"/>
        </w:rPr>
        <w:br w:type="page"/>
      </w:r>
      <w:bookmarkStart w:id="5"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5"/>
    </w:p>
    <w:p w:rsidR="00717A28" w:rsidRPr="00AA72E3" w:rsidRDefault="00717A28" w:rsidP="00285331">
      <w:pPr>
        <w:rPr>
          <w:sz w:val="20"/>
          <w:szCs w:val="20"/>
        </w:rPr>
      </w:pPr>
    </w:p>
    <w:tbl>
      <w:tblPr>
        <w:tblW w:w="2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gridCol w:w="3544"/>
        <w:gridCol w:w="3544"/>
        <w:gridCol w:w="3544"/>
      </w:tblGrid>
      <w:tr w:rsidR="00D017C0" w:rsidRPr="00AA72E3" w:rsidTr="007510C6">
        <w:trPr>
          <w:gridAfter w:val="3"/>
          <w:wAfter w:w="10632" w:type="dxa"/>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7510C6">
        <w:trPr>
          <w:gridAfter w:val="3"/>
          <w:wAfter w:w="10632" w:type="dxa"/>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7510C6">
        <w:trPr>
          <w:gridAfter w:val="3"/>
          <w:wAfter w:w="10632" w:type="dxa"/>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7510C6">
        <w:trPr>
          <w:gridAfter w:val="3"/>
          <w:wAfter w:w="10632" w:type="dxa"/>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7510C6" w:rsidRPr="00AA72E3" w:rsidTr="007510C6">
        <w:trPr>
          <w:gridAfter w:val="3"/>
          <w:wAfter w:w="10632" w:type="dxa"/>
          <w:trHeight w:val="227"/>
        </w:trPr>
        <w:tc>
          <w:tcPr>
            <w:tcW w:w="849" w:type="dxa"/>
            <w:tcBorders>
              <w:bottom w:val="nil"/>
            </w:tcBorders>
          </w:tcPr>
          <w:p w:rsidR="007510C6" w:rsidRPr="00AA72E3" w:rsidRDefault="007510C6" w:rsidP="007510C6">
            <w:pPr>
              <w:jc w:val="center"/>
              <w:rPr>
                <w:sz w:val="20"/>
                <w:szCs w:val="20"/>
              </w:rPr>
            </w:pPr>
            <w:r w:rsidRPr="00AA72E3">
              <w:rPr>
                <w:sz w:val="20"/>
                <w:szCs w:val="20"/>
              </w:rPr>
              <w:t>7.3.1.</w:t>
            </w:r>
          </w:p>
        </w:tc>
        <w:tc>
          <w:tcPr>
            <w:tcW w:w="3924"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Pr="000A0B1B">
              <w:rPr>
                <w:bCs/>
                <w:sz w:val="20"/>
                <w:szCs w:val="20"/>
              </w:rPr>
              <w:t>«Свой Бизнес»</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0A0B1B" w:rsidRDefault="007510C6" w:rsidP="007510C6">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5000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7510C6" w:rsidRPr="000A0B1B" w:rsidRDefault="007510C6" w:rsidP="007510C6">
            <w:pPr>
              <w:jc w:val="center"/>
              <w:rPr>
                <w:sz w:val="20"/>
                <w:szCs w:val="20"/>
              </w:rPr>
            </w:pPr>
            <w:r w:rsidRPr="000A0B1B">
              <w:rPr>
                <w:sz w:val="20"/>
                <w:szCs w:val="20"/>
              </w:rPr>
              <w:t>900 руб. в месяц</w:t>
            </w: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tc>
        <w:tc>
          <w:tcPr>
            <w:tcW w:w="3590" w:type="dxa"/>
            <w:vMerge w:val="restart"/>
          </w:tcPr>
          <w:p w:rsidR="007510C6" w:rsidRPr="007510C6" w:rsidRDefault="007510C6" w:rsidP="007510C6">
            <w:pPr>
              <w:spacing w:before="40"/>
              <w:jc w:val="both"/>
              <w:rPr>
                <w:bCs/>
                <w:sz w:val="18"/>
                <w:szCs w:val="18"/>
              </w:rPr>
            </w:pPr>
            <w:r w:rsidRPr="007510C6">
              <w:rPr>
                <w:bCs/>
                <w:sz w:val="18"/>
                <w:szCs w:val="18"/>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7510C6" w:rsidRPr="007510C6" w:rsidRDefault="007510C6" w:rsidP="007510C6">
            <w:pPr>
              <w:spacing w:before="40"/>
              <w:jc w:val="both"/>
              <w:rPr>
                <w:bCs/>
                <w:sz w:val="18"/>
                <w:szCs w:val="18"/>
              </w:rPr>
            </w:pPr>
            <w:r w:rsidRPr="007510C6">
              <w:rPr>
                <w:bCs/>
                <w:sz w:val="18"/>
                <w:szCs w:val="18"/>
              </w:rPr>
              <w:t>Комиссия взимается по ставке тарифа, действующей на дату начисления комиссии.</w:t>
            </w:r>
          </w:p>
          <w:p w:rsidR="007510C6" w:rsidRPr="007510C6" w:rsidRDefault="007510C6" w:rsidP="007510C6">
            <w:pPr>
              <w:jc w:val="both"/>
              <w:rPr>
                <w:bCs/>
                <w:iCs/>
                <w:sz w:val="18"/>
                <w:szCs w:val="18"/>
              </w:rPr>
            </w:pPr>
            <w:r w:rsidRPr="007510C6">
              <w:rPr>
                <w:bCs/>
                <w:sz w:val="18"/>
                <w:szCs w:val="18"/>
              </w:rPr>
              <w:t>Комиссия взимается с клиента вне зависимости от количества подключенных к системе ДБО счетов данного клиента</w:t>
            </w:r>
            <w:r w:rsidRPr="007510C6">
              <w:rPr>
                <w:bCs/>
                <w:iCs/>
                <w:sz w:val="18"/>
                <w:szCs w:val="18"/>
              </w:rPr>
              <w:t>.</w:t>
            </w:r>
          </w:p>
          <w:p w:rsidR="007510C6" w:rsidRPr="007510C6" w:rsidRDefault="007510C6" w:rsidP="007510C6">
            <w:pPr>
              <w:jc w:val="both"/>
              <w:rPr>
                <w:sz w:val="18"/>
                <w:szCs w:val="18"/>
              </w:rPr>
            </w:pPr>
            <w:r w:rsidRPr="007510C6">
              <w:rPr>
                <w:sz w:val="18"/>
                <w:szCs w:val="18"/>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510C6" w:rsidRPr="007510C6" w:rsidRDefault="007510C6" w:rsidP="007510C6">
            <w:pPr>
              <w:jc w:val="both"/>
              <w:rPr>
                <w:sz w:val="18"/>
                <w:szCs w:val="18"/>
              </w:rPr>
            </w:pPr>
            <w:r w:rsidRPr="007510C6">
              <w:rPr>
                <w:sz w:val="18"/>
                <w:szCs w:val="18"/>
              </w:rPr>
              <w:t xml:space="preserve">При пользовании клиентом услуг Банка по </w:t>
            </w:r>
            <w:proofErr w:type="spellStart"/>
            <w:r w:rsidRPr="007510C6">
              <w:rPr>
                <w:sz w:val="18"/>
                <w:szCs w:val="18"/>
              </w:rPr>
              <w:t>п.п</w:t>
            </w:r>
            <w:proofErr w:type="spellEnd"/>
            <w:r w:rsidRPr="007510C6">
              <w:rPr>
                <w:sz w:val="18"/>
                <w:szCs w:val="18"/>
              </w:rPr>
              <w:t>. 7.3.2-7.3.3 комиссия по п.</w:t>
            </w:r>
            <w:r w:rsidRPr="007510C6">
              <w:rPr>
                <w:sz w:val="18"/>
                <w:szCs w:val="18"/>
                <w:lang w:val="en-US"/>
              </w:rPr>
              <w:t> </w:t>
            </w:r>
            <w:r w:rsidRPr="007510C6">
              <w:rPr>
                <w:sz w:val="18"/>
                <w:szCs w:val="18"/>
              </w:rPr>
              <w:t>7.3.1 Банком не взимается.</w:t>
            </w:r>
          </w:p>
          <w:p w:rsidR="007510C6" w:rsidRPr="007510C6" w:rsidRDefault="007510C6" w:rsidP="007510C6">
            <w:pPr>
              <w:jc w:val="both"/>
              <w:rPr>
                <w:sz w:val="18"/>
                <w:szCs w:val="18"/>
              </w:rPr>
            </w:pPr>
            <w:r w:rsidRPr="007510C6">
              <w:rPr>
                <w:sz w:val="18"/>
                <w:szCs w:val="18"/>
              </w:rPr>
              <w:t xml:space="preserve">Использование Мобильного приложения «Свой Бизнес </w:t>
            </w:r>
            <w:proofErr w:type="spellStart"/>
            <w:r w:rsidRPr="007510C6">
              <w:rPr>
                <w:sz w:val="18"/>
                <w:szCs w:val="18"/>
              </w:rPr>
              <w:t>Мобайл</w:t>
            </w:r>
            <w:proofErr w:type="spellEnd"/>
            <w:r w:rsidRPr="007510C6">
              <w:rPr>
                <w:sz w:val="18"/>
                <w:szCs w:val="18"/>
              </w:rPr>
              <w:t>» возможно только при условии подключения «Свой Бизнес».</w:t>
            </w:r>
          </w:p>
          <w:p w:rsidR="007510C6" w:rsidRPr="007510C6" w:rsidRDefault="007510C6" w:rsidP="007510C6">
            <w:pPr>
              <w:jc w:val="both"/>
              <w:rPr>
                <w:bCs/>
                <w:sz w:val="18"/>
                <w:szCs w:val="18"/>
              </w:rPr>
            </w:pPr>
            <w:r w:rsidRPr="007510C6">
              <w:rPr>
                <w:bCs/>
                <w:sz w:val="18"/>
                <w:szCs w:val="18"/>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7510C6" w:rsidP="00053688">
            <w:pPr>
              <w:tabs>
                <w:tab w:val="left" w:pos="1134"/>
              </w:tabs>
              <w:spacing w:after="40"/>
              <w:ind w:firstLine="709"/>
              <w:jc w:val="both"/>
              <w:rPr>
                <w:bCs/>
                <w:sz w:val="18"/>
                <w:szCs w:val="18"/>
              </w:rPr>
            </w:pPr>
            <w:r w:rsidRPr="007510C6">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00053688">
              <w:rPr>
                <w:bCs/>
                <w:sz w:val="18"/>
                <w:szCs w:val="18"/>
              </w:rPr>
              <w:t xml:space="preserve"> </w:t>
            </w:r>
            <w:r w:rsidR="00053688" w:rsidRPr="00053688">
              <w:rPr>
                <w:bCs/>
                <w:sz w:val="18"/>
                <w:szCs w:val="18"/>
              </w:rPr>
              <w:t xml:space="preserve">Комиссионное вознаграждение по п. 7.3.1 за обслуживание системы дистанционного банковского обслуживания «Свой бизнес» </w:t>
            </w:r>
            <w:r w:rsidR="00053688" w:rsidRPr="00053688">
              <w:rPr>
                <w:bCs/>
                <w:sz w:val="18"/>
                <w:szCs w:val="18"/>
              </w:rPr>
              <w:lastRenderedPageBreak/>
              <w:t>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053688" w:rsidP="00053688">
            <w:pPr>
              <w:tabs>
                <w:tab w:val="left" w:pos="1134"/>
              </w:tabs>
              <w:spacing w:after="40"/>
              <w:ind w:firstLine="709"/>
              <w:jc w:val="both"/>
              <w:rPr>
                <w:bCs/>
                <w:sz w:val="18"/>
                <w:szCs w:val="18"/>
              </w:rPr>
            </w:pPr>
            <w:r w:rsidRPr="00053688">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510C6" w:rsidRPr="007510C6" w:rsidRDefault="007510C6" w:rsidP="007510C6">
            <w:pPr>
              <w:spacing w:after="120"/>
              <w:jc w:val="both"/>
              <w:rPr>
                <w:bCs/>
                <w:sz w:val="18"/>
                <w:szCs w:val="18"/>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tcBorders>
          </w:tcPr>
          <w:p w:rsidR="007510C6" w:rsidRPr="000A0B1B" w:rsidRDefault="007510C6" w:rsidP="007510C6">
            <w:pPr>
              <w:rPr>
                <w:sz w:val="20"/>
                <w:szCs w:val="20"/>
              </w:rPr>
            </w:pPr>
          </w:p>
        </w:tc>
        <w:tc>
          <w:tcPr>
            <w:tcW w:w="1985" w:type="dxa"/>
            <w:tcBorders>
              <w:top w:val="nil"/>
            </w:tcBorders>
          </w:tcPr>
          <w:p w:rsidR="007510C6" w:rsidRPr="000A0B1B" w:rsidRDefault="007510C6" w:rsidP="007510C6">
            <w:pPr>
              <w:jc w:val="center"/>
              <w:rPr>
                <w:sz w:val="20"/>
                <w:szCs w:val="20"/>
              </w:rPr>
            </w:pP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bottom w:val="nil"/>
            </w:tcBorders>
          </w:tcPr>
          <w:p w:rsidR="007510C6" w:rsidRPr="000A0B1B" w:rsidRDefault="007510C6" w:rsidP="007510C6">
            <w:pPr>
              <w:rPr>
                <w:sz w:val="20"/>
                <w:szCs w:val="20"/>
              </w:rPr>
            </w:pPr>
            <w:r w:rsidRPr="000A0B1B">
              <w:rPr>
                <w:sz w:val="20"/>
                <w:szCs w:val="20"/>
              </w:rPr>
              <w:t xml:space="preserve">- для клиентов, имеющих </w:t>
            </w:r>
            <w:proofErr w:type="spellStart"/>
            <w:r w:rsidRPr="000A0B1B">
              <w:rPr>
                <w:sz w:val="20"/>
                <w:szCs w:val="20"/>
              </w:rPr>
              <w:t>обязательста</w:t>
            </w:r>
            <w:proofErr w:type="spellEnd"/>
            <w:r w:rsidRPr="000A0B1B">
              <w:rPr>
                <w:sz w:val="20"/>
                <w:szCs w:val="20"/>
              </w:rPr>
              <w:t xml:space="preserve"> перед АО «</w:t>
            </w:r>
            <w:proofErr w:type="spellStart"/>
            <w:r w:rsidRPr="000A0B1B">
              <w:rPr>
                <w:sz w:val="20"/>
                <w:szCs w:val="20"/>
              </w:rPr>
              <w:t>Россельхозбанк</w:t>
            </w:r>
            <w:proofErr w:type="spellEnd"/>
            <w:r w:rsidRPr="000A0B1B">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7510C6" w:rsidRPr="000A0B1B" w:rsidRDefault="007510C6" w:rsidP="007510C6">
            <w:pPr>
              <w:jc w:val="center"/>
              <w:rPr>
                <w:sz w:val="20"/>
                <w:szCs w:val="20"/>
              </w:rPr>
            </w:pPr>
            <w:r w:rsidRPr="000A0B1B">
              <w:rPr>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lastRenderedPageBreak/>
              <w:t>7.3.2.</w:t>
            </w:r>
          </w:p>
        </w:tc>
        <w:tc>
          <w:tcPr>
            <w:tcW w:w="3924" w:type="dxa"/>
            <w:tcBorders>
              <w:top w:val="nil"/>
            </w:tcBorders>
          </w:tcPr>
          <w:p w:rsidR="007510C6" w:rsidRPr="000A0B1B" w:rsidRDefault="007510C6" w:rsidP="007510C6">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7510C6" w:rsidRPr="000A0B1B" w:rsidRDefault="007510C6" w:rsidP="007510C6">
            <w:pPr>
              <w:jc w:val="center"/>
              <w:rPr>
                <w:sz w:val="20"/>
                <w:szCs w:val="20"/>
              </w:rPr>
            </w:pPr>
            <w:r w:rsidRPr="000A0B1B">
              <w:rPr>
                <w:sz w:val="20"/>
                <w:szCs w:val="20"/>
                <w:shd w:val="clear" w:color="auto" w:fill="F2F2F2"/>
              </w:rPr>
              <w:t>2000 руб</w:t>
            </w:r>
            <w:r w:rsidRPr="000A0B1B">
              <w:rPr>
                <w:sz w:val="20"/>
                <w:szCs w:val="20"/>
              </w:rPr>
              <w:t>.</w:t>
            </w:r>
          </w:p>
          <w:p w:rsidR="007510C6" w:rsidRPr="000A0B1B" w:rsidRDefault="007510C6" w:rsidP="007510C6">
            <w:pPr>
              <w:jc w:val="center"/>
              <w:rPr>
                <w:sz w:val="20"/>
                <w:szCs w:val="20"/>
              </w:rPr>
            </w:pPr>
            <w:r w:rsidRPr="000A0B1B">
              <w:rPr>
                <w:sz w:val="20"/>
                <w:szCs w:val="20"/>
              </w:rPr>
              <w:t>в месяц с каждого клиента</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7.3.3.</w:t>
            </w:r>
          </w:p>
        </w:tc>
        <w:tc>
          <w:tcPr>
            <w:tcW w:w="3924" w:type="dxa"/>
          </w:tcPr>
          <w:p w:rsidR="007510C6" w:rsidRPr="000A0B1B" w:rsidRDefault="007510C6" w:rsidP="007510C6">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7510C6" w:rsidRPr="000A0B1B" w:rsidRDefault="007510C6" w:rsidP="007510C6">
            <w:pPr>
              <w:jc w:val="center"/>
              <w:rPr>
                <w:sz w:val="20"/>
                <w:szCs w:val="20"/>
              </w:rPr>
            </w:pPr>
            <w:r w:rsidRPr="000A0B1B">
              <w:rPr>
                <w:sz w:val="20"/>
                <w:szCs w:val="20"/>
              </w:rPr>
              <w:t>2000 руб.</w:t>
            </w:r>
          </w:p>
          <w:p w:rsidR="007510C6" w:rsidRPr="000A0B1B" w:rsidRDefault="007510C6" w:rsidP="007510C6">
            <w:pPr>
              <w:jc w:val="center"/>
              <w:rPr>
                <w:sz w:val="20"/>
                <w:szCs w:val="20"/>
              </w:rPr>
            </w:pPr>
            <w:r w:rsidRPr="000A0B1B">
              <w:rPr>
                <w:sz w:val="20"/>
                <w:szCs w:val="20"/>
              </w:rPr>
              <w:t>в месяц за каждое автоматизированное рабочее место,</w:t>
            </w:r>
          </w:p>
          <w:p w:rsidR="007510C6" w:rsidRPr="000A0B1B" w:rsidRDefault="007510C6" w:rsidP="007510C6">
            <w:pPr>
              <w:jc w:val="center"/>
              <w:rPr>
                <w:sz w:val="20"/>
                <w:szCs w:val="20"/>
              </w:rPr>
            </w:pPr>
            <w:r w:rsidRPr="000A0B1B">
              <w:rPr>
                <w:sz w:val="20"/>
                <w:szCs w:val="20"/>
              </w:rPr>
              <w:t>но не более 5000 руб. с одного клиента</w:t>
            </w:r>
          </w:p>
        </w:tc>
        <w:tc>
          <w:tcPr>
            <w:tcW w:w="3590" w:type="dxa"/>
            <w:vMerge/>
          </w:tcPr>
          <w:p w:rsidR="007510C6" w:rsidRPr="00AA72E3" w:rsidRDefault="007510C6" w:rsidP="007510C6">
            <w:pPr>
              <w:rPr>
                <w:sz w:val="20"/>
                <w:szCs w:val="20"/>
              </w:rPr>
            </w:pPr>
          </w:p>
        </w:tc>
      </w:tr>
      <w:tr w:rsidR="007510C6" w:rsidRPr="00AA72E3" w:rsidTr="007510C6">
        <w:trPr>
          <w:trHeight w:val="227"/>
        </w:trPr>
        <w:tc>
          <w:tcPr>
            <w:tcW w:w="10348" w:type="dxa"/>
            <w:gridSpan w:val="4"/>
          </w:tcPr>
          <w:p w:rsidR="007510C6" w:rsidRPr="00AA72E3" w:rsidRDefault="007510C6" w:rsidP="007510C6">
            <w:pPr>
              <w:pageBreakBefore/>
              <w:jc w:val="both"/>
              <w:rPr>
                <w:sz w:val="20"/>
                <w:szCs w:val="20"/>
              </w:rPr>
            </w:pPr>
            <w:r w:rsidRPr="00AA72E3">
              <w:rPr>
                <w:sz w:val="20"/>
                <w:szCs w:val="20"/>
              </w:rPr>
              <w:lastRenderedPageBreak/>
              <w:t>7.4. Сопровождение криптографической защиты информации</w:t>
            </w:r>
          </w:p>
        </w:tc>
        <w:tc>
          <w:tcPr>
            <w:tcW w:w="3544" w:type="dxa"/>
          </w:tcPr>
          <w:p w:rsidR="007510C6" w:rsidRPr="00AA72E3" w:rsidRDefault="007510C6" w:rsidP="007510C6"/>
        </w:tc>
        <w:tc>
          <w:tcPr>
            <w:tcW w:w="3544" w:type="dxa"/>
          </w:tcPr>
          <w:p w:rsidR="007510C6" w:rsidRPr="00AA72E3" w:rsidRDefault="007510C6" w:rsidP="007510C6"/>
        </w:tc>
        <w:tc>
          <w:tcPr>
            <w:tcW w:w="3544" w:type="dxa"/>
          </w:tcPr>
          <w:p w:rsidR="007510C6" w:rsidRPr="00EF1CE7" w:rsidRDefault="007510C6" w:rsidP="007510C6">
            <w:pPr>
              <w:numPr>
                <w:ilvl w:val="0"/>
                <w:numId w:val="25"/>
              </w:numPr>
              <w:spacing w:before="40"/>
              <w:ind w:hanging="766"/>
              <w:rPr>
                <w:bCs/>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720"/>
        </w:trPr>
        <w:tc>
          <w:tcPr>
            <w:tcW w:w="849" w:type="dxa"/>
            <w:tcBorders>
              <w:top w:val="single" w:sz="4" w:space="0" w:color="auto"/>
              <w:left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AA72E3" w:rsidRDefault="007510C6" w:rsidP="007510C6">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 xml:space="preserve">2 050 </w:t>
            </w:r>
            <w:proofErr w:type="spellStart"/>
            <w:proofErr w:type="gramStart"/>
            <w:r w:rsidRPr="00AA72E3">
              <w:rPr>
                <w:sz w:val="20"/>
                <w:szCs w:val="20"/>
              </w:rPr>
              <w:t>руб</w:t>
            </w:r>
            <w:proofErr w:type="spellEnd"/>
            <w:r w:rsidRPr="00AA72E3">
              <w:rPr>
                <w:sz w:val="20"/>
                <w:szCs w:val="20"/>
              </w:rPr>
              <w:t xml:space="preserve"> .</w:t>
            </w:r>
            <w:proofErr w:type="gramEnd"/>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EF1CE7" w:rsidRDefault="007510C6" w:rsidP="007510C6">
            <w:pPr>
              <w:spacing w:before="40"/>
              <w:rPr>
                <w:bCs/>
              </w:rPr>
            </w:pPr>
            <w:r>
              <w:rPr>
                <w:bCs/>
              </w:rPr>
              <w:t>После выполнения обязательств перед АО «</w:t>
            </w:r>
            <w:proofErr w:type="spellStart"/>
            <w:r>
              <w:rPr>
                <w:bCs/>
              </w:rPr>
              <w:t>Россельхозбанк</w:t>
            </w:r>
            <w:proofErr w:type="spellEnd"/>
            <w:r>
              <w:rPr>
                <w:bCs/>
              </w:rPr>
              <w:t xml:space="preserve">» по кредитным сделкам в полном объеме, </w:t>
            </w:r>
            <w:r w:rsidRPr="00BA6832">
              <w:rPr>
                <w:bCs/>
              </w:rPr>
              <w:t>комиссия взимается в стандартном размере</w:t>
            </w:r>
            <w:r>
              <w:rPr>
                <w:bCs/>
              </w:rPr>
              <w:t>.</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7.4.1.1.</w:t>
            </w:r>
          </w:p>
        </w:tc>
        <w:tc>
          <w:tcPr>
            <w:tcW w:w="3924" w:type="dxa"/>
            <w:tcBorders>
              <w:top w:val="single" w:sz="4" w:space="0" w:color="auto"/>
            </w:tcBorders>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tcBorders>
          </w:tcPr>
          <w:p w:rsidR="007510C6" w:rsidRPr="00AA72E3" w:rsidRDefault="007510C6" w:rsidP="007510C6">
            <w:pPr>
              <w:jc w:val="center"/>
              <w:rPr>
                <w:sz w:val="20"/>
                <w:szCs w:val="20"/>
              </w:rPr>
            </w:pPr>
            <w:r>
              <w:t>Не взимается</w:t>
            </w:r>
          </w:p>
        </w:tc>
        <w:tc>
          <w:tcPr>
            <w:tcW w:w="3590" w:type="dxa"/>
            <w:tcBorders>
              <w:top w:val="single" w:sz="4" w:space="0" w:color="auto"/>
            </w:tcBorders>
          </w:tcPr>
          <w:p w:rsidR="007510C6" w:rsidRPr="00AA72E3" w:rsidRDefault="007510C6" w:rsidP="007510C6">
            <w:pPr>
              <w:jc w:val="both"/>
              <w:rPr>
                <w:sz w:val="20"/>
                <w:szCs w:val="20"/>
              </w:rPr>
            </w:pPr>
            <w:r>
              <w:t>Услуга предоставляется клиенту после выполнения условий по п. 7.4.1. При подключении к «</w:t>
            </w:r>
            <w:proofErr w:type="spellStart"/>
            <w:r>
              <w:t>ИнтернетКлиент</w:t>
            </w:r>
            <w:proofErr w:type="spellEnd"/>
            <w:r>
              <w:t>» / «Свой Бизнес» с использованием Личного кабинета услуга предоставляется в соответствии с п. 7.4.2</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7510C6" w:rsidRPr="00AA72E3" w:rsidRDefault="007510C6" w:rsidP="007510C6">
            <w:pPr>
              <w:jc w:val="both"/>
              <w:rPr>
                <w:sz w:val="20"/>
                <w:szCs w:val="20"/>
              </w:rPr>
            </w:pPr>
            <w:r w:rsidRPr="00AA72E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7510C6" w:rsidRPr="00AA72E3" w:rsidRDefault="007510C6" w:rsidP="007510C6">
            <w:pPr>
              <w:jc w:val="center"/>
              <w:rPr>
                <w:sz w:val="20"/>
                <w:szCs w:val="20"/>
              </w:rPr>
            </w:pPr>
            <w:r w:rsidRPr="00AA72E3">
              <w:rPr>
                <w:sz w:val="20"/>
                <w:szCs w:val="20"/>
              </w:rPr>
              <w:t>8</w:t>
            </w:r>
            <w:r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7510C6" w:rsidRPr="00AA72E3" w:rsidRDefault="007510C6" w:rsidP="007510C6">
            <w:pPr>
              <w:jc w:val="both"/>
              <w:rPr>
                <w:sz w:val="20"/>
                <w:szCs w:val="20"/>
              </w:rPr>
            </w:pPr>
            <w:r>
              <w:t>Комиссия взимается в день подачи клиентом заявления на регистрацию субъекта информационного обмена в Удостоверяющем центре АО «</w:t>
            </w:r>
            <w:proofErr w:type="spellStart"/>
            <w:r>
              <w:t>Россельхозбанк</w:t>
            </w:r>
            <w:proofErr w:type="spellEnd"/>
            <w:r>
              <w:t xml:space="preserve">».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val="restart"/>
          </w:tcPr>
          <w:p w:rsidR="007510C6" w:rsidRPr="00AA72E3" w:rsidRDefault="007510C6" w:rsidP="007510C6">
            <w:pPr>
              <w:jc w:val="center"/>
              <w:rPr>
                <w:sz w:val="20"/>
                <w:szCs w:val="20"/>
              </w:rPr>
            </w:pPr>
            <w:r w:rsidRPr="00AA72E3">
              <w:rPr>
                <w:sz w:val="20"/>
                <w:szCs w:val="20"/>
              </w:rPr>
              <w:lastRenderedPageBreak/>
              <w:t>7.4.2.</w:t>
            </w:r>
          </w:p>
        </w:tc>
        <w:tc>
          <w:tcPr>
            <w:tcW w:w="3924" w:type="dxa"/>
            <w:tcBorders>
              <w:bottom w:val="nil"/>
            </w:tcBorders>
          </w:tcPr>
          <w:p w:rsidR="007510C6" w:rsidRPr="00AA72E3" w:rsidRDefault="007510C6" w:rsidP="007510C6">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7510C6" w:rsidRPr="00AA72E3" w:rsidRDefault="007510C6" w:rsidP="007510C6">
            <w:pPr>
              <w:spacing w:before="40"/>
              <w:jc w:val="center"/>
              <w:rPr>
                <w:bCs/>
                <w:sz w:val="20"/>
                <w:szCs w:val="20"/>
              </w:rPr>
            </w:pPr>
            <w:r w:rsidRPr="00AA72E3">
              <w:rPr>
                <w:bCs/>
                <w:sz w:val="20"/>
                <w:szCs w:val="20"/>
              </w:rPr>
              <w:t>2 0</w:t>
            </w:r>
            <w:r w:rsidRPr="00AA72E3">
              <w:rPr>
                <w:bCs/>
                <w:sz w:val="20"/>
                <w:szCs w:val="20"/>
                <w:lang w:val="en-US"/>
              </w:rPr>
              <w:t>50</w:t>
            </w:r>
            <w:r w:rsidRPr="00AA72E3">
              <w:rPr>
                <w:bCs/>
                <w:sz w:val="20"/>
                <w:szCs w:val="20"/>
              </w:rPr>
              <w:t xml:space="preserve"> руб.</w:t>
            </w:r>
          </w:p>
        </w:tc>
        <w:tc>
          <w:tcPr>
            <w:tcW w:w="3590" w:type="dxa"/>
            <w:vMerge w:val="restart"/>
          </w:tcPr>
          <w:p w:rsidR="007510C6" w:rsidRPr="00AA72E3" w:rsidRDefault="007510C6" w:rsidP="007510C6">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w:t>
            </w:r>
            <w:proofErr w:type="spellStart"/>
            <w:r>
              <w:t>ИнтернетКлиент</w:t>
            </w:r>
            <w:proofErr w:type="spellEnd"/>
            <w:r>
              <w:t>»/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tcPr>
          <w:p w:rsidR="007510C6" w:rsidRPr="00AA72E3" w:rsidRDefault="007510C6" w:rsidP="007510C6">
            <w:pPr>
              <w:jc w:val="center"/>
              <w:rPr>
                <w:sz w:val="20"/>
                <w:szCs w:val="20"/>
              </w:rPr>
            </w:pPr>
          </w:p>
        </w:tc>
        <w:tc>
          <w:tcPr>
            <w:tcW w:w="3924" w:type="dxa"/>
            <w:tcBorders>
              <w:top w:val="nil"/>
            </w:tcBorders>
          </w:tcPr>
          <w:p w:rsidR="007510C6" w:rsidRDefault="007510C6" w:rsidP="007510C6">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0C6" w:rsidRPr="00AA72E3" w:rsidRDefault="007510C6" w:rsidP="007510C6">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7510C6" w:rsidRPr="00AA72E3" w:rsidRDefault="007510C6" w:rsidP="007510C6">
            <w:pPr>
              <w:spacing w:before="40"/>
              <w:jc w:val="center"/>
              <w:rPr>
                <w:bCs/>
                <w:sz w:val="20"/>
                <w:szCs w:val="20"/>
                <w:lang w:val="en-US"/>
              </w:rPr>
            </w:pPr>
            <w:r w:rsidRPr="00AA72E3">
              <w:rPr>
                <w:bCs/>
                <w:sz w:val="20"/>
                <w:szCs w:val="20"/>
              </w:rPr>
              <w:t>Не взимается</w:t>
            </w: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Pr="00AA72E3" w:rsidRDefault="007510C6" w:rsidP="007510C6">
            <w:pPr>
              <w:spacing w:before="40"/>
              <w:jc w:val="center"/>
              <w:rPr>
                <w:bCs/>
                <w:sz w:val="20"/>
                <w:szCs w:val="20"/>
                <w:lang w:val="en-US"/>
              </w:rPr>
            </w:pPr>
            <w:r w:rsidRPr="00AA72E3">
              <w:rPr>
                <w:bCs/>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7.4.3.</w:t>
            </w:r>
          </w:p>
        </w:tc>
        <w:tc>
          <w:tcPr>
            <w:tcW w:w="3924" w:type="dxa"/>
          </w:tcPr>
          <w:p w:rsidR="007510C6" w:rsidRPr="00AA72E3" w:rsidRDefault="007510C6" w:rsidP="007510C6">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7.4.4.</w:t>
            </w:r>
          </w:p>
        </w:tc>
        <w:tc>
          <w:tcPr>
            <w:tcW w:w="3924" w:type="dxa"/>
          </w:tcPr>
          <w:p w:rsidR="007510C6" w:rsidRPr="00AA72E3" w:rsidRDefault="007510C6" w:rsidP="007510C6">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7.4.5.</w:t>
            </w:r>
          </w:p>
        </w:tc>
        <w:tc>
          <w:tcPr>
            <w:tcW w:w="3924" w:type="dxa"/>
          </w:tcPr>
          <w:p w:rsidR="007510C6" w:rsidRPr="00AA72E3" w:rsidRDefault="007510C6" w:rsidP="007510C6">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15</w:t>
            </w:r>
            <w:r w:rsidRPr="00AA72E3">
              <w:rPr>
                <w:sz w:val="20"/>
                <w:szCs w:val="20"/>
                <w:lang w:val="en-US"/>
              </w:rPr>
              <w:t>5</w:t>
            </w:r>
            <w:r w:rsidRPr="00AA72E3">
              <w:rPr>
                <w:sz w:val="20"/>
                <w:szCs w:val="20"/>
              </w:rPr>
              <w:t xml:space="preserve"> руб.</w:t>
            </w:r>
          </w:p>
        </w:tc>
        <w:tc>
          <w:tcPr>
            <w:tcW w:w="3590" w:type="dxa"/>
          </w:tcPr>
          <w:p w:rsidR="007510C6" w:rsidRPr="00AA72E3" w:rsidRDefault="007510C6" w:rsidP="007510C6">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7.4.6.</w:t>
            </w:r>
          </w:p>
        </w:tc>
        <w:tc>
          <w:tcPr>
            <w:tcW w:w="3924" w:type="dxa"/>
          </w:tcPr>
          <w:p w:rsidR="007510C6" w:rsidRPr="00AA72E3" w:rsidRDefault="007510C6" w:rsidP="007510C6">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7510C6" w:rsidRPr="00AA72E3" w:rsidRDefault="007510C6" w:rsidP="007510C6">
            <w:pPr>
              <w:jc w:val="center"/>
              <w:rPr>
                <w:sz w:val="20"/>
                <w:szCs w:val="20"/>
              </w:rPr>
            </w:pPr>
            <w:r w:rsidRPr="00AA72E3">
              <w:rPr>
                <w:sz w:val="20"/>
                <w:szCs w:val="20"/>
              </w:rPr>
              <w:t>1 5</w:t>
            </w:r>
            <w:r w:rsidRPr="00AA72E3">
              <w:rPr>
                <w:sz w:val="20"/>
                <w:szCs w:val="20"/>
                <w:lang w:val="en-US"/>
              </w:rPr>
              <w:t xml:space="preserve">30 </w:t>
            </w:r>
            <w:r w:rsidRPr="00AA72E3">
              <w:rPr>
                <w:sz w:val="20"/>
                <w:szCs w:val="20"/>
              </w:rPr>
              <w:t>руб.</w:t>
            </w:r>
          </w:p>
        </w:tc>
        <w:tc>
          <w:tcPr>
            <w:tcW w:w="3590" w:type="dxa"/>
          </w:tcPr>
          <w:p w:rsidR="007510C6" w:rsidRPr="00AA72E3" w:rsidRDefault="007510C6" w:rsidP="007510C6">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w:t>
            </w:r>
            <w:proofErr w:type="spellStart"/>
            <w:r w:rsidRPr="00AA72E3">
              <w:rPr>
                <w:sz w:val="20"/>
                <w:szCs w:val="20"/>
              </w:rPr>
              <w:t>Россельхозбанк</w:t>
            </w:r>
            <w:proofErr w:type="spellEnd"/>
            <w:r w:rsidRPr="00AA72E3">
              <w:rPr>
                <w:sz w:val="20"/>
                <w:szCs w:val="20"/>
              </w:rPr>
              <w:t>».</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7510C6" w:rsidRPr="00AA72E3" w:rsidRDefault="007510C6" w:rsidP="007510C6">
            <w:pPr>
              <w:jc w:val="both"/>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7.5. Плановая смена сертификата ключа подписи по запросу клиента</w:t>
            </w: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7.6. Внеплановая смена сертификата ключа подписи по запросу клиента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w:t>
            </w:r>
          </w:p>
        </w:tc>
        <w:tc>
          <w:tcPr>
            <w:tcW w:w="3924" w:type="dxa"/>
          </w:tcPr>
          <w:p w:rsidR="007510C6" w:rsidRPr="00AA72E3" w:rsidRDefault="007510C6" w:rsidP="007510C6">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7510C6" w:rsidRPr="00AA72E3" w:rsidRDefault="007510C6" w:rsidP="007510C6">
            <w:pPr>
              <w:jc w:val="center"/>
              <w:rPr>
                <w:sz w:val="20"/>
                <w:szCs w:val="20"/>
              </w:rPr>
            </w:pPr>
            <w:r w:rsidRPr="00AA72E3">
              <w:rPr>
                <w:sz w:val="20"/>
                <w:szCs w:val="20"/>
                <w:lang w:val="en-US"/>
              </w:rPr>
              <w:t>2 050</w:t>
            </w:r>
            <w:r w:rsidRPr="00AA72E3">
              <w:rPr>
                <w:sz w:val="20"/>
                <w:szCs w:val="20"/>
              </w:rPr>
              <w:t xml:space="preserve"> руб.</w:t>
            </w:r>
          </w:p>
        </w:tc>
        <w:tc>
          <w:tcPr>
            <w:tcW w:w="3590" w:type="dxa"/>
          </w:tcPr>
          <w:p w:rsidR="007510C6" w:rsidRPr="00AA72E3" w:rsidRDefault="007510C6" w:rsidP="007510C6">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10C6" w:rsidRPr="00AA72E3" w:rsidRDefault="007510C6" w:rsidP="007510C6">
            <w:pPr>
              <w:spacing w:after="40"/>
              <w:jc w:val="both"/>
              <w:rPr>
                <w:sz w:val="20"/>
                <w:szCs w:val="20"/>
              </w:rPr>
            </w:pPr>
            <w:r w:rsidRPr="00AA72E3">
              <w:rPr>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A72E3">
              <w:rPr>
                <w:sz w:val="20"/>
                <w:szCs w:val="20"/>
              </w:rPr>
              <w:t>Банком,  осуществляется</w:t>
            </w:r>
            <w:proofErr w:type="gramEnd"/>
            <w:r w:rsidRPr="00AA72E3">
              <w:rPr>
                <w:sz w:val="20"/>
                <w:szCs w:val="20"/>
              </w:rPr>
              <w:t xml:space="preserve"> клиентом только с использованием Личного кабинета.</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7.6.1.1.</w:t>
            </w:r>
          </w:p>
        </w:tc>
        <w:tc>
          <w:tcPr>
            <w:tcW w:w="3924" w:type="dxa"/>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Pr>
                <w:sz w:val="20"/>
                <w:szCs w:val="20"/>
              </w:rPr>
              <w:t>Не взимается</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услуга предоставляется в соответствии с п. 7.6.1</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7.6.2.</w:t>
            </w:r>
          </w:p>
        </w:tc>
        <w:tc>
          <w:tcPr>
            <w:tcW w:w="3924" w:type="dxa"/>
          </w:tcPr>
          <w:p w:rsidR="007510C6" w:rsidRPr="00AA72E3" w:rsidRDefault="007510C6" w:rsidP="007510C6">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7510C6" w:rsidRPr="00AA72E3" w:rsidRDefault="007510C6" w:rsidP="007510C6">
            <w:pPr>
              <w:jc w:val="center"/>
              <w:rPr>
                <w:sz w:val="20"/>
                <w:szCs w:val="20"/>
              </w:rPr>
            </w:pPr>
            <w:r w:rsidRPr="00AA72E3">
              <w:rPr>
                <w:sz w:val="20"/>
                <w:szCs w:val="20"/>
              </w:rPr>
              <w:t>Не взимается</w:t>
            </w:r>
          </w:p>
        </w:tc>
        <w:tc>
          <w:tcPr>
            <w:tcW w:w="3590" w:type="dxa"/>
          </w:tcPr>
          <w:p w:rsidR="007510C6" w:rsidRPr="00AA72E3" w:rsidRDefault="007510C6" w:rsidP="007510C6">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7.6.2.1.</w:t>
            </w:r>
          </w:p>
        </w:tc>
        <w:tc>
          <w:tcPr>
            <w:tcW w:w="3924" w:type="dxa"/>
          </w:tcPr>
          <w:p w:rsidR="007510C6" w:rsidRPr="00AA72E3" w:rsidRDefault="007510C6" w:rsidP="007510C6">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7510C6" w:rsidRPr="00AA72E3" w:rsidDel="00753FBB"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предоставляется в соответствии с п. 7.6.2</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t>7.7</w:t>
            </w:r>
          </w:p>
        </w:tc>
        <w:tc>
          <w:tcPr>
            <w:tcW w:w="3924" w:type="dxa"/>
          </w:tcPr>
          <w:p w:rsidR="007510C6" w:rsidRPr="00AA72E3" w:rsidRDefault="007510C6" w:rsidP="007510C6">
            <w:pPr>
              <w:jc w:val="both"/>
              <w:rPr>
                <w:sz w:val="20"/>
                <w:szCs w:val="20"/>
              </w:rPr>
            </w:pPr>
            <w:r w:rsidRPr="00AA72E3">
              <w:rPr>
                <w:sz w:val="20"/>
                <w:szCs w:val="20"/>
              </w:rPr>
              <w:t>Доступ к сервису проверки контрагентов</w:t>
            </w:r>
          </w:p>
        </w:tc>
        <w:tc>
          <w:tcPr>
            <w:tcW w:w="1985" w:type="dxa"/>
          </w:tcPr>
          <w:p w:rsidR="007510C6" w:rsidRPr="00AA72E3" w:rsidRDefault="007510C6" w:rsidP="007510C6">
            <w:pPr>
              <w:spacing w:before="40" w:after="40"/>
              <w:jc w:val="center"/>
              <w:rPr>
                <w:bCs/>
                <w:sz w:val="20"/>
                <w:szCs w:val="20"/>
              </w:rPr>
            </w:pPr>
            <w:r w:rsidRPr="00AA72E3">
              <w:rPr>
                <w:bCs/>
                <w:sz w:val="20"/>
                <w:szCs w:val="20"/>
              </w:rPr>
              <w:t xml:space="preserve">290 руб. </w:t>
            </w:r>
          </w:p>
          <w:p w:rsidR="007510C6" w:rsidRPr="00AA72E3" w:rsidRDefault="007510C6" w:rsidP="007510C6">
            <w:pPr>
              <w:jc w:val="center"/>
              <w:rPr>
                <w:sz w:val="20"/>
                <w:szCs w:val="20"/>
              </w:rPr>
            </w:pPr>
            <w:r w:rsidRPr="00AA72E3">
              <w:rPr>
                <w:bCs/>
                <w:sz w:val="20"/>
                <w:szCs w:val="20"/>
              </w:rPr>
              <w:t>в месяц</w:t>
            </w:r>
          </w:p>
        </w:tc>
        <w:tc>
          <w:tcPr>
            <w:tcW w:w="3590" w:type="dxa"/>
          </w:tcPr>
          <w:p w:rsidR="007510C6" w:rsidRPr="00AA72E3" w:rsidRDefault="007510C6" w:rsidP="007510C6">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w:t>
            </w:r>
            <w:proofErr w:type="spellStart"/>
            <w:r>
              <w:t>ИнтернетКлиент</w:t>
            </w:r>
            <w:proofErr w:type="spellEnd"/>
            <w:r>
              <w:t>»,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7510C6" w:rsidRPr="00AA72E3"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t xml:space="preserve">Получение одноразового пароля (кода подтверждения) посредством </w:t>
            </w:r>
            <w:proofErr w:type="spellStart"/>
            <w:r>
              <w:t>SMSсообщения</w:t>
            </w:r>
            <w:proofErr w:type="spellEnd"/>
            <w:r>
              <w:t xml:space="preserve">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t>В случае введения тарифа указанная комиссия облагается НДС, сумма которого взимается дополнительно</w:t>
            </w: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7510C6" w:rsidRDefault="007510C6" w:rsidP="007510C6">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jc w:val="both"/>
            </w:pP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w:t>
      </w:r>
      <w:proofErr w:type="spellStart"/>
      <w:r>
        <w:rPr>
          <w:sz w:val="18"/>
          <w:szCs w:val="18"/>
        </w:rPr>
        <w:t>Россельхозбанк</w:t>
      </w:r>
      <w:proofErr w:type="spellEnd"/>
      <w:r>
        <w:rPr>
          <w:sz w:val="18"/>
          <w:szCs w:val="18"/>
        </w:rPr>
        <w:t>»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w:t>
      </w:r>
      <w:proofErr w:type="spellStart"/>
      <w:r>
        <w:rPr>
          <w:sz w:val="18"/>
          <w:szCs w:val="18"/>
        </w:rPr>
        <w:t>Россельхозбанк</w:t>
      </w:r>
      <w:proofErr w:type="spellEnd"/>
      <w:r>
        <w:rPr>
          <w:sz w:val="18"/>
          <w:szCs w:val="18"/>
        </w:rPr>
        <w:t xml:space="preserve">» по вышеуказанным договорам, в том числе по договорам залога, договорам поручительства (в том числе </w:t>
      </w:r>
      <w:proofErr w:type="gramStart"/>
      <w:r>
        <w:rPr>
          <w:sz w:val="18"/>
          <w:szCs w:val="18"/>
        </w:rPr>
        <w:t>прекратившим  свое</w:t>
      </w:r>
      <w:proofErr w:type="gramEnd"/>
      <w:r>
        <w:rPr>
          <w:sz w:val="18"/>
          <w:szCs w:val="18"/>
        </w:rPr>
        <w:t xml:space="preserve">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3. В случае, если на момент оказания услуги клиент не имеет счетов, открытых в АО «</w:t>
      </w:r>
      <w:proofErr w:type="spellStart"/>
      <w:r w:rsidRPr="002D1B3D">
        <w:rPr>
          <w:sz w:val="18"/>
          <w:szCs w:val="18"/>
        </w:rPr>
        <w:t>Россельхозбанк</w:t>
      </w:r>
      <w:proofErr w:type="spellEnd"/>
      <w:r w:rsidRPr="002D1B3D">
        <w:rPr>
          <w:sz w:val="18"/>
          <w:szCs w:val="18"/>
        </w:rPr>
        <w:t xml:space="preserve">»,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 xml:space="preserve">4. По операциям, совершаемым через «Мобильный банк»/ Мобильное приложение «Свой Бизнес </w:t>
      </w:r>
      <w:proofErr w:type="spellStart"/>
      <w:r w:rsidRPr="002D1B3D">
        <w:rPr>
          <w:sz w:val="18"/>
          <w:szCs w:val="18"/>
        </w:rPr>
        <w:t>Мобайл</w:t>
      </w:r>
      <w:proofErr w:type="spellEnd"/>
      <w:r w:rsidRPr="002D1B3D">
        <w:rPr>
          <w:sz w:val="18"/>
          <w:szCs w:val="18"/>
        </w:rPr>
        <w:t>»,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D017C0" w:rsidRPr="00AA72E3" w:rsidRDefault="00D017C0" w:rsidP="00717A28">
      <w:pPr>
        <w:pStyle w:val="4"/>
        <w:rPr>
          <w:sz w:val="20"/>
          <w:szCs w:val="20"/>
        </w:rPr>
      </w:pPr>
      <w:bookmarkStart w:id="6" w:name="_Toc427767375"/>
      <w:r w:rsidRPr="00AA72E3">
        <w:rPr>
          <w:sz w:val="20"/>
          <w:szCs w:val="20"/>
        </w:rPr>
        <w:lastRenderedPageBreak/>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6"/>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7"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8"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8"/>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w:t>
            </w:r>
            <w:proofErr w:type="spellStart"/>
            <w:r w:rsidRPr="00AA72E3">
              <w:rPr>
                <w:bCs/>
                <w:sz w:val="20"/>
                <w:szCs w:val="20"/>
              </w:rPr>
              <w:t>Россельхозбанк</w:t>
            </w:r>
            <w:proofErr w:type="spellEnd"/>
            <w:r w:rsidRPr="00AA72E3">
              <w:rPr>
                <w:bCs/>
                <w:sz w:val="20"/>
                <w:szCs w:val="20"/>
              </w:rPr>
              <w:t>»</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w:t>
            </w:r>
            <w:proofErr w:type="spellStart"/>
            <w:r w:rsidRPr="00AA72E3">
              <w:rPr>
                <w:bCs/>
                <w:sz w:val="20"/>
                <w:szCs w:val="20"/>
              </w:rPr>
              <w:t>проинкассированной</w:t>
            </w:r>
            <w:proofErr w:type="spellEnd"/>
            <w:r w:rsidRPr="00AA72E3">
              <w:rPr>
                <w:bCs/>
                <w:sz w:val="20"/>
                <w:szCs w:val="20"/>
              </w:rPr>
              <w:t xml:space="preserve"> службой инкассации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xml:space="preserve">»,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lastRenderedPageBreak/>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9"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9"/>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w:t>
            </w:r>
            <w:proofErr w:type="spellStart"/>
            <w:r w:rsidRPr="00AA72E3">
              <w:rPr>
                <w:bCs/>
                <w:sz w:val="20"/>
                <w:szCs w:val="20"/>
              </w:rPr>
              <w:t>Россельхозбанк</w:t>
            </w:r>
            <w:proofErr w:type="spellEnd"/>
            <w:r w:rsidRPr="00AA72E3">
              <w:rPr>
                <w:bCs/>
                <w:sz w:val="20"/>
                <w:szCs w:val="20"/>
              </w:rPr>
              <w:t>»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w:t>
      </w:r>
      <w:proofErr w:type="spellStart"/>
      <w:r w:rsidRPr="00AA72E3">
        <w:rPr>
          <w:i/>
          <w:sz w:val="20"/>
          <w:szCs w:val="20"/>
        </w:rPr>
        <w:t>ие</w:t>
      </w:r>
      <w:proofErr w:type="spellEnd"/>
      <w:r w:rsidRPr="00AA72E3">
        <w:rPr>
          <w:i/>
          <w:sz w:val="20"/>
          <w:szCs w:val="20"/>
        </w:rPr>
        <w:t>)</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8A7D6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Примечание</w:t>
            </w: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8A7D6B">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w:t>
            </w:r>
            <w:proofErr w:type="spellStart"/>
            <w:r w:rsidRPr="005F37A3">
              <w:rPr>
                <w:sz w:val="20"/>
                <w:szCs w:val="20"/>
              </w:rPr>
              <w:t>Агростарт</w:t>
            </w:r>
            <w:proofErr w:type="spellEnd"/>
            <w:r w:rsidRPr="005F37A3">
              <w:rPr>
                <w:sz w:val="20"/>
                <w:szCs w:val="20"/>
              </w:rPr>
              <w:t>»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8A7D6B">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8A7D6B">
            <w:pPr>
              <w:rPr>
                <w:sz w:val="20"/>
                <w:szCs w:val="20"/>
              </w:rPr>
            </w:pPr>
          </w:p>
        </w:tc>
      </w:tr>
      <w:tr w:rsidR="005F37A3" w:rsidRPr="005F37A3" w:rsidTr="008A7D6B">
        <w:trPr>
          <w:trHeight w:val="2341"/>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на проведение сезонных работ в рамках Порядка предоставления АО «</w:t>
            </w:r>
            <w:proofErr w:type="spellStart"/>
            <w:r w:rsidRPr="005F37A3">
              <w:rPr>
                <w:bCs/>
                <w:sz w:val="20"/>
                <w:szCs w:val="20"/>
              </w:rPr>
              <w:t>Россельхозбанк</w:t>
            </w:r>
            <w:proofErr w:type="spellEnd"/>
            <w:r w:rsidRPr="005F37A3">
              <w:rPr>
                <w:bCs/>
                <w:sz w:val="20"/>
                <w:szCs w:val="20"/>
              </w:rPr>
              <w:t xml:space="preserve">» кредитов на цели, связанные с проведением сезонных работ, № 411-П, Порядка предоставления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ind w:left="74"/>
              <w:jc w:val="both"/>
              <w:rPr>
                <w:bCs/>
                <w:sz w:val="20"/>
                <w:szCs w:val="20"/>
              </w:rPr>
            </w:pPr>
            <w:r w:rsidRPr="005F37A3">
              <w:rPr>
                <w:bCs/>
                <w:sz w:val="20"/>
                <w:szCs w:val="20"/>
              </w:rPr>
              <w:t>- при кредитовании в рамках кредитных продуктов «</w:t>
            </w:r>
            <w:proofErr w:type="spellStart"/>
            <w:r w:rsidRPr="005F37A3">
              <w:rPr>
                <w:bCs/>
                <w:sz w:val="20"/>
                <w:szCs w:val="20"/>
              </w:rPr>
              <w:t>АПК_Инвест</w:t>
            </w:r>
            <w:proofErr w:type="spellEnd"/>
            <w:r w:rsidRPr="005F37A3">
              <w:rPr>
                <w:bCs/>
                <w:sz w:val="20"/>
                <w:szCs w:val="20"/>
              </w:rPr>
              <w:t>» и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xml:space="preserve">» кредитов, предоставленных сторонними кредитными организациями № 376-П в рамках кредитных продуктов </w:t>
            </w:r>
            <w:r w:rsidR="008A7D6B" w:rsidRPr="008A7D6B">
              <w:rPr>
                <w:sz w:val="20"/>
                <w:szCs w:val="20"/>
              </w:rPr>
              <w:t xml:space="preserve">«Сезонный </w:t>
            </w:r>
            <w:proofErr w:type="spellStart"/>
            <w:r w:rsidR="008A7D6B" w:rsidRPr="008A7D6B">
              <w:rPr>
                <w:sz w:val="20"/>
                <w:szCs w:val="20"/>
              </w:rPr>
              <w:t>Рефинанс</w:t>
            </w:r>
            <w:proofErr w:type="spellEnd"/>
            <w:r w:rsidR="008A7D6B" w:rsidRPr="008A7D6B">
              <w:rPr>
                <w:sz w:val="20"/>
                <w:szCs w:val="20"/>
              </w:rPr>
              <w:t>»</w:t>
            </w:r>
            <w:r w:rsidR="008A7D6B">
              <w:rPr>
                <w:bCs/>
                <w:sz w:val="20"/>
                <w:szCs w:val="20"/>
              </w:rPr>
              <w:t>,</w:t>
            </w:r>
            <w:r w:rsidRPr="005F37A3">
              <w:rPr>
                <w:bCs/>
                <w:sz w:val="20"/>
                <w:szCs w:val="20"/>
              </w:rPr>
              <w:t xml:space="preserve"> «Оборотный-стандарт </w:t>
            </w:r>
            <w:proofErr w:type="spellStart"/>
            <w:r w:rsidRPr="005F37A3">
              <w:rPr>
                <w:bCs/>
                <w:sz w:val="20"/>
                <w:szCs w:val="20"/>
              </w:rPr>
              <w:t>Рефинанс</w:t>
            </w:r>
            <w:proofErr w:type="spellEnd"/>
            <w:r w:rsidRPr="005F37A3">
              <w:rPr>
                <w:bCs/>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w:t>
            </w:r>
            <w:proofErr w:type="spellStart"/>
            <w:r w:rsidRPr="005F37A3">
              <w:rPr>
                <w:bCs/>
                <w:sz w:val="20"/>
                <w:szCs w:val="20"/>
              </w:rPr>
              <w:t>микробизнеса</w:t>
            </w:r>
            <w:proofErr w:type="spellEnd"/>
            <w:r w:rsidRPr="005F37A3">
              <w:rPr>
                <w:bCs/>
                <w:sz w:val="20"/>
                <w:szCs w:val="20"/>
              </w:rPr>
              <w:t xml:space="preserve"> по кредитному продукту «Бизнес-карта с лимитом кредитования» в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 xml:space="preserve">Не взимается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в рамках кредитного продукта «</w:t>
            </w:r>
            <w:proofErr w:type="spellStart"/>
            <w:r w:rsidRPr="005F37A3">
              <w:rPr>
                <w:sz w:val="20"/>
                <w:szCs w:val="20"/>
              </w:rPr>
              <w:t>Агростарт</w:t>
            </w:r>
            <w:proofErr w:type="spellEnd"/>
            <w:r w:rsidRPr="005F37A3">
              <w:rPr>
                <w:sz w:val="20"/>
                <w:szCs w:val="20"/>
              </w:rPr>
              <w:t>»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w:t>
            </w:r>
            <w:r w:rsidRPr="005F37A3">
              <w:rPr>
                <w:bCs/>
                <w:sz w:val="20"/>
                <w:szCs w:val="20"/>
              </w:rPr>
              <w:t>при кредитовании на проведение сезонных работ в рамках Порядка предоставления АО «</w:t>
            </w:r>
            <w:proofErr w:type="spellStart"/>
            <w:r w:rsidRPr="005F37A3">
              <w:rPr>
                <w:bCs/>
                <w:sz w:val="20"/>
                <w:szCs w:val="20"/>
              </w:rPr>
              <w:t>Россельхозбанк</w:t>
            </w:r>
            <w:proofErr w:type="spellEnd"/>
            <w:r w:rsidRPr="005F37A3">
              <w:rPr>
                <w:bCs/>
                <w:sz w:val="20"/>
                <w:szCs w:val="20"/>
              </w:rPr>
              <w:t xml:space="preserve">» кредитов на цели, связанные с проведением сезонных работ, № 411-П, Порядка предоставления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rPr>
          <w:trHeight w:val="596"/>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8A7D6B">
            <w:pPr>
              <w:spacing w:before="40"/>
              <w:jc w:val="both"/>
              <w:rPr>
                <w:bCs/>
                <w:sz w:val="20"/>
                <w:szCs w:val="20"/>
              </w:rPr>
            </w:pPr>
            <w:r w:rsidRPr="005F37A3">
              <w:rPr>
                <w:bCs/>
                <w:sz w:val="20"/>
                <w:szCs w:val="20"/>
              </w:rPr>
              <w:t>- при кредитовании в рамках кредитных продуктов «</w:t>
            </w:r>
            <w:proofErr w:type="spellStart"/>
            <w:r w:rsidRPr="005F37A3">
              <w:rPr>
                <w:bCs/>
                <w:sz w:val="20"/>
                <w:szCs w:val="20"/>
              </w:rPr>
              <w:t>АПК_Инвест</w:t>
            </w:r>
            <w:proofErr w:type="spellEnd"/>
            <w:r w:rsidRPr="005F37A3">
              <w:rPr>
                <w:bCs/>
                <w:sz w:val="20"/>
                <w:szCs w:val="20"/>
              </w:rPr>
              <w:t>» и «</w:t>
            </w:r>
            <w:proofErr w:type="spellStart"/>
            <w:r w:rsidRPr="005F37A3">
              <w:rPr>
                <w:bCs/>
                <w:sz w:val="20"/>
                <w:szCs w:val="20"/>
              </w:rPr>
              <w:t>Микро_АПК</w:t>
            </w:r>
            <w:proofErr w:type="spellEnd"/>
            <w:r w:rsidRPr="005F37A3">
              <w:rPr>
                <w:bCs/>
                <w:sz w:val="20"/>
                <w:szCs w:val="20"/>
              </w:rPr>
              <w:t xml:space="preserve">» в соответствии с Положением о </w:t>
            </w:r>
            <w:r w:rsidRPr="005F37A3">
              <w:rPr>
                <w:bCs/>
                <w:sz w:val="20"/>
                <w:szCs w:val="20"/>
              </w:rPr>
              <w:lastRenderedPageBreak/>
              <w:t xml:space="preserve">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Del="00423329" w:rsidRDefault="005F37A3" w:rsidP="008A7D6B">
            <w:pPr>
              <w:spacing w:before="40"/>
              <w:ind w:left="72"/>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xml:space="preserve">» кредитов, предоставленных сторонними кредитными организациями № 376-П в рамках кредитных продуктов </w:t>
            </w:r>
            <w:r w:rsidR="008A7D6B" w:rsidRPr="008A7D6B">
              <w:rPr>
                <w:sz w:val="20"/>
                <w:szCs w:val="20"/>
              </w:rPr>
              <w:t xml:space="preserve">«Сезонный </w:t>
            </w:r>
            <w:proofErr w:type="spellStart"/>
            <w:r w:rsidR="008A7D6B" w:rsidRPr="008A7D6B">
              <w:rPr>
                <w:sz w:val="20"/>
                <w:szCs w:val="20"/>
              </w:rPr>
              <w:t>Рефинанс</w:t>
            </w:r>
            <w:proofErr w:type="spellEnd"/>
            <w:r w:rsidR="008A7D6B" w:rsidRPr="008A7D6B">
              <w:rPr>
                <w:sz w:val="20"/>
                <w:szCs w:val="20"/>
              </w:rPr>
              <w:t>»</w:t>
            </w:r>
            <w:r w:rsidRPr="005F37A3">
              <w:rPr>
                <w:bCs/>
                <w:sz w:val="20"/>
                <w:szCs w:val="20"/>
              </w:rPr>
              <w:t xml:space="preserve">, «Оборотный-стандарт </w:t>
            </w:r>
            <w:proofErr w:type="spellStart"/>
            <w:r w:rsidRPr="005F37A3">
              <w:rPr>
                <w:bCs/>
                <w:sz w:val="20"/>
                <w:szCs w:val="20"/>
              </w:rPr>
              <w:t>Рефинанс</w:t>
            </w:r>
            <w:proofErr w:type="spellEnd"/>
            <w:r w:rsidRPr="005F37A3">
              <w:rPr>
                <w:bCs/>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w:t>
            </w:r>
            <w:proofErr w:type="spellStart"/>
            <w:r w:rsidRPr="005F37A3">
              <w:rPr>
                <w:sz w:val="20"/>
                <w:szCs w:val="20"/>
              </w:rPr>
              <w:t>микробизнеса</w:t>
            </w:r>
            <w:proofErr w:type="spellEnd"/>
            <w:r w:rsidRPr="005F37A3">
              <w:rPr>
                <w:sz w:val="20"/>
                <w:szCs w:val="20"/>
              </w:rPr>
              <w:t xml:space="preserve"> по кредитному продукту «Бизнес-карта с лимитом кредитования» в </w:t>
            </w:r>
            <w:r w:rsidRPr="005F37A3">
              <w:rPr>
                <w:sz w:val="20"/>
                <w:szCs w:val="20"/>
              </w:rPr>
              <w:br/>
              <w:t>АО «</w:t>
            </w:r>
            <w:proofErr w:type="spellStart"/>
            <w:r w:rsidRPr="005F37A3">
              <w:rPr>
                <w:sz w:val="20"/>
                <w:szCs w:val="20"/>
              </w:rPr>
              <w:t>Россельхозбанк</w:t>
            </w:r>
            <w:proofErr w:type="spellEnd"/>
            <w:r w:rsidRPr="005F37A3">
              <w:rPr>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8A7D6B">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8A7D6B">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8A7D6B">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8A7D6B">
            <w:pPr>
              <w:tabs>
                <w:tab w:val="left" w:pos="1276"/>
              </w:tabs>
              <w:jc w:val="both"/>
              <w:rPr>
                <w:sz w:val="20"/>
                <w:szCs w:val="20"/>
              </w:rPr>
            </w:pPr>
            <w:r w:rsidRPr="005F37A3">
              <w:rPr>
                <w:sz w:val="20"/>
                <w:szCs w:val="20"/>
              </w:rPr>
              <w:t xml:space="preserve">Комиссия начисляется по дату окончания срока предоставления кредитных средств/ срока действия лимита </w:t>
            </w:r>
            <w:r w:rsidRPr="005F37A3">
              <w:rPr>
                <w:sz w:val="20"/>
                <w:szCs w:val="20"/>
              </w:rPr>
              <w:lastRenderedPageBreak/>
              <w:t>кредитования (включительно), определенную договором.</w:t>
            </w:r>
          </w:p>
          <w:p w:rsidR="005F37A3" w:rsidRPr="005F37A3" w:rsidRDefault="005F37A3" w:rsidP="008A7D6B">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w:t>
            </w:r>
            <w:proofErr w:type="spellStart"/>
            <w:r w:rsidRPr="005F37A3">
              <w:rPr>
                <w:bCs/>
                <w:sz w:val="20"/>
                <w:szCs w:val="20"/>
              </w:rPr>
              <w:t>микробизнеса</w:t>
            </w:r>
            <w:proofErr w:type="spellEnd"/>
            <w:r w:rsidRPr="005F37A3">
              <w:rPr>
                <w:bCs/>
                <w:sz w:val="20"/>
                <w:szCs w:val="20"/>
              </w:rPr>
              <w:t xml:space="preserve"> по кредитному продукту «Бизнес-карта с лимитом кредитования» в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Положения о предоставлении АО «</w:t>
            </w:r>
            <w:proofErr w:type="spellStart"/>
            <w:r w:rsidRPr="005F37A3">
              <w:rPr>
                <w:bCs/>
                <w:sz w:val="20"/>
                <w:szCs w:val="20"/>
              </w:rPr>
              <w:t>Россельхозбанк</w:t>
            </w:r>
            <w:proofErr w:type="spellEnd"/>
            <w:r w:rsidRPr="005F37A3">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Default="005F37A3" w:rsidP="008A7D6B">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p w:rsidR="000905A1" w:rsidRPr="005F37A3" w:rsidRDefault="000905A1" w:rsidP="008A7D6B">
            <w:pPr>
              <w:tabs>
                <w:tab w:val="left" w:pos="0"/>
              </w:tabs>
              <w:spacing w:before="40"/>
              <w:jc w:val="both"/>
              <w:rPr>
                <w:bCs/>
                <w:sz w:val="20"/>
                <w:szCs w:val="20"/>
              </w:rPr>
            </w:pPr>
            <w:r w:rsidRPr="000905A1">
              <w:rPr>
                <w:bCs/>
                <w:sz w:val="20"/>
                <w:szCs w:val="20"/>
              </w:rPr>
              <w:t>-</w:t>
            </w:r>
            <w:r>
              <w:rPr>
                <w:bCs/>
                <w:sz w:val="20"/>
                <w:szCs w:val="20"/>
              </w:rPr>
              <w:t xml:space="preserve"> </w:t>
            </w:r>
            <w:r w:rsidRPr="000905A1">
              <w:rPr>
                <w:bCs/>
                <w:sz w:val="20"/>
                <w:szCs w:val="20"/>
              </w:rPr>
              <w:t>при кредитовании по договору об открытии кредитной линии,  заключенному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nil"/>
              <w:right w:val="single" w:sz="4" w:space="0" w:color="auto"/>
            </w:tcBorders>
          </w:tcPr>
          <w:p w:rsidR="005F37A3" w:rsidRDefault="005F37A3" w:rsidP="008A7D6B">
            <w:pPr>
              <w:spacing w:before="40"/>
              <w:ind w:left="72"/>
              <w:jc w:val="center"/>
              <w:rPr>
                <w:sz w:val="20"/>
                <w:szCs w:val="20"/>
              </w:rPr>
            </w:pPr>
            <w:r w:rsidRPr="005F37A3">
              <w:rPr>
                <w:sz w:val="20"/>
                <w:szCs w:val="20"/>
              </w:rPr>
              <w:t>Не взимается</w:t>
            </w:r>
          </w:p>
          <w:p w:rsidR="000905A1" w:rsidRDefault="000905A1" w:rsidP="008A7D6B">
            <w:pPr>
              <w:spacing w:before="40"/>
              <w:ind w:left="72"/>
              <w:jc w:val="center"/>
              <w:rPr>
                <w:sz w:val="20"/>
                <w:szCs w:val="20"/>
              </w:rPr>
            </w:pPr>
          </w:p>
          <w:p w:rsidR="000905A1" w:rsidRDefault="000905A1" w:rsidP="008A7D6B">
            <w:pPr>
              <w:spacing w:before="40"/>
              <w:ind w:left="72"/>
              <w:jc w:val="center"/>
              <w:rPr>
                <w:sz w:val="20"/>
                <w:szCs w:val="20"/>
              </w:rPr>
            </w:pPr>
          </w:p>
          <w:p w:rsidR="000905A1" w:rsidRDefault="000905A1" w:rsidP="008A7D6B">
            <w:pPr>
              <w:spacing w:before="40"/>
              <w:ind w:left="72"/>
              <w:jc w:val="center"/>
              <w:rPr>
                <w:sz w:val="20"/>
                <w:szCs w:val="20"/>
              </w:rPr>
            </w:pPr>
          </w:p>
          <w:p w:rsidR="000905A1" w:rsidRDefault="000905A1" w:rsidP="008A7D6B">
            <w:pPr>
              <w:spacing w:before="40"/>
              <w:ind w:left="72"/>
              <w:jc w:val="center"/>
              <w:rPr>
                <w:sz w:val="20"/>
                <w:szCs w:val="20"/>
              </w:rPr>
            </w:pPr>
          </w:p>
          <w:p w:rsidR="000905A1" w:rsidRDefault="000905A1" w:rsidP="008A7D6B">
            <w:pPr>
              <w:spacing w:before="40"/>
              <w:ind w:left="72"/>
              <w:jc w:val="center"/>
              <w:rPr>
                <w:sz w:val="20"/>
                <w:szCs w:val="20"/>
              </w:rPr>
            </w:pPr>
          </w:p>
          <w:p w:rsidR="000905A1" w:rsidRPr="005F37A3" w:rsidRDefault="000905A1" w:rsidP="008A7D6B">
            <w:pPr>
              <w:spacing w:before="40"/>
              <w:ind w:left="72"/>
              <w:jc w:val="center"/>
              <w:rPr>
                <w:sz w:val="20"/>
                <w:szCs w:val="20"/>
              </w:rPr>
            </w:pPr>
            <w:r>
              <w:rPr>
                <w:sz w:val="20"/>
                <w:szCs w:val="20"/>
              </w:rPr>
              <w:t>Не более 1% годовых</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sz w:val="20"/>
                <w:szCs w:val="20"/>
              </w:rPr>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sz w:val="20"/>
                <w:szCs w:val="20"/>
              </w:rPr>
              <w:t>Изменение срока(</w:t>
            </w:r>
            <w:proofErr w:type="spellStart"/>
            <w:r w:rsidRPr="005F37A3">
              <w:rPr>
                <w:sz w:val="20"/>
                <w:szCs w:val="20"/>
              </w:rPr>
              <w:t>ов</w:t>
            </w:r>
            <w:proofErr w:type="spellEnd"/>
            <w:r w:rsidRPr="005F37A3">
              <w:rPr>
                <w:sz w:val="20"/>
                <w:szCs w:val="20"/>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jc w:val="center"/>
              <w:rPr>
                <w:sz w:val="20"/>
                <w:szCs w:val="20"/>
              </w:rPr>
            </w:pPr>
            <w:r w:rsidRPr="005F37A3">
              <w:rPr>
                <w:sz w:val="20"/>
                <w:szCs w:val="20"/>
              </w:rPr>
              <w:t>При изменении:</w:t>
            </w:r>
          </w:p>
          <w:p w:rsidR="005F37A3" w:rsidRPr="005F37A3" w:rsidRDefault="005F37A3" w:rsidP="008A7D6B">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8A7D6B">
            <w:pPr>
              <w:jc w:val="center"/>
              <w:rPr>
                <w:sz w:val="20"/>
                <w:szCs w:val="20"/>
              </w:rPr>
            </w:pPr>
            <w:r w:rsidRPr="005F37A3">
              <w:rPr>
                <w:sz w:val="20"/>
                <w:szCs w:val="20"/>
              </w:rPr>
              <w:t>2) промежуточного (</w:t>
            </w:r>
            <w:proofErr w:type="spellStart"/>
            <w:r w:rsidRPr="005F37A3">
              <w:rPr>
                <w:sz w:val="20"/>
                <w:szCs w:val="20"/>
              </w:rPr>
              <w:t>ых</w:t>
            </w:r>
            <w:proofErr w:type="spellEnd"/>
            <w:r w:rsidRPr="005F37A3">
              <w:rPr>
                <w:sz w:val="20"/>
                <w:szCs w:val="20"/>
              </w:rPr>
              <w:t>) срока(</w:t>
            </w:r>
            <w:proofErr w:type="spellStart"/>
            <w:r w:rsidRPr="005F37A3">
              <w:rPr>
                <w:sz w:val="20"/>
                <w:szCs w:val="20"/>
              </w:rPr>
              <w:t>ов</w:t>
            </w:r>
            <w:proofErr w:type="spellEnd"/>
            <w:r w:rsidRPr="005F37A3">
              <w:rPr>
                <w:sz w:val="20"/>
                <w:szCs w:val="20"/>
              </w:rPr>
              <w:t>) возврата кредита:</w:t>
            </w:r>
          </w:p>
          <w:p w:rsidR="005F37A3" w:rsidRPr="005F37A3" w:rsidRDefault="005F37A3" w:rsidP="008A7D6B">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8A7D6B">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8A7D6B">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8A7D6B">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8A7D6B">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рефинансировании (реструктурировании) за счет средств АО «МСП Банк» кредитов, предоставленных </w:t>
            </w:r>
            <w:r w:rsidRPr="005F37A3">
              <w:rPr>
                <w:bCs/>
                <w:sz w:val="20"/>
                <w:szCs w:val="20"/>
              </w:rPr>
              <w:lastRenderedPageBreak/>
              <w:t>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8A7D6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При сумме, на которую начисляется комиссия:</w:t>
            </w:r>
          </w:p>
          <w:p w:rsidR="005F37A3" w:rsidRPr="005F37A3" w:rsidRDefault="005F37A3" w:rsidP="008A7D6B">
            <w:pPr>
              <w:jc w:val="center"/>
              <w:rPr>
                <w:bCs/>
                <w:sz w:val="20"/>
                <w:szCs w:val="20"/>
              </w:rPr>
            </w:pPr>
            <w:r w:rsidRPr="005F37A3">
              <w:rPr>
                <w:sz w:val="20"/>
                <w:szCs w:val="20"/>
              </w:rPr>
              <w:t xml:space="preserve">до 1 000 000,00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8A7D6B">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8A7D6B">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8A7D6B">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Комиссия начисляется на сумму кредита (лимита кредитования), по которому уменьшается размер процентной ставки;</w:t>
            </w:r>
          </w:p>
          <w:p w:rsidR="005F37A3" w:rsidRPr="005F37A3" w:rsidRDefault="005F37A3" w:rsidP="008A7D6B">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w:t>
            </w:r>
            <w:proofErr w:type="spellStart"/>
            <w:r w:rsidRPr="005F37A3">
              <w:rPr>
                <w:bCs/>
                <w:sz w:val="20"/>
                <w:szCs w:val="20"/>
              </w:rPr>
              <w:t>ых</w:t>
            </w:r>
            <w:proofErr w:type="spellEnd"/>
            <w:r w:rsidRPr="005F37A3">
              <w:rPr>
                <w:bCs/>
                <w:sz w:val="20"/>
                <w:szCs w:val="20"/>
              </w:rPr>
              <w:t>) соглашения(</w:t>
            </w:r>
            <w:proofErr w:type="spellStart"/>
            <w:r w:rsidRPr="005F37A3">
              <w:rPr>
                <w:bCs/>
                <w:sz w:val="20"/>
                <w:szCs w:val="20"/>
              </w:rPr>
              <w:t>ий</w:t>
            </w:r>
            <w:proofErr w:type="spellEnd"/>
            <w:r w:rsidRPr="005F37A3">
              <w:rPr>
                <w:bCs/>
                <w:sz w:val="20"/>
                <w:szCs w:val="20"/>
              </w:rPr>
              <w:t>) об изменении условий действующего кредитного договора (договора об открытии кредитной линии)</w:t>
            </w:r>
          </w:p>
          <w:p w:rsidR="005F37A3" w:rsidRPr="005F37A3" w:rsidRDefault="005F37A3" w:rsidP="008A7D6B">
            <w:pPr>
              <w:spacing w:before="40" w:after="40"/>
              <w:rPr>
                <w:sz w:val="20"/>
                <w:szCs w:val="20"/>
              </w:rPr>
            </w:pPr>
            <w:r w:rsidRPr="005F37A3">
              <w:rPr>
                <w:bCs/>
                <w:sz w:val="20"/>
                <w:szCs w:val="20"/>
              </w:rPr>
              <w:t xml:space="preserve"> </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r w:rsidRPr="005F37A3">
              <w:rPr>
                <w:bCs/>
                <w:sz w:val="20"/>
                <w:szCs w:val="20"/>
              </w:rPr>
              <w:t>Не взимается</w:t>
            </w:r>
          </w:p>
          <w:p w:rsidR="005F37A3" w:rsidRPr="005F37A3" w:rsidRDefault="005F37A3" w:rsidP="008A7D6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8A7D6B">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8A7D6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ind w:left="-108" w:right="-108"/>
              <w:jc w:val="center"/>
              <w:rPr>
                <w:spacing w:val="-20"/>
                <w:sz w:val="20"/>
                <w:szCs w:val="20"/>
              </w:rPr>
            </w:pPr>
            <w:r w:rsidRPr="005F37A3">
              <w:rPr>
                <w:sz w:val="20"/>
                <w:szCs w:val="20"/>
              </w:rPr>
              <w:t>По кредитным сделкам со сроком(</w:t>
            </w:r>
            <w:proofErr w:type="spellStart"/>
            <w:r w:rsidRPr="005F37A3">
              <w:rPr>
                <w:sz w:val="20"/>
                <w:szCs w:val="20"/>
              </w:rPr>
              <w:t>ами</w:t>
            </w:r>
            <w:proofErr w:type="spellEnd"/>
            <w:r w:rsidRPr="005F37A3">
              <w:rPr>
                <w:sz w:val="20"/>
                <w:szCs w:val="20"/>
              </w:rPr>
              <w:t>), оставшимся(</w:t>
            </w:r>
            <w:proofErr w:type="spellStart"/>
            <w:r w:rsidRPr="005F37A3">
              <w:rPr>
                <w:sz w:val="20"/>
                <w:szCs w:val="20"/>
              </w:rPr>
              <w:t>ися</w:t>
            </w:r>
            <w:proofErr w:type="spellEnd"/>
            <w:r w:rsidRPr="005F37A3">
              <w:rPr>
                <w:sz w:val="20"/>
                <w:szCs w:val="20"/>
              </w:rPr>
              <w:t xml:space="preserve">) до погашения в соответствии </w:t>
            </w:r>
            <w:r w:rsidRPr="005F37A3">
              <w:rPr>
                <w:sz w:val="20"/>
                <w:szCs w:val="20"/>
              </w:rPr>
              <w:br/>
              <w:t xml:space="preserve">с графиком погашения </w:t>
            </w:r>
            <w:r w:rsidRPr="005F37A3">
              <w:rPr>
                <w:sz w:val="20"/>
                <w:szCs w:val="20"/>
              </w:rPr>
              <w:lastRenderedPageBreak/>
              <w:t xml:space="preserve">(возврата) кредита (основного долга)/ 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8A7D6B">
            <w:pPr>
              <w:ind w:left="72"/>
              <w:jc w:val="center"/>
              <w:rPr>
                <w:bCs/>
                <w:sz w:val="20"/>
                <w:szCs w:val="20"/>
              </w:rPr>
            </w:pPr>
            <w:r w:rsidRPr="005F37A3">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5F37A3" w:rsidRPr="005F37A3" w:rsidRDefault="005F37A3" w:rsidP="008A7D6B">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8A7D6B">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8A7D6B">
            <w:pPr>
              <w:ind w:left="72"/>
              <w:jc w:val="center"/>
              <w:rPr>
                <w:sz w:val="20"/>
                <w:szCs w:val="20"/>
              </w:rPr>
            </w:pPr>
            <w:r w:rsidRPr="005F37A3">
              <w:rPr>
                <w:sz w:val="20"/>
                <w:szCs w:val="20"/>
              </w:rPr>
              <w:t xml:space="preserve">- свыше 365 календарных дней – </w:t>
            </w:r>
          </w:p>
          <w:p w:rsidR="005F37A3" w:rsidRPr="005F37A3" w:rsidRDefault="005F37A3" w:rsidP="008A7D6B">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sz w:val="20"/>
                <w:szCs w:val="20"/>
              </w:rPr>
            </w:pPr>
            <w:r w:rsidRPr="005F37A3">
              <w:rPr>
                <w:sz w:val="20"/>
                <w:szCs w:val="20"/>
              </w:rPr>
              <w:lastRenderedPageBreak/>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8A7D6B">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8A7D6B">
            <w:pPr>
              <w:spacing w:before="120" w:after="12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Del="0080432C"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r>
            <w:r w:rsidRPr="005F37A3">
              <w:rPr>
                <w:bCs/>
                <w:sz w:val="20"/>
                <w:szCs w:val="20"/>
              </w:rPr>
              <w:lastRenderedPageBreak/>
              <w:t xml:space="preserve">об открытии кредитной линии с лимитом выдачи и лимитом задолженности </w:t>
            </w:r>
            <w:r w:rsidRPr="005F37A3">
              <w:rPr>
                <w:bCs/>
                <w:sz w:val="20"/>
                <w:szCs w:val="20"/>
              </w:rPr>
              <w:br/>
              <w:t>при установлении срока транша до 90 календарных дней (включительно) комиссия не взимается.</w:t>
            </w:r>
          </w:p>
          <w:p w:rsidR="005F37A3" w:rsidRPr="005F37A3" w:rsidRDefault="005F37A3" w:rsidP="008A7D6B">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8A7D6B">
            <w:pPr>
              <w:jc w:val="both"/>
              <w:rPr>
                <w:bCs/>
                <w:sz w:val="20"/>
                <w:szCs w:val="20"/>
                <w:highlight w:val="yellow"/>
              </w:rPr>
            </w:pP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в рамках Порядка предоставления АО «</w:t>
            </w:r>
            <w:proofErr w:type="spellStart"/>
            <w:r w:rsidRPr="005F37A3">
              <w:rPr>
                <w:bCs/>
                <w:sz w:val="20"/>
                <w:szCs w:val="20"/>
              </w:rPr>
              <w:t>Россельхозбанк</w:t>
            </w:r>
            <w:proofErr w:type="spellEnd"/>
            <w:r w:rsidRPr="005F37A3">
              <w:rPr>
                <w:bCs/>
                <w:sz w:val="20"/>
                <w:szCs w:val="20"/>
              </w:rPr>
              <w:t>»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 кредитного продукта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АО «</w:t>
            </w:r>
            <w:proofErr w:type="spellStart"/>
            <w:r w:rsidRPr="005F37A3">
              <w:rPr>
                <w:sz w:val="20"/>
                <w:szCs w:val="20"/>
              </w:rPr>
              <w:t>Россельхозбанк</w:t>
            </w:r>
            <w:proofErr w:type="spellEnd"/>
            <w:r w:rsidRPr="005F37A3">
              <w:rPr>
                <w:sz w:val="20"/>
                <w:szCs w:val="20"/>
              </w:rPr>
              <w:t xml:space="preserve">» кредитов, предоставленных сторонними кредитными организациями № 376-П в рамках кредитных продуктов </w:t>
            </w:r>
            <w:r w:rsidR="008A7D6B" w:rsidRPr="008A7D6B">
              <w:rPr>
                <w:sz w:val="20"/>
                <w:szCs w:val="20"/>
              </w:rPr>
              <w:t xml:space="preserve">«Сезонный </w:t>
            </w:r>
            <w:proofErr w:type="spellStart"/>
            <w:r w:rsidR="008A7D6B" w:rsidRPr="008A7D6B">
              <w:rPr>
                <w:sz w:val="20"/>
                <w:szCs w:val="20"/>
              </w:rPr>
              <w:t>Рефинанс</w:t>
            </w:r>
            <w:proofErr w:type="spellEnd"/>
            <w:r w:rsidR="008A7D6B" w:rsidRPr="008A7D6B">
              <w:rPr>
                <w:sz w:val="20"/>
                <w:szCs w:val="20"/>
              </w:rPr>
              <w:t>»</w:t>
            </w:r>
            <w:r w:rsidRPr="005F37A3">
              <w:rPr>
                <w:sz w:val="20"/>
                <w:szCs w:val="20"/>
              </w:rPr>
              <w:t xml:space="preserve">, </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w:t>
            </w:r>
            <w:proofErr w:type="spellStart"/>
            <w:r w:rsidRPr="005F37A3">
              <w:rPr>
                <w:sz w:val="20"/>
                <w:szCs w:val="20"/>
              </w:rPr>
              <w:t>микробизнеса</w:t>
            </w:r>
            <w:proofErr w:type="spellEnd"/>
            <w:r w:rsidRPr="005F37A3">
              <w:rPr>
                <w:sz w:val="20"/>
                <w:szCs w:val="20"/>
              </w:rPr>
              <w:t xml:space="preserve"> по кредитному продукту «Бизнес-карта с лимитом кредитования» в </w:t>
            </w:r>
            <w:r w:rsidRPr="005F37A3">
              <w:rPr>
                <w:sz w:val="20"/>
                <w:szCs w:val="20"/>
              </w:rPr>
              <w:br/>
              <w:t>АО «</w:t>
            </w:r>
            <w:proofErr w:type="spellStart"/>
            <w:r w:rsidRPr="005F37A3">
              <w:rPr>
                <w:sz w:val="20"/>
                <w:szCs w:val="20"/>
              </w:rPr>
              <w:t>Россельхозбанк</w:t>
            </w:r>
            <w:proofErr w:type="spellEnd"/>
            <w:r w:rsidRPr="005F37A3">
              <w:rPr>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w:t>
            </w:r>
            <w:proofErr w:type="spellStart"/>
            <w:r w:rsidRPr="005F37A3">
              <w:rPr>
                <w:bCs/>
                <w:sz w:val="20"/>
                <w:szCs w:val="20"/>
              </w:rPr>
              <w:t>Россельхозбанк</w:t>
            </w:r>
            <w:proofErr w:type="spellEnd"/>
            <w:r w:rsidRPr="005F37A3">
              <w:rPr>
                <w:bCs/>
                <w:sz w:val="20"/>
                <w:szCs w:val="20"/>
              </w:rPr>
              <w:t>»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p>
        </w:tc>
        <w:tc>
          <w:tcPr>
            <w:tcW w:w="2097" w:type="dxa"/>
            <w:tcBorders>
              <w:top w:val="nil"/>
              <w:left w:val="single" w:sz="4" w:space="0" w:color="auto"/>
              <w:bottom w:val="nil"/>
              <w:right w:val="single" w:sz="4" w:space="0" w:color="auto"/>
            </w:tcBorders>
          </w:tcPr>
          <w:p w:rsidR="005F37A3" w:rsidRPr="005F37A3" w:rsidRDefault="005F37A3" w:rsidP="008A7D6B">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w:t>
            </w:r>
            <w:r w:rsidRPr="005F37A3">
              <w:rPr>
                <w:sz w:val="20"/>
                <w:szCs w:val="20"/>
              </w:rPr>
              <w:lastRenderedPageBreak/>
              <w:t xml:space="preserve">настоящих Тарифов </w:t>
            </w:r>
            <w:r w:rsidRPr="005F37A3">
              <w:rPr>
                <w:bCs/>
                <w:sz w:val="20"/>
                <w:szCs w:val="20"/>
              </w:rPr>
              <w:t>на период действия льготной/ увеличенной льготной ставки</w:t>
            </w:r>
          </w:p>
          <w:p w:rsidR="000905A1" w:rsidRPr="005F37A3" w:rsidRDefault="000905A1" w:rsidP="008A7D6B">
            <w:pPr>
              <w:spacing w:before="40" w:after="40"/>
              <w:jc w:val="both"/>
              <w:rPr>
                <w:bCs/>
                <w:sz w:val="20"/>
                <w:szCs w:val="20"/>
              </w:rPr>
            </w:pPr>
            <w:r w:rsidRPr="000905A1">
              <w:rPr>
                <w:bCs/>
                <w:sz w:val="20"/>
                <w:szCs w:val="20"/>
              </w:rPr>
              <w:t>- при кредитовании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spacing w:before="40"/>
              <w:ind w:left="74"/>
              <w:jc w:val="center"/>
              <w:rPr>
                <w:sz w:val="20"/>
                <w:szCs w:val="20"/>
              </w:rPr>
            </w:pPr>
            <w:r w:rsidRPr="005F37A3">
              <w:rPr>
                <w:sz w:val="20"/>
                <w:szCs w:val="20"/>
              </w:rPr>
              <w:lastRenderedPageBreak/>
              <w:t>Не взимается</w:t>
            </w:r>
          </w:p>
          <w:p w:rsidR="005F37A3" w:rsidRDefault="005F37A3" w:rsidP="008A7D6B">
            <w:pPr>
              <w:spacing w:before="40" w:after="40"/>
              <w:jc w:val="center"/>
              <w:rPr>
                <w:sz w:val="20"/>
                <w:szCs w:val="20"/>
              </w:rPr>
            </w:pPr>
          </w:p>
          <w:p w:rsidR="000905A1" w:rsidRDefault="000905A1" w:rsidP="008A7D6B">
            <w:pPr>
              <w:spacing w:before="40" w:after="40"/>
              <w:jc w:val="center"/>
              <w:rPr>
                <w:sz w:val="20"/>
                <w:szCs w:val="20"/>
              </w:rPr>
            </w:pPr>
          </w:p>
          <w:p w:rsidR="000905A1" w:rsidRDefault="000905A1" w:rsidP="008A7D6B">
            <w:pPr>
              <w:spacing w:before="40" w:after="40"/>
              <w:jc w:val="center"/>
              <w:rPr>
                <w:sz w:val="20"/>
                <w:szCs w:val="20"/>
              </w:rPr>
            </w:pPr>
          </w:p>
          <w:p w:rsidR="000905A1" w:rsidRDefault="000905A1" w:rsidP="008A7D6B">
            <w:pPr>
              <w:spacing w:before="40" w:after="40"/>
              <w:jc w:val="center"/>
              <w:rPr>
                <w:sz w:val="20"/>
                <w:szCs w:val="20"/>
              </w:rPr>
            </w:pPr>
          </w:p>
          <w:p w:rsidR="000905A1" w:rsidRDefault="000905A1" w:rsidP="008A7D6B">
            <w:pPr>
              <w:spacing w:before="40" w:after="40"/>
              <w:jc w:val="center"/>
              <w:rPr>
                <w:sz w:val="20"/>
                <w:szCs w:val="20"/>
              </w:rPr>
            </w:pPr>
          </w:p>
          <w:p w:rsidR="000905A1" w:rsidRDefault="000905A1" w:rsidP="008A7D6B">
            <w:pPr>
              <w:spacing w:before="40" w:after="40"/>
              <w:jc w:val="center"/>
              <w:rPr>
                <w:sz w:val="20"/>
                <w:szCs w:val="20"/>
              </w:rPr>
            </w:pPr>
          </w:p>
          <w:p w:rsidR="000905A1" w:rsidRPr="005F37A3" w:rsidRDefault="000905A1" w:rsidP="000905A1">
            <w:pPr>
              <w:spacing w:before="40" w:after="40"/>
              <w:jc w:val="center"/>
              <w:rPr>
                <w:sz w:val="20"/>
                <w:szCs w:val="20"/>
              </w:rPr>
            </w:pPr>
            <w:r w:rsidRPr="005F37A3">
              <w:rPr>
                <w:sz w:val="20"/>
                <w:szCs w:val="20"/>
              </w:rPr>
              <w:t xml:space="preserve">Не более 1,5% </w:t>
            </w:r>
          </w:p>
          <w:p w:rsidR="000905A1" w:rsidRPr="005F37A3" w:rsidRDefault="000905A1" w:rsidP="008A7D6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Default="005F37A3" w:rsidP="008A7D6B">
            <w:pPr>
              <w:rPr>
                <w:bCs/>
                <w:sz w:val="20"/>
                <w:szCs w:val="20"/>
              </w:rPr>
            </w:pPr>
          </w:p>
          <w:p w:rsidR="000905A1" w:rsidRDefault="000905A1" w:rsidP="008A7D6B">
            <w:pPr>
              <w:rPr>
                <w:bCs/>
                <w:sz w:val="20"/>
                <w:szCs w:val="20"/>
              </w:rPr>
            </w:pPr>
          </w:p>
          <w:p w:rsidR="000905A1" w:rsidRDefault="000905A1" w:rsidP="008A7D6B">
            <w:pPr>
              <w:rPr>
                <w:bCs/>
                <w:sz w:val="20"/>
                <w:szCs w:val="20"/>
              </w:rPr>
            </w:pPr>
          </w:p>
          <w:p w:rsidR="000905A1" w:rsidRDefault="000905A1" w:rsidP="008A7D6B">
            <w:pPr>
              <w:rPr>
                <w:bCs/>
                <w:sz w:val="20"/>
                <w:szCs w:val="20"/>
              </w:rPr>
            </w:pPr>
          </w:p>
          <w:p w:rsidR="000905A1" w:rsidRDefault="000905A1" w:rsidP="008A7D6B">
            <w:pPr>
              <w:rPr>
                <w:bCs/>
                <w:sz w:val="20"/>
                <w:szCs w:val="20"/>
              </w:rPr>
            </w:pPr>
          </w:p>
          <w:p w:rsidR="000905A1" w:rsidRPr="005F37A3" w:rsidRDefault="000905A1" w:rsidP="008A7D6B">
            <w:pPr>
              <w:rPr>
                <w:bCs/>
                <w:sz w:val="20"/>
                <w:szCs w:val="20"/>
              </w:rPr>
            </w:pPr>
            <w:r w:rsidRPr="000905A1">
              <w:rPr>
                <w:bCs/>
                <w:sz w:val="20"/>
                <w:szCs w:val="20"/>
              </w:rPr>
              <w:t>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0"/>
                <w:szCs w:val="20"/>
              </w:rPr>
              <w:t>озврата кредита либо его части.</w:t>
            </w:r>
          </w:p>
        </w:tc>
      </w:tr>
      <w:tr w:rsidR="005F37A3" w:rsidRPr="005F37A3" w:rsidTr="008A7D6B">
        <w:tc>
          <w:tcPr>
            <w:tcW w:w="851"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center"/>
              <w:rPr>
                <w:bCs/>
                <w:sz w:val="20"/>
                <w:szCs w:val="20"/>
              </w:rPr>
            </w:pPr>
            <w:r w:rsidRPr="005F37A3">
              <w:rPr>
                <w:bCs/>
                <w:sz w:val="20"/>
                <w:szCs w:val="20"/>
              </w:rPr>
              <w:lastRenderedPageBreak/>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0,2% от суммы, </w:t>
            </w:r>
          </w:p>
          <w:p w:rsidR="005F37A3" w:rsidRPr="005F37A3" w:rsidRDefault="005F37A3" w:rsidP="008A7D6B">
            <w:pPr>
              <w:spacing w:before="40" w:after="40"/>
              <w:jc w:val="center"/>
              <w:rPr>
                <w:sz w:val="20"/>
                <w:szCs w:val="20"/>
              </w:rPr>
            </w:pPr>
            <w:r w:rsidRPr="005F37A3">
              <w:rPr>
                <w:sz w:val="20"/>
                <w:szCs w:val="20"/>
              </w:rPr>
              <w:t>минимум - 30 000 руб.,</w:t>
            </w:r>
          </w:p>
          <w:p w:rsidR="005F37A3" w:rsidRPr="005F37A3" w:rsidRDefault="005F37A3" w:rsidP="008A7D6B">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8A7D6B">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8A7D6B">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8A7D6B">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8A7D6B">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w:t>
            </w:r>
            <w:proofErr w:type="spellStart"/>
            <w:r w:rsidRPr="005F37A3">
              <w:rPr>
                <w:bCs/>
                <w:sz w:val="20"/>
                <w:szCs w:val="20"/>
              </w:rPr>
              <w:t>ых</w:t>
            </w:r>
            <w:proofErr w:type="spellEnd"/>
            <w:r w:rsidRPr="005F37A3">
              <w:rPr>
                <w:bCs/>
                <w:sz w:val="20"/>
                <w:szCs w:val="20"/>
              </w:rPr>
              <w:t>) соглашения(</w:t>
            </w:r>
            <w:proofErr w:type="spellStart"/>
            <w:r w:rsidRPr="005F37A3">
              <w:rPr>
                <w:bCs/>
                <w:sz w:val="20"/>
                <w:szCs w:val="20"/>
              </w:rPr>
              <w:t>ий</w:t>
            </w:r>
            <w:proofErr w:type="spellEnd"/>
            <w:r w:rsidRPr="005F37A3">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8A7D6B">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8A7D6B">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w:t>
      </w:r>
      <w:proofErr w:type="spellStart"/>
      <w:r w:rsidRPr="00EF1CE7">
        <w:rPr>
          <w:bCs/>
          <w:iCs/>
          <w:sz w:val="20"/>
          <w:szCs w:val="20"/>
        </w:rPr>
        <w:t>ов</w:t>
      </w:r>
      <w:proofErr w:type="spellEnd"/>
      <w:r w:rsidRPr="00EF1CE7">
        <w:rPr>
          <w:bCs/>
          <w:iCs/>
          <w:sz w:val="20"/>
          <w:szCs w:val="20"/>
        </w:rPr>
        <w:t>) комиссии(</w:t>
      </w:r>
      <w:proofErr w:type="spellStart"/>
      <w:r w:rsidRPr="00EF1CE7">
        <w:rPr>
          <w:bCs/>
          <w:iCs/>
          <w:sz w:val="20"/>
          <w:szCs w:val="20"/>
        </w:rPr>
        <w:t>ий</w:t>
      </w:r>
      <w:proofErr w:type="spellEnd"/>
      <w:r w:rsidRPr="00EF1CE7">
        <w:rPr>
          <w:bCs/>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EF1CE7">
        <w:rPr>
          <w:bCs/>
          <w:iCs/>
          <w:sz w:val="20"/>
          <w:szCs w:val="20"/>
        </w:rPr>
        <w:t>Россельхозбанк</w:t>
      </w:r>
      <w:proofErr w:type="spellEnd"/>
      <w:r w:rsidRPr="00EF1CE7">
        <w:rPr>
          <w:bCs/>
          <w:iCs/>
          <w:sz w:val="20"/>
          <w:szCs w:val="20"/>
        </w:rPr>
        <w:t>» либо Кредитного комитета АО «</w:t>
      </w:r>
      <w:proofErr w:type="spellStart"/>
      <w:r w:rsidRPr="00EF1CE7">
        <w:rPr>
          <w:bCs/>
          <w:iCs/>
          <w:sz w:val="20"/>
          <w:szCs w:val="20"/>
        </w:rPr>
        <w:t>Россельхозбанк</w:t>
      </w:r>
      <w:proofErr w:type="spellEnd"/>
      <w:r w:rsidRPr="00EF1CE7">
        <w:rPr>
          <w:bCs/>
          <w:iCs/>
          <w:sz w:val="20"/>
          <w:szCs w:val="20"/>
        </w:rPr>
        <w:t>», либо Правления АО «</w:t>
      </w:r>
      <w:proofErr w:type="spellStart"/>
      <w:r w:rsidRPr="00EF1CE7">
        <w:rPr>
          <w:bCs/>
          <w:iCs/>
          <w:sz w:val="20"/>
          <w:szCs w:val="20"/>
        </w:rPr>
        <w:t>Россельхозбанк</w:t>
      </w:r>
      <w:proofErr w:type="spellEnd"/>
      <w:r w:rsidRPr="00EF1CE7">
        <w:rPr>
          <w:bCs/>
          <w:iCs/>
          <w:sz w:val="20"/>
          <w:szCs w:val="20"/>
        </w:rPr>
        <w:t>») и оформляется отдельным соглашением между Банком и Клиентом.</w:t>
      </w:r>
    </w:p>
    <w:p w:rsidR="005F37A3" w:rsidRPr="000905A1" w:rsidRDefault="005F37A3" w:rsidP="000905A1">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lastRenderedPageBreak/>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424B14" w:rsidRPr="00424B14">
        <w:rPr>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p>
    <w:p w:rsidR="000A2E8D" w:rsidRDefault="000A2E8D" w:rsidP="000A2E8D">
      <w:pPr>
        <w:spacing w:before="40" w:after="40"/>
        <w:jc w:val="both"/>
        <w:outlineLvl w:val="5"/>
        <w:rPr>
          <w:bCs/>
          <w:iCs/>
          <w:sz w:val="20"/>
          <w:szCs w:val="20"/>
        </w:rPr>
      </w:pPr>
      <w:r>
        <w:rPr>
          <w:bCs/>
          <w:iCs/>
          <w:sz w:val="20"/>
          <w:szCs w:val="20"/>
        </w:rPr>
        <w:t xml:space="preserve">- </w:t>
      </w:r>
      <w:r w:rsidRPr="00087936">
        <w:rPr>
          <w:bCs/>
          <w:iCs/>
          <w:sz w:val="20"/>
          <w:szCs w:val="20"/>
        </w:rPr>
        <w:t>при кредитовании в рамках решения Министерства сельского хозяйства Российской Федерации о порядке предо</w:t>
      </w:r>
      <w:r w:rsidR="000905A1">
        <w:rPr>
          <w:bCs/>
          <w:iCs/>
          <w:sz w:val="20"/>
          <w:szCs w:val="20"/>
        </w:rPr>
        <w:t>ставления субсидии</w:t>
      </w:r>
      <w:r>
        <w:rPr>
          <w:bCs/>
          <w:iCs/>
          <w:sz w:val="20"/>
          <w:szCs w:val="20"/>
        </w:rPr>
        <w:t xml:space="preserve"> </w:t>
      </w:r>
      <w:r w:rsidRPr="00087936">
        <w:rPr>
          <w:bCs/>
          <w:iCs/>
          <w:sz w:val="20"/>
          <w:szCs w:val="20"/>
        </w:rPr>
        <w:t xml:space="preserve">№ 22-68850-00258-Р </w:t>
      </w:r>
      <w:r w:rsidRPr="00CC5137">
        <w:rPr>
          <w:bCs/>
          <w:iCs/>
          <w:sz w:val="20"/>
          <w:szCs w:val="20"/>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 Решение №258-Р)</w:t>
      </w:r>
      <w:r w:rsidRPr="00CC5137">
        <w:rPr>
          <w:bCs/>
          <w:iCs/>
          <w:sz w:val="20"/>
          <w:szCs w:val="20"/>
        </w:rPr>
        <w:t>»</w:t>
      </w:r>
      <w:r w:rsidRPr="00087936">
        <w:rPr>
          <w:bCs/>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sidRPr="00CC5137">
        <w:rPr>
          <w:bCs/>
          <w:iCs/>
          <w:sz w:val="20"/>
          <w:szCs w:val="20"/>
        </w:rPr>
        <w:t>(далее – ППРФ от 25.10.2023 № 1780)</w:t>
      </w:r>
      <w:r>
        <w:rPr>
          <w:bCs/>
          <w:iCs/>
          <w:sz w:val="20"/>
          <w:szCs w:val="20"/>
        </w:rPr>
        <w:t>;</w:t>
      </w:r>
    </w:p>
    <w:p w:rsidR="000A2E8D" w:rsidRDefault="000A2E8D" w:rsidP="000A2E8D">
      <w:pPr>
        <w:spacing w:before="40" w:after="40"/>
        <w:jc w:val="both"/>
        <w:outlineLvl w:val="5"/>
        <w:rPr>
          <w:bCs/>
          <w:iCs/>
          <w:sz w:val="20"/>
          <w:szCs w:val="20"/>
        </w:rPr>
      </w:pPr>
      <w:r>
        <w:t xml:space="preserve">- </w:t>
      </w:r>
      <w:r w:rsidRPr="00CC5137">
        <w:rPr>
          <w:bCs/>
          <w:iCs/>
          <w:sz w:val="20"/>
          <w:szCs w:val="20"/>
        </w:rPr>
        <w:t xml:space="preserve">при кредитовании в рамках решения Министерства сельского хозяйства Российской Федерации о </w:t>
      </w:r>
      <w:r w:rsidR="000905A1">
        <w:rPr>
          <w:bCs/>
          <w:iCs/>
          <w:sz w:val="20"/>
          <w:szCs w:val="20"/>
        </w:rPr>
        <w:t>порядке предоставления субсидии</w:t>
      </w:r>
      <w:r>
        <w:rPr>
          <w:bCs/>
          <w:iCs/>
          <w:sz w:val="20"/>
          <w:szCs w:val="20"/>
        </w:rPr>
        <w:t xml:space="preserve"> </w:t>
      </w:r>
      <w:r w:rsidRPr="00CC5137">
        <w:rPr>
          <w:bCs/>
          <w:iCs/>
          <w:sz w:val="20"/>
          <w:szCs w:val="20"/>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Решение № 358 – Р)</w:t>
      </w:r>
      <w:r w:rsidRPr="00CC5137">
        <w:rPr>
          <w:bCs/>
          <w:iCs/>
          <w:sz w:val="20"/>
          <w:szCs w:val="20"/>
        </w:rPr>
        <w:t>», принятого в соответствии с ППРФ от 25.10.2023 №</w:t>
      </w:r>
      <w:r>
        <w:rPr>
          <w:bCs/>
          <w:iCs/>
          <w:sz w:val="20"/>
          <w:szCs w:val="20"/>
        </w:rPr>
        <w:t> </w:t>
      </w:r>
      <w:r w:rsidRPr="00CC5137">
        <w:rPr>
          <w:bCs/>
          <w:iCs/>
          <w:sz w:val="20"/>
          <w:szCs w:val="20"/>
        </w:rPr>
        <w:t>1780</w:t>
      </w:r>
      <w:r>
        <w:rPr>
          <w:bCs/>
          <w:iCs/>
          <w:sz w:val="20"/>
          <w:szCs w:val="20"/>
        </w:rPr>
        <w:t>;</w:t>
      </w:r>
    </w:p>
    <w:p w:rsidR="000A2E8D" w:rsidRDefault="000A2E8D" w:rsidP="000A2E8D">
      <w:pPr>
        <w:spacing w:before="40" w:after="40"/>
        <w:jc w:val="both"/>
        <w:outlineLvl w:val="5"/>
        <w:rPr>
          <w:bCs/>
          <w:iCs/>
          <w:sz w:val="20"/>
          <w:szCs w:val="20"/>
        </w:rPr>
      </w:pPr>
      <w:r>
        <w:t xml:space="preserve">- </w:t>
      </w:r>
      <w:r w:rsidRPr="00954629">
        <w:rPr>
          <w:bCs/>
          <w:iCs/>
          <w:sz w:val="20"/>
          <w:szCs w:val="20"/>
        </w:rPr>
        <w:t xml:space="preserve">при кредитовании в рамках решения Министерства </w:t>
      </w:r>
      <w:r>
        <w:rPr>
          <w:bCs/>
          <w:iCs/>
          <w:sz w:val="20"/>
          <w:szCs w:val="20"/>
        </w:rPr>
        <w:t>экономического развития</w:t>
      </w:r>
      <w:r w:rsidRPr="00954629">
        <w:rPr>
          <w:bCs/>
          <w:iCs/>
          <w:sz w:val="20"/>
          <w:szCs w:val="20"/>
        </w:rPr>
        <w:t xml:space="preserve"> Российской Федерации о пор</w:t>
      </w:r>
      <w:r w:rsidR="000905A1">
        <w:rPr>
          <w:bCs/>
          <w:iCs/>
          <w:sz w:val="20"/>
          <w:szCs w:val="20"/>
        </w:rPr>
        <w:t>ядке предоставления субсидии</w:t>
      </w:r>
      <w:r>
        <w:rPr>
          <w:bCs/>
          <w:iCs/>
          <w:sz w:val="20"/>
          <w:szCs w:val="20"/>
        </w:rPr>
        <w:t xml:space="preserve"> </w:t>
      </w:r>
      <w:r w:rsidRPr="00954629">
        <w:rPr>
          <w:bCs/>
          <w:iCs/>
          <w:sz w:val="20"/>
          <w:szCs w:val="20"/>
        </w:rPr>
        <w:t>№ 2</w:t>
      </w:r>
      <w:r>
        <w:rPr>
          <w:bCs/>
          <w:iCs/>
          <w:sz w:val="20"/>
          <w:szCs w:val="20"/>
        </w:rPr>
        <w:t>3</w:t>
      </w:r>
      <w:r w:rsidRPr="00954629">
        <w:rPr>
          <w:bCs/>
          <w:iCs/>
          <w:sz w:val="20"/>
          <w:szCs w:val="20"/>
        </w:rPr>
        <w:t>-6</w:t>
      </w:r>
      <w:r>
        <w:rPr>
          <w:bCs/>
          <w:iCs/>
          <w:sz w:val="20"/>
          <w:szCs w:val="20"/>
        </w:rPr>
        <w:t>1781</w:t>
      </w:r>
      <w:r w:rsidRPr="00954629">
        <w:rPr>
          <w:bCs/>
          <w:iCs/>
          <w:sz w:val="20"/>
          <w:szCs w:val="20"/>
        </w:rPr>
        <w:t>-0</w:t>
      </w:r>
      <w:r>
        <w:rPr>
          <w:bCs/>
          <w:iCs/>
          <w:sz w:val="20"/>
          <w:szCs w:val="20"/>
        </w:rPr>
        <w:t>1201</w:t>
      </w:r>
      <w:r w:rsidRPr="00954629">
        <w:rPr>
          <w:bCs/>
          <w:iCs/>
          <w:sz w:val="20"/>
          <w:szCs w:val="20"/>
        </w:rPr>
        <w:t>-Р «</w:t>
      </w:r>
      <w:r>
        <w:rPr>
          <w:bCs/>
          <w:iCs/>
          <w:sz w:val="20"/>
          <w:szCs w:val="20"/>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AC1CF1">
        <w:rPr>
          <w:bCs/>
          <w:iCs/>
          <w:sz w:val="20"/>
          <w:szCs w:val="20"/>
        </w:rPr>
        <w:t xml:space="preserve"> (далее – Решение № 1201 – Р)</w:t>
      </w:r>
      <w:r w:rsidRPr="00954629">
        <w:rPr>
          <w:bCs/>
          <w:iCs/>
          <w:sz w:val="20"/>
          <w:szCs w:val="20"/>
        </w:rPr>
        <w:t>», принятого в соответствии с ППРФ от 25.10.2023 №</w:t>
      </w:r>
      <w:r>
        <w:rPr>
          <w:bCs/>
          <w:iCs/>
          <w:sz w:val="20"/>
          <w:szCs w:val="20"/>
        </w:rPr>
        <w:t> </w:t>
      </w:r>
      <w:r w:rsidRPr="00954629">
        <w:rPr>
          <w:bCs/>
          <w:iCs/>
          <w:sz w:val="20"/>
          <w:szCs w:val="20"/>
        </w:rPr>
        <w:t>1780</w:t>
      </w:r>
      <w:r>
        <w:rPr>
          <w:bCs/>
          <w:iCs/>
          <w:sz w:val="20"/>
          <w:szCs w:val="20"/>
        </w:rPr>
        <w:t>.</w:t>
      </w:r>
    </w:p>
    <w:p w:rsidR="00FE39EA" w:rsidRDefault="00F56036" w:rsidP="00FE39EA">
      <w:pPr>
        <w:tabs>
          <w:tab w:val="left" w:pos="1134"/>
        </w:tabs>
        <w:jc w:val="both"/>
        <w:rPr>
          <w:bCs/>
          <w:iCs/>
          <w:sz w:val="20"/>
          <w:szCs w:val="20"/>
        </w:rPr>
      </w:pPr>
      <w:r>
        <w:rPr>
          <w:bCs/>
          <w:iCs/>
          <w:sz w:val="20"/>
          <w:szCs w:val="20"/>
        </w:rPr>
        <w:lastRenderedPageBreak/>
        <w:t xml:space="preserve">- </w:t>
      </w:r>
      <w:r w:rsidRPr="00F56036">
        <w:rPr>
          <w:bCs/>
          <w:iCs/>
          <w:sz w:val="20"/>
          <w:szCs w:val="20"/>
        </w:rPr>
        <w:t>при кредитовании в рамках решения Министерства сельского хозяйства Российской Федерации о порядке предо</w:t>
      </w:r>
      <w:r w:rsidR="000905A1">
        <w:rPr>
          <w:bCs/>
          <w:iCs/>
          <w:sz w:val="20"/>
          <w:szCs w:val="20"/>
        </w:rPr>
        <w:t>ставления субсидии</w:t>
      </w:r>
      <w:r w:rsidRPr="00F56036">
        <w:rPr>
          <w:bCs/>
          <w:iCs/>
          <w:sz w:val="20"/>
          <w:szCs w:val="20"/>
        </w:rPr>
        <w:t xml:space="preserve"> </w:t>
      </w:r>
      <w:r w:rsidRPr="00F56036">
        <w:rPr>
          <w:bCs/>
          <w:iCs/>
          <w:sz w:val="20"/>
          <w:szCs w:val="20"/>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F56036">
        <w:rPr>
          <w:bCs/>
          <w:iCs/>
          <w:sz w:val="20"/>
          <w:szCs w:val="20"/>
        </w:rPr>
        <w:br/>
        <w:t>№ 1780.».</w:t>
      </w:r>
      <w:bookmarkStart w:id="10" w:name="_Toc427767380"/>
    </w:p>
    <w:p w:rsidR="000905A1" w:rsidRPr="000905A1" w:rsidRDefault="000905A1" w:rsidP="000905A1">
      <w:pPr>
        <w:jc w:val="both"/>
        <w:outlineLvl w:val="5"/>
        <w:rPr>
          <w:bCs/>
          <w:iCs/>
          <w:sz w:val="20"/>
          <w:szCs w:val="20"/>
        </w:rPr>
      </w:pPr>
      <w:r w:rsidRPr="00BF3B2E">
        <w:t>-</w:t>
      </w:r>
      <w:r w:rsidRPr="000905A1">
        <w:rPr>
          <w:bCs/>
          <w:iCs/>
          <w:sz w:val="20"/>
          <w:szCs w:val="20"/>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p>
    <w:p w:rsidR="000905A1" w:rsidRPr="000905A1" w:rsidRDefault="000905A1" w:rsidP="000905A1">
      <w:pPr>
        <w:tabs>
          <w:tab w:val="left" w:pos="1134"/>
        </w:tabs>
        <w:jc w:val="both"/>
        <w:rPr>
          <w:bCs/>
          <w:iCs/>
          <w:sz w:val="20"/>
          <w:szCs w:val="20"/>
        </w:rPr>
      </w:pPr>
      <w:r w:rsidRPr="000905A1">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sidRPr="000905A1">
        <w:rPr>
          <w:bCs/>
          <w:iCs/>
          <w:sz w:val="20"/>
          <w:szCs w:val="20"/>
        </w:rPr>
        <w:br/>
        <w:t>№ 1780.</w:t>
      </w:r>
    </w:p>
    <w:p w:rsidR="000905A1" w:rsidRDefault="000905A1" w:rsidP="00FE39EA">
      <w:pPr>
        <w:tabs>
          <w:tab w:val="left" w:pos="1134"/>
        </w:tabs>
        <w:jc w:val="both"/>
        <w:rPr>
          <w:bCs/>
          <w:i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394"/>
      </w:tblGrid>
      <w:tr w:rsidR="000905A1" w:rsidRPr="00762A86" w:rsidTr="000905A1">
        <w:tc>
          <w:tcPr>
            <w:tcW w:w="675" w:type="dxa"/>
            <w:vMerge w:val="restart"/>
            <w:shd w:val="clear" w:color="auto" w:fill="auto"/>
            <w:vAlign w:val="center"/>
          </w:tcPr>
          <w:p w:rsidR="000905A1" w:rsidRPr="00DE52DA" w:rsidRDefault="000905A1" w:rsidP="000905A1">
            <w:pPr>
              <w:spacing w:before="40" w:after="40"/>
              <w:jc w:val="center"/>
              <w:outlineLvl w:val="5"/>
              <w:rPr>
                <w:b/>
                <w:bCs/>
                <w:iCs/>
                <w:sz w:val="20"/>
                <w:szCs w:val="20"/>
              </w:rPr>
            </w:pPr>
            <w:r>
              <w:rPr>
                <w:b/>
                <w:bCs/>
                <w:iCs/>
                <w:sz w:val="20"/>
                <w:szCs w:val="20"/>
              </w:rPr>
              <w:t>«</w:t>
            </w:r>
            <w:r w:rsidRPr="00DE52DA">
              <w:rPr>
                <w:b/>
                <w:bCs/>
                <w:iCs/>
                <w:sz w:val="20"/>
                <w:szCs w:val="20"/>
              </w:rPr>
              <w:t>№</w:t>
            </w:r>
            <w:r>
              <w:rPr>
                <w:b/>
                <w:bCs/>
                <w:iCs/>
                <w:sz w:val="20"/>
                <w:szCs w:val="20"/>
              </w:rPr>
              <w:br/>
            </w:r>
            <w:r w:rsidRPr="00DE52DA">
              <w:rPr>
                <w:b/>
                <w:bCs/>
                <w:iCs/>
                <w:sz w:val="20"/>
                <w:szCs w:val="20"/>
              </w:rPr>
              <w:t>п/п</w:t>
            </w:r>
          </w:p>
        </w:tc>
        <w:tc>
          <w:tcPr>
            <w:tcW w:w="8647" w:type="dxa"/>
            <w:gridSpan w:val="2"/>
            <w:shd w:val="clear" w:color="auto" w:fill="auto"/>
          </w:tcPr>
          <w:p w:rsidR="000905A1" w:rsidRPr="00641FBB" w:rsidRDefault="000905A1" w:rsidP="000905A1">
            <w:pPr>
              <w:keepNext/>
              <w:spacing w:before="40" w:after="40"/>
              <w:jc w:val="center"/>
              <w:outlineLvl w:val="5"/>
              <w:rPr>
                <w:b/>
                <w:bCs/>
                <w:iCs/>
              </w:rPr>
            </w:pPr>
            <w:r w:rsidRPr="00641FBB">
              <w:rPr>
                <w:b/>
                <w:bCs/>
                <w:iCs/>
              </w:rPr>
              <w:t>Перечень льготных программ</w:t>
            </w:r>
          </w:p>
        </w:tc>
      </w:tr>
      <w:tr w:rsidR="000905A1" w:rsidRPr="00762A86" w:rsidTr="000905A1">
        <w:tc>
          <w:tcPr>
            <w:tcW w:w="675" w:type="dxa"/>
            <w:vMerge/>
            <w:shd w:val="clear" w:color="auto" w:fill="auto"/>
          </w:tcPr>
          <w:p w:rsidR="000905A1" w:rsidRPr="00DE52DA" w:rsidRDefault="000905A1" w:rsidP="000905A1">
            <w:pPr>
              <w:keepNext/>
              <w:spacing w:before="40" w:after="40"/>
              <w:jc w:val="center"/>
              <w:outlineLvl w:val="5"/>
              <w:rPr>
                <w:bCs/>
                <w:iCs/>
                <w:sz w:val="20"/>
                <w:szCs w:val="20"/>
              </w:rPr>
            </w:pPr>
          </w:p>
        </w:tc>
        <w:tc>
          <w:tcPr>
            <w:tcW w:w="4253" w:type="dxa"/>
            <w:shd w:val="clear" w:color="auto" w:fill="auto"/>
          </w:tcPr>
          <w:p w:rsidR="000905A1" w:rsidRPr="00641FBB" w:rsidRDefault="000905A1" w:rsidP="000905A1">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0905A1" w:rsidRPr="00641FBB" w:rsidRDefault="000905A1" w:rsidP="000905A1">
            <w:pPr>
              <w:keepNext/>
              <w:spacing w:before="40" w:after="40"/>
              <w:jc w:val="center"/>
              <w:outlineLvl w:val="5"/>
              <w:rPr>
                <w:b/>
                <w:bCs/>
                <w:iCs/>
                <w:sz w:val="20"/>
                <w:szCs w:val="20"/>
              </w:rPr>
            </w:pPr>
            <w:r w:rsidRPr="00641FBB">
              <w:rPr>
                <w:b/>
                <w:bCs/>
                <w:iCs/>
                <w:sz w:val="20"/>
                <w:szCs w:val="20"/>
              </w:rPr>
              <w:t>Перечень 2</w:t>
            </w:r>
          </w:p>
        </w:tc>
      </w:tr>
      <w:tr w:rsidR="000905A1" w:rsidRPr="00762A86" w:rsidTr="000905A1">
        <w:tc>
          <w:tcPr>
            <w:tcW w:w="675" w:type="dxa"/>
            <w:vMerge/>
            <w:shd w:val="clear" w:color="auto" w:fill="auto"/>
          </w:tcPr>
          <w:p w:rsidR="000905A1" w:rsidRPr="00DE52DA" w:rsidRDefault="000905A1" w:rsidP="000905A1">
            <w:pPr>
              <w:keepNext/>
              <w:spacing w:before="40" w:after="40"/>
              <w:jc w:val="center"/>
              <w:outlineLvl w:val="5"/>
              <w:rPr>
                <w:b/>
                <w:bCs/>
                <w:iCs/>
                <w:sz w:val="20"/>
                <w:szCs w:val="20"/>
              </w:rPr>
            </w:pPr>
          </w:p>
        </w:tc>
        <w:tc>
          <w:tcPr>
            <w:tcW w:w="8647" w:type="dxa"/>
            <w:gridSpan w:val="2"/>
            <w:shd w:val="clear" w:color="auto" w:fill="auto"/>
          </w:tcPr>
          <w:p w:rsidR="000905A1" w:rsidRPr="00DE52DA" w:rsidRDefault="000905A1" w:rsidP="000905A1">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0905A1" w:rsidRPr="00762A86" w:rsidTr="000905A1">
        <w:tc>
          <w:tcPr>
            <w:tcW w:w="675" w:type="dxa"/>
            <w:vMerge/>
            <w:shd w:val="clear" w:color="auto" w:fill="auto"/>
          </w:tcPr>
          <w:p w:rsidR="000905A1" w:rsidRPr="00DE52DA" w:rsidRDefault="000905A1" w:rsidP="000905A1">
            <w:pPr>
              <w:keepNext/>
              <w:spacing w:before="40" w:after="40"/>
              <w:jc w:val="center"/>
              <w:outlineLvl w:val="5"/>
              <w:rPr>
                <w:b/>
                <w:bCs/>
                <w:iCs/>
                <w:sz w:val="20"/>
                <w:szCs w:val="20"/>
              </w:rPr>
            </w:pPr>
          </w:p>
        </w:tc>
        <w:tc>
          <w:tcPr>
            <w:tcW w:w="4253" w:type="dxa"/>
            <w:shd w:val="clear" w:color="auto" w:fill="auto"/>
          </w:tcPr>
          <w:p w:rsidR="000905A1" w:rsidRPr="00641FBB" w:rsidRDefault="000905A1" w:rsidP="000905A1">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0905A1" w:rsidRPr="00641FBB" w:rsidRDefault="000905A1" w:rsidP="000905A1">
            <w:pPr>
              <w:keepNext/>
              <w:spacing w:before="40" w:after="40"/>
              <w:jc w:val="center"/>
              <w:outlineLvl w:val="5"/>
              <w:rPr>
                <w:b/>
                <w:bCs/>
                <w:iCs/>
                <w:sz w:val="20"/>
                <w:szCs w:val="20"/>
              </w:rPr>
            </w:pPr>
            <w:r w:rsidRPr="00641FBB">
              <w:rPr>
                <w:b/>
                <w:bCs/>
                <w:iCs/>
                <w:sz w:val="20"/>
                <w:szCs w:val="20"/>
              </w:rPr>
              <w:t>12.3, 12.7</w:t>
            </w:r>
          </w:p>
        </w:tc>
      </w:tr>
      <w:tr w:rsidR="000905A1" w:rsidRPr="00762A86" w:rsidTr="000905A1">
        <w:tc>
          <w:tcPr>
            <w:tcW w:w="675" w:type="dxa"/>
            <w:shd w:val="clear" w:color="auto" w:fill="auto"/>
          </w:tcPr>
          <w:p w:rsidR="000905A1" w:rsidRPr="00DE52DA" w:rsidRDefault="000905A1" w:rsidP="000905A1">
            <w:pPr>
              <w:spacing w:before="40" w:after="40"/>
              <w:jc w:val="center"/>
              <w:outlineLvl w:val="5"/>
              <w:rPr>
                <w:bCs/>
                <w:iCs/>
                <w:sz w:val="20"/>
                <w:szCs w:val="20"/>
              </w:rPr>
            </w:pPr>
            <w:r w:rsidRPr="00DE52DA">
              <w:rPr>
                <w:bCs/>
                <w:iCs/>
                <w:sz w:val="20"/>
                <w:szCs w:val="20"/>
              </w:rPr>
              <w:t>1</w:t>
            </w:r>
          </w:p>
        </w:tc>
        <w:tc>
          <w:tcPr>
            <w:tcW w:w="4253" w:type="dxa"/>
            <w:shd w:val="clear" w:color="auto" w:fill="auto"/>
          </w:tcPr>
          <w:p w:rsidR="000905A1" w:rsidRDefault="000905A1" w:rsidP="000905A1">
            <w:pPr>
              <w:keepNext/>
              <w:spacing w:before="40"/>
              <w:outlineLvl w:val="5"/>
              <w:rPr>
                <w:bCs/>
                <w:iCs/>
                <w:sz w:val="20"/>
                <w:szCs w:val="20"/>
              </w:rPr>
            </w:pPr>
            <w:r w:rsidRPr="00DE52DA">
              <w:rPr>
                <w:bCs/>
                <w:iCs/>
                <w:sz w:val="20"/>
                <w:szCs w:val="20"/>
              </w:rPr>
              <w:t xml:space="preserve">- ППРФ от 29.12.2016 № 1528 </w:t>
            </w:r>
          </w:p>
          <w:p w:rsidR="000905A1" w:rsidRPr="00DE52DA" w:rsidRDefault="000905A1" w:rsidP="000905A1">
            <w:pPr>
              <w:keepNext/>
              <w:spacing w:after="40"/>
              <w:outlineLvl w:val="5"/>
              <w:rPr>
                <w:bCs/>
                <w:iCs/>
                <w:sz w:val="20"/>
                <w:szCs w:val="20"/>
              </w:rPr>
            </w:pPr>
            <w:r>
              <w:rPr>
                <w:bCs/>
                <w:iCs/>
                <w:sz w:val="20"/>
                <w:szCs w:val="20"/>
              </w:rPr>
              <w:t>(за исключением п. 12.1)</w:t>
            </w:r>
          </w:p>
        </w:tc>
        <w:tc>
          <w:tcPr>
            <w:tcW w:w="4394" w:type="dxa"/>
            <w:shd w:val="clear" w:color="auto" w:fill="auto"/>
            <w:vAlign w:val="center"/>
          </w:tcPr>
          <w:p w:rsidR="000905A1" w:rsidRPr="00DE52DA" w:rsidRDefault="000905A1" w:rsidP="000905A1">
            <w:pPr>
              <w:keepNext/>
              <w:spacing w:before="40" w:after="40"/>
              <w:outlineLvl w:val="5"/>
              <w:rPr>
                <w:bCs/>
                <w:iCs/>
                <w:sz w:val="20"/>
                <w:szCs w:val="20"/>
              </w:rPr>
            </w:pPr>
            <w:r w:rsidRPr="00DE52DA">
              <w:rPr>
                <w:bCs/>
                <w:iCs/>
                <w:sz w:val="20"/>
                <w:szCs w:val="20"/>
              </w:rPr>
              <w:t xml:space="preserve">- ППРФ от 29.12.2016 № 1528 </w:t>
            </w:r>
          </w:p>
        </w:tc>
      </w:tr>
      <w:tr w:rsidR="000905A1" w:rsidRPr="00762A86" w:rsidTr="000905A1">
        <w:tc>
          <w:tcPr>
            <w:tcW w:w="675" w:type="dxa"/>
            <w:shd w:val="clear" w:color="auto" w:fill="auto"/>
          </w:tcPr>
          <w:p w:rsidR="000905A1" w:rsidRPr="00DE52DA" w:rsidRDefault="000905A1" w:rsidP="000905A1">
            <w:pPr>
              <w:spacing w:before="40" w:after="40"/>
              <w:jc w:val="center"/>
              <w:outlineLvl w:val="5"/>
              <w:rPr>
                <w:bCs/>
                <w:iCs/>
                <w:sz w:val="20"/>
                <w:szCs w:val="20"/>
              </w:rPr>
            </w:pPr>
            <w:r w:rsidRPr="00DE52DA">
              <w:rPr>
                <w:bCs/>
                <w:iCs/>
                <w:sz w:val="20"/>
                <w:szCs w:val="20"/>
              </w:rPr>
              <w:t>2</w:t>
            </w:r>
          </w:p>
        </w:tc>
        <w:tc>
          <w:tcPr>
            <w:tcW w:w="4253" w:type="dxa"/>
            <w:shd w:val="clear" w:color="auto" w:fill="auto"/>
          </w:tcPr>
          <w:p w:rsidR="000905A1" w:rsidRDefault="000905A1" w:rsidP="000905A1">
            <w:pPr>
              <w:keepNext/>
              <w:spacing w:before="40"/>
              <w:outlineLvl w:val="5"/>
              <w:rPr>
                <w:bCs/>
                <w:iCs/>
                <w:sz w:val="20"/>
                <w:szCs w:val="20"/>
              </w:rPr>
            </w:pPr>
            <w:r w:rsidRPr="00DE52DA">
              <w:rPr>
                <w:bCs/>
                <w:iCs/>
                <w:sz w:val="20"/>
                <w:szCs w:val="20"/>
              </w:rPr>
              <w:t xml:space="preserve">- ППРФ от 26.04.2019 № 512 </w:t>
            </w:r>
          </w:p>
          <w:p w:rsidR="000905A1" w:rsidRPr="00DE52DA" w:rsidRDefault="000905A1" w:rsidP="000905A1">
            <w:pPr>
              <w:keepNext/>
              <w:spacing w:after="40"/>
              <w:outlineLvl w:val="5"/>
              <w:rPr>
                <w:bCs/>
                <w:iCs/>
                <w:sz w:val="20"/>
                <w:szCs w:val="20"/>
              </w:rPr>
            </w:pPr>
            <w:r>
              <w:rPr>
                <w:bCs/>
                <w:iCs/>
                <w:sz w:val="20"/>
                <w:szCs w:val="20"/>
              </w:rPr>
              <w:t>(за исключением п. 12.1)</w:t>
            </w:r>
          </w:p>
        </w:tc>
        <w:tc>
          <w:tcPr>
            <w:tcW w:w="4394" w:type="dxa"/>
            <w:shd w:val="clear" w:color="auto" w:fill="auto"/>
            <w:vAlign w:val="center"/>
          </w:tcPr>
          <w:p w:rsidR="000905A1" w:rsidRPr="00DE52DA" w:rsidRDefault="000905A1" w:rsidP="000905A1">
            <w:pPr>
              <w:spacing w:before="40" w:after="40"/>
              <w:rPr>
                <w:bCs/>
                <w:iCs/>
                <w:sz w:val="20"/>
                <w:szCs w:val="20"/>
              </w:rPr>
            </w:pPr>
            <w:r w:rsidRPr="00DE52DA">
              <w:rPr>
                <w:bCs/>
                <w:iCs/>
                <w:sz w:val="20"/>
                <w:szCs w:val="20"/>
              </w:rPr>
              <w:t xml:space="preserve">- ППРФ от 26.04.2019 № 512 </w:t>
            </w:r>
          </w:p>
        </w:tc>
      </w:tr>
      <w:tr w:rsidR="000905A1" w:rsidRPr="00762A86" w:rsidTr="000905A1">
        <w:tc>
          <w:tcPr>
            <w:tcW w:w="675" w:type="dxa"/>
            <w:shd w:val="clear" w:color="auto" w:fill="auto"/>
          </w:tcPr>
          <w:p w:rsidR="000905A1" w:rsidRPr="00DE52DA" w:rsidRDefault="000905A1" w:rsidP="000905A1">
            <w:pPr>
              <w:spacing w:before="40" w:after="40"/>
              <w:jc w:val="center"/>
              <w:rPr>
                <w:bCs/>
                <w:iCs/>
                <w:sz w:val="20"/>
                <w:szCs w:val="20"/>
              </w:rPr>
            </w:pPr>
            <w:r w:rsidRPr="00DE52DA">
              <w:rPr>
                <w:bCs/>
                <w:iCs/>
                <w:sz w:val="20"/>
                <w:szCs w:val="20"/>
              </w:rPr>
              <w:t>3</w:t>
            </w:r>
          </w:p>
        </w:tc>
        <w:tc>
          <w:tcPr>
            <w:tcW w:w="4253" w:type="dxa"/>
            <w:shd w:val="clear" w:color="auto" w:fill="auto"/>
          </w:tcPr>
          <w:p w:rsidR="000905A1" w:rsidRPr="00DE52DA" w:rsidRDefault="000905A1" w:rsidP="000905A1">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0905A1" w:rsidRPr="00DE52DA" w:rsidRDefault="000905A1" w:rsidP="000905A1">
            <w:pPr>
              <w:spacing w:before="40" w:after="40"/>
              <w:rPr>
                <w:bCs/>
                <w:iCs/>
                <w:sz w:val="20"/>
                <w:szCs w:val="20"/>
              </w:rPr>
            </w:pPr>
            <w:r w:rsidRPr="00DE52DA">
              <w:rPr>
                <w:bCs/>
                <w:iCs/>
                <w:sz w:val="20"/>
                <w:szCs w:val="20"/>
              </w:rPr>
              <w:t xml:space="preserve">- ППРФ от 24.12.2019 № 1804 </w:t>
            </w:r>
          </w:p>
        </w:tc>
      </w:tr>
      <w:tr w:rsidR="000905A1" w:rsidRPr="00762A86" w:rsidTr="000905A1">
        <w:tc>
          <w:tcPr>
            <w:tcW w:w="675" w:type="dxa"/>
            <w:shd w:val="clear" w:color="auto" w:fill="auto"/>
          </w:tcPr>
          <w:p w:rsidR="000905A1" w:rsidRPr="00DE52DA" w:rsidRDefault="000905A1" w:rsidP="000905A1">
            <w:pPr>
              <w:spacing w:before="40" w:after="40"/>
              <w:jc w:val="center"/>
              <w:rPr>
                <w:bCs/>
                <w:iCs/>
                <w:sz w:val="20"/>
                <w:szCs w:val="20"/>
              </w:rPr>
            </w:pPr>
            <w:r w:rsidRPr="00DE52DA">
              <w:rPr>
                <w:bCs/>
                <w:iCs/>
                <w:sz w:val="20"/>
                <w:szCs w:val="20"/>
              </w:rPr>
              <w:t>4</w:t>
            </w:r>
          </w:p>
        </w:tc>
        <w:tc>
          <w:tcPr>
            <w:tcW w:w="4253" w:type="dxa"/>
            <w:shd w:val="clear" w:color="auto" w:fill="auto"/>
          </w:tcPr>
          <w:p w:rsidR="000905A1" w:rsidRPr="00DE52DA" w:rsidRDefault="000905A1" w:rsidP="000905A1">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0905A1" w:rsidRPr="00DE52DA" w:rsidRDefault="000905A1" w:rsidP="000905A1">
            <w:pPr>
              <w:spacing w:before="40" w:after="40"/>
              <w:rPr>
                <w:bCs/>
                <w:iCs/>
                <w:sz w:val="20"/>
                <w:szCs w:val="20"/>
              </w:rPr>
            </w:pPr>
          </w:p>
        </w:tc>
      </w:tr>
      <w:tr w:rsidR="000905A1" w:rsidRPr="00762A86" w:rsidTr="000905A1">
        <w:tc>
          <w:tcPr>
            <w:tcW w:w="675" w:type="dxa"/>
            <w:shd w:val="clear" w:color="auto" w:fill="auto"/>
          </w:tcPr>
          <w:p w:rsidR="000905A1" w:rsidRPr="00DE52DA" w:rsidRDefault="000905A1" w:rsidP="000905A1">
            <w:pPr>
              <w:spacing w:before="40" w:after="40"/>
              <w:jc w:val="center"/>
              <w:rPr>
                <w:bCs/>
                <w:iCs/>
                <w:sz w:val="20"/>
                <w:szCs w:val="20"/>
              </w:rPr>
            </w:pPr>
            <w:r>
              <w:rPr>
                <w:bCs/>
                <w:iCs/>
                <w:sz w:val="20"/>
                <w:szCs w:val="20"/>
              </w:rPr>
              <w:t>5</w:t>
            </w:r>
          </w:p>
        </w:tc>
        <w:tc>
          <w:tcPr>
            <w:tcW w:w="4253" w:type="dxa"/>
            <w:shd w:val="clear" w:color="auto" w:fill="auto"/>
          </w:tcPr>
          <w:p w:rsidR="000905A1" w:rsidRPr="00DE52DA" w:rsidRDefault="000905A1" w:rsidP="000905A1">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0905A1" w:rsidRPr="00DE52DA" w:rsidRDefault="000905A1" w:rsidP="000905A1">
            <w:pPr>
              <w:spacing w:before="40" w:after="40"/>
              <w:rPr>
                <w:bCs/>
                <w:iCs/>
                <w:sz w:val="20"/>
                <w:szCs w:val="20"/>
              </w:rPr>
            </w:pPr>
            <w:r w:rsidRPr="00DE52DA">
              <w:rPr>
                <w:bCs/>
                <w:iCs/>
                <w:sz w:val="20"/>
                <w:szCs w:val="20"/>
              </w:rPr>
              <w:t>- ППРФ от 09.02.2021 № 141</w:t>
            </w:r>
          </w:p>
        </w:tc>
      </w:tr>
      <w:tr w:rsidR="000905A1" w:rsidRPr="00762A86" w:rsidTr="000905A1">
        <w:tc>
          <w:tcPr>
            <w:tcW w:w="675" w:type="dxa"/>
            <w:shd w:val="clear" w:color="auto" w:fill="auto"/>
          </w:tcPr>
          <w:p w:rsidR="000905A1" w:rsidRPr="00DE52DA" w:rsidRDefault="000905A1" w:rsidP="000905A1">
            <w:pPr>
              <w:spacing w:before="40" w:after="40"/>
              <w:jc w:val="center"/>
              <w:rPr>
                <w:bCs/>
                <w:iCs/>
                <w:sz w:val="20"/>
                <w:szCs w:val="20"/>
              </w:rPr>
            </w:pPr>
            <w:r>
              <w:rPr>
                <w:bCs/>
                <w:iCs/>
                <w:sz w:val="20"/>
                <w:szCs w:val="20"/>
              </w:rPr>
              <w:t>6</w:t>
            </w:r>
          </w:p>
        </w:tc>
        <w:tc>
          <w:tcPr>
            <w:tcW w:w="4253" w:type="dxa"/>
            <w:shd w:val="clear" w:color="auto" w:fill="auto"/>
          </w:tcPr>
          <w:p w:rsidR="000905A1" w:rsidRPr="00DE52DA" w:rsidRDefault="000905A1" w:rsidP="000905A1">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0905A1" w:rsidRPr="00DE52DA" w:rsidRDefault="000905A1" w:rsidP="000905A1">
            <w:pPr>
              <w:spacing w:before="40" w:after="40"/>
              <w:rPr>
                <w:bCs/>
                <w:iCs/>
                <w:sz w:val="20"/>
                <w:szCs w:val="20"/>
              </w:rPr>
            </w:pPr>
            <w:r w:rsidRPr="00DE52DA">
              <w:rPr>
                <w:bCs/>
                <w:iCs/>
                <w:sz w:val="20"/>
                <w:szCs w:val="20"/>
              </w:rPr>
              <w:t>- ППРФ от 05.12.2019 № 1598</w:t>
            </w:r>
          </w:p>
        </w:tc>
      </w:tr>
      <w:tr w:rsidR="000905A1" w:rsidRPr="00762A86" w:rsidTr="000905A1">
        <w:tc>
          <w:tcPr>
            <w:tcW w:w="675" w:type="dxa"/>
            <w:shd w:val="clear" w:color="auto" w:fill="auto"/>
          </w:tcPr>
          <w:p w:rsidR="000905A1" w:rsidRPr="00DE52DA" w:rsidRDefault="000905A1" w:rsidP="000905A1">
            <w:pPr>
              <w:spacing w:before="40" w:after="40"/>
              <w:jc w:val="center"/>
              <w:outlineLvl w:val="5"/>
              <w:rPr>
                <w:bCs/>
                <w:iCs/>
                <w:sz w:val="20"/>
                <w:szCs w:val="20"/>
              </w:rPr>
            </w:pPr>
            <w:r>
              <w:rPr>
                <w:bCs/>
                <w:iCs/>
                <w:sz w:val="20"/>
                <w:szCs w:val="20"/>
              </w:rPr>
              <w:t>7</w:t>
            </w:r>
          </w:p>
        </w:tc>
        <w:tc>
          <w:tcPr>
            <w:tcW w:w="4253" w:type="dxa"/>
            <w:shd w:val="clear" w:color="auto" w:fill="auto"/>
          </w:tcPr>
          <w:p w:rsidR="000905A1" w:rsidRPr="00DE52DA" w:rsidRDefault="000905A1" w:rsidP="000905A1">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0905A1" w:rsidRPr="00DE52DA" w:rsidRDefault="000905A1" w:rsidP="000905A1">
            <w:pPr>
              <w:keepNext/>
              <w:spacing w:before="40" w:after="40"/>
              <w:outlineLvl w:val="5"/>
              <w:rPr>
                <w:bCs/>
                <w:iCs/>
                <w:sz w:val="20"/>
                <w:szCs w:val="20"/>
              </w:rPr>
            </w:pPr>
          </w:p>
        </w:tc>
      </w:tr>
      <w:tr w:rsidR="000905A1" w:rsidRPr="00762A86" w:rsidTr="000905A1">
        <w:tc>
          <w:tcPr>
            <w:tcW w:w="675" w:type="dxa"/>
            <w:shd w:val="clear" w:color="auto" w:fill="auto"/>
          </w:tcPr>
          <w:p w:rsidR="000905A1" w:rsidRPr="00DE52DA" w:rsidRDefault="000905A1" w:rsidP="000905A1">
            <w:pPr>
              <w:spacing w:before="40" w:after="40"/>
              <w:jc w:val="center"/>
              <w:outlineLvl w:val="5"/>
              <w:rPr>
                <w:bCs/>
                <w:iCs/>
                <w:sz w:val="20"/>
                <w:szCs w:val="20"/>
              </w:rPr>
            </w:pPr>
            <w:r>
              <w:rPr>
                <w:bCs/>
                <w:iCs/>
                <w:sz w:val="20"/>
                <w:szCs w:val="20"/>
              </w:rPr>
              <w:t>8</w:t>
            </w:r>
          </w:p>
        </w:tc>
        <w:tc>
          <w:tcPr>
            <w:tcW w:w="4253" w:type="dxa"/>
            <w:shd w:val="clear" w:color="auto" w:fill="auto"/>
          </w:tcPr>
          <w:p w:rsidR="000905A1" w:rsidRPr="00DE52DA" w:rsidRDefault="000905A1" w:rsidP="000905A1">
            <w:pPr>
              <w:keepNext/>
              <w:spacing w:before="40" w:after="40"/>
              <w:outlineLvl w:val="5"/>
              <w:rPr>
                <w:bCs/>
                <w:iCs/>
                <w:sz w:val="20"/>
                <w:szCs w:val="20"/>
              </w:rPr>
            </w:pPr>
            <w:r w:rsidRPr="00DE52DA">
              <w:rPr>
                <w:bCs/>
                <w:iCs/>
                <w:sz w:val="20"/>
                <w:szCs w:val="20"/>
              </w:rPr>
              <w:t xml:space="preserve">- ППРФ от 06.09.2022 № 1570 </w:t>
            </w:r>
            <w:r>
              <w:rPr>
                <w:bCs/>
                <w:iCs/>
                <w:sz w:val="20"/>
                <w:szCs w:val="20"/>
              </w:rPr>
              <w:br/>
              <w:t>(за исключением п. 12.1)</w:t>
            </w:r>
          </w:p>
        </w:tc>
        <w:tc>
          <w:tcPr>
            <w:tcW w:w="4394" w:type="dxa"/>
            <w:shd w:val="clear" w:color="auto" w:fill="auto"/>
            <w:vAlign w:val="center"/>
          </w:tcPr>
          <w:p w:rsidR="000905A1" w:rsidRPr="00DE52DA" w:rsidRDefault="000905A1" w:rsidP="000905A1">
            <w:pPr>
              <w:keepNext/>
              <w:spacing w:before="40" w:after="40"/>
              <w:outlineLvl w:val="5"/>
              <w:rPr>
                <w:bCs/>
                <w:iCs/>
                <w:sz w:val="20"/>
                <w:szCs w:val="20"/>
              </w:rPr>
            </w:pPr>
            <w:r w:rsidRPr="00DE52DA">
              <w:rPr>
                <w:bCs/>
                <w:iCs/>
                <w:sz w:val="20"/>
                <w:szCs w:val="20"/>
              </w:rPr>
              <w:t>- ППРФ от 06.092022 № 1570</w:t>
            </w:r>
          </w:p>
        </w:tc>
      </w:tr>
      <w:tr w:rsidR="000905A1" w:rsidRPr="00762A86" w:rsidTr="000905A1">
        <w:tc>
          <w:tcPr>
            <w:tcW w:w="675" w:type="dxa"/>
            <w:shd w:val="clear" w:color="auto" w:fill="auto"/>
          </w:tcPr>
          <w:p w:rsidR="000905A1" w:rsidRPr="00DE52DA" w:rsidRDefault="000905A1" w:rsidP="000905A1">
            <w:pPr>
              <w:spacing w:before="40" w:after="40"/>
              <w:jc w:val="center"/>
              <w:outlineLvl w:val="5"/>
              <w:rPr>
                <w:bCs/>
                <w:iCs/>
                <w:sz w:val="20"/>
                <w:szCs w:val="20"/>
              </w:rPr>
            </w:pPr>
            <w:r>
              <w:rPr>
                <w:bCs/>
                <w:iCs/>
                <w:sz w:val="20"/>
                <w:szCs w:val="20"/>
              </w:rPr>
              <w:t>9</w:t>
            </w:r>
          </w:p>
        </w:tc>
        <w:tc>
          <w:tcPr>
            <w:tcW w:w="4253" w:type="dxa"/>
            <w:shd w:val="clear" w:color="auto" w:fill="auto"/>
          </w:tcPr>
          <w:p w:rsidR="000905A1" w:rsidRPr="00DE52DA" w:rsidRDefault="000905A1" w:rsidP="000905A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 xml:space="preserve">ППРФ </w:t>
            </w:r>
            <w:r>
              <w:rPr>
                <w:bCs/>
                <w:iCs/>
                <w:sz w:val="20"/>
                <w:szCs w:val="20"/>
              </w:rPr>
              <w:br/>
            </w:r>
            <w:r w:rsidRPr="00C24EA3">
              <w:rPr>
                <w:bCs/>
                <w:iCs/>
                <w:sz w:val="20"/>
                <w:szCs w:val="20"/>
              </w:rPr>
              <w:t>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0905A1" w:rsidRPr="00DE52DA" w:rsidRDefault="000905A1" w:rsidP="000905A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 xml:space="preserve">ППРФ </w:t>
            </w:r>
            <w:r>
              <w:rPr>
                <w:bCs/>
                <w:iCs/>
                <w:sz w:val="20"/>
                <w:szCs w:val="20"/>
              </w:rPr>
              <w:br/>
            </w:r>
            <w:r w:rsidRPr="002D51A9">
              <w:rPr>
                <w:bCs/>
                <w:iCs/>
                <w:sz w:val="20"/>
                <w:szCs w:val="20"/>
              </w:rPr>
              <w:t>от 25.10.2023 №</w:t>
            </w:r>
            <w:r>
              <w:rPr>
                <w:bCs/>
                <w:iCs/>
                <w:sz w:val="20"/>
                <w:szCs w:val="20"/>
              </w:rPr>
              <w:t> </w:t>
            </w:r>
            <w:r w:rsidRPr="002D51A9">
              <w:rPr>
                <w:bCs/>
                <w:iCs/>
                <w:sz w:val="20"/>
                <w:szCs w:val="20"/>
              </w:rPr>
              <w:t>1780</w:t>
            </w:r>
            <w:r>
              <w:rPr>
                <w:bCs/>
                <w:iCs/>
                <w:sz w:val="20"/>
                <w:szCs w:val="20"/>
              </w:rPr>
              <w:t>)</w:t>
            </w:r>
          </w:p>
        </w:tc>
      </w:tr>
      <w:tr w:rsidR="000905A1" w:rsidRPr="00762A86" w:rsidTr="000905A1">
        <w:tc>
          <w:tcPr>
            <w:tcW w:w="675" w:type="dxa"/>
            <w:shd w:val="clear" w:color="auto" w:fill="auto"/>
          </w:tcPr>
          <w:p w:rsidR="000905A1" w:rsidRDefault="000905A1" w:rsidP="000905A1">
            <w:pPr>
              <w:spacing w:before="40" w:after="40"/>
              <w:jc w:val="center"/>
              <w:outlineLvl w:val="5"/>
              <w:rPr>
                <w:bCs/>
                <w:iCs/>
                <w:sz w:val="20"/>
                <w:szCs w:val="20"/>
              </w:rPr>
            </w:pPr>
            <w:r>
              <w:rPr>
                <w:bCs/>
                <w:iCs/>
                <w:sz w:val="20"/>
                <w:szCs w:val="20"/>
              </w:rPr>
              <w:t>10</w:t>
            </w:r>
          </w:p>
        </w:tc>
        <w:tc>
          <w:tcPr>
            <w:tcW w:w="4253" w:type="dxa"/>
            <w:shd w:val="clear" w:color="auto" w:fill="auto"/>
          </w:tcPr>
          <w:p w:rsidR="000905A1" w:rsidRPr="00C24EA3" w:rsidRDefault="000905A1" w:rsidP="000905A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 xml:space="preserve">ППРФ </w:t>
            </w:r>
            <w:r>
              <w:rPr>
                <w:bCs/>
                <w:iCs/>
                <w:sz w:val="20"/>
                <w:szCs w:val="20"/>
              </w:rPr>
              <w:br/>
            </w:r>
            <w:r w:rsidRPr="00C24EA3">
              <w:rPr>
                <w:bCs/>
                <w:iCs/>
                <w:sz w:val="20"/>
                <w:szCs w:val="20"/>
              </w:rPr>
              <w:t>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0905A1" w:rsidRPr="002D51A9" w:rsidRDefault="000905A1" w:rsidP="000905A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 xml:space="preserve">ППРФ </w:t>
            </w:r>
            <w:r>
              <w:rPr>
                <w:bCs/>
                <w:iCs/>
                <w:sz w:val="20"/>
                <w:szCs w:val="20"/>
              </w:rPr>
              <w:br/>
            </w:r>
            <w:r w:rsidRPr="002D51A9">
              <w:rPr>
                <w:bCs/>
                <w:iCs/>
                <w:sz w:val="20"/>
                <w:szCs w:val="20"/>
              </w:rPr>
              <w:t>от 25.10.2023 №</w:t>
            </w:r>
            <w:r>
              <w:rPr>
                <w:bCs/>
                <w:iCs/>
                <w:sz w:val="20"/>
                <w:szCs w:val="20"/>
              </w:rPr>
              <w:t> </w:t>
            </w:r>
            <w:r w:rsidRPr="002D51A9">
              <w:rPr>
                <w:bCs/>
                <w:iCs/>
                <w:sz w:val="20"/>
                <w:szCs w:val="20"/>
              </w:rPr>
              <w:t>1780</w:t>
            </w:r>
            <w:r>
              <w:rPr>
                <w:bCs/>
                <w:iCs/>
                <w:sz w:val="20"/>
                <w:szCs w:val="20"/>
              </w:rPr>
              <w:t>)</w:t>
            </w:r>
          </w:p>
        </w:tc>
      </w:tr>
      <w:tr w:rsidR="000905A1" w:rsidRPr="00762A86" w:rsidTr="000905A1">
        <w:tc>
          <w:tcPr>
            <w:tcW w:w="675" w:type="dxa"/>
            <w:shd w:val="clear" w:color="auto" w:fill="auto"/>
          </w:tcPr>
          <w:p w:rsidR="000905A1" w:rsidRDefault="000905A1" w:rsidP="000905A1">
            <w:pPr>
              <w:spacing w:before="40" w:after="40"/>
              <w:jc w:val="center"/>
              <w:outlineLvl w:val="5"/>
              <w:rPr>
                <w:bCs/>
                <w:iCs/>
                <w:sz w:val="20"/>
                <w:szCs w:val="20"/>
              </w:rPr>
            </w:pPr>
            <w:r>
              <w:rPr>
                <w:bCs/>
                <w:iCs/>
                <w:sz w:val="20"/>
                <w:szCs w:val="20"/>
              </w:rPr>
              <w:t>11</w:t>
            </w:r>
          </w:p>
        </w:tc>
        <w:tc>
          <w:tcPr>
            <w:tcW w:w="4253" w:type="dxa"/>
            <w:shd w:val="clear" w:color="auto" w:fill="auto"/>
          </w:tcPr>
          <w:p w:rsidR="000905A1" w:rsidRPr="00C24EA3" w:rsidRDefault="000905A1" w:rsidP="000905A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 xml:space="preserve">ППРФ </w:t>
            </w:r>
            <w:r>
              <w:rPr>
                <w:bCs/>
                <w:iCs/>
                <w:sz w:val="20"/>
                <w:szCs w:val="20"/>
              </w:rPr>
              <w:br/>
            </w:r>
            <w:r w:rsidRPr="00C24EA3">
              <w:rPr>
                <w:bCs/>
                <w:iCs/>
                <w:sz w:val="20"/>
                <w:szCs w:val="20"/>
              </w:rPr>
              <w:t>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0905A1" w:rsidRPr="002D51A9" w:rsidRDefault="000905A1" w:rsidP="000905A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 xml:space="preserve">ППРФ </w:t>
            </w:r>
            <w:r>
              <w:rPr>
                <w:bCs/>
                <w:iCs/>
                <w:sz w:val="20"/>
                <w:szCs w:val="20"/>
              </w:rPr>
              <w:br/>
            </w:r>
            <w:r w:rsidRPr="002D51A9">
              <w:rPr>
                <w:bCs/>
                <w:iCs/>
                <w:sz w:val="20"/>
                <w:szCs w:val="20"/>
              </w:rPr>
              <w:t>от 25.10.2023 №</w:t>
            </w:r>
            <w:r>
              <w:rPr>
                <w:bCs/>
                <w:iCs/>
                <w:sz w:val="20"/>
                <w:szCs w:val="20"/>
              </w:rPr>
              <w:t> </w:t>
            </w:r>
            <w:r w:rsidRPr="002D51A9">
              <w:rPr>
                <w:bCs/>
                <w:iCs/>
                <w:sz w:val="20"/>
                <w:szCs w:val="20"/>
              </w:rPr>
              <w:t>1780</w:t>
            </w:r>
            <w:r>
              <w:rPr>
                <w:bCs/>
                <w:iCs/>
                <w:sz w:val="20"/>
                <w:szCs w:val="20"/>
              </w:rPr>
              <w:t>)</w:t>
            </w:r>
          </w:p>
        </w:tc>
      </w:tr>
      <w:tr w:rsidR="000905A1" w:rsidRPr="00762A86" w:rsidTr="000905A1">
        <w:tc>
          <w:tcPr>
            <w:tcW w:w="675" w:type="dxa"/>
            <w:shd w:val="clear" w:color="auto" w:fill="auto"/>
          </w:tcPr>
          <w:p w:rsidR="000905A1" w:rsidRDefault="000905A1" w:rsidP="000905A1">
            <w:pPr>
              <w:spacing w:before="40" w:after="40"/>
              <w:jc w:val="center"/>
              <w:outlineLvl w:val="5"/>
              <w:rPr>
                <w:bCs/>
                <w:iCs/>
                <w:sz w:val="20"/>
                <w:szCs w:val="20"/>
              </w:rPr>
            </w:pPr>
            <w:r>
              <w:rPr>
                <w:bCs/>
                <w:iCs/>
                <w:sz w:val="20"/>
                <w:szCs w:val="20"/>
              </w:rPr>
              <w:t>12</w:t>
            </w:r>
          </w:p>
        </w:tc>
        <w:tc>
          <w:tcPr>
            <w:tcW w:w="4253" w:type="dxa"/>
            <w:shd w:val="clear" w:color="auto" w:fill="auto"/>
          </w:tcPr>
          <w:p w:rsidR="000905A1" w:rsidRPr="00C24EA3" w:rsidRDefault="000905A1" w:rsidP="000905A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 xml:space="preserve">ППРФ </w:t>
            </w:r>
            <w:r>
              <w:rPr>
                <w:bCs/>
                <w:iCs/>
                <w:sz w:val="20"/>
                <w:szCs w:val="20"/>
              </w:rPr>
              <w:br/>
            </w:r>
            <w:r w:rsidRPr="00C24EA3">
              <w:rPr>
                <w:bCs/>
                <w:iCs/>
                <w:sz w:val="20"/>
                <w:szCs w:val="20"/>
              </w:rPr>
              <w:t>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0905A1" w:rsidRPr="002D51A9" w:rsidRDefault="000905A1" w:rsidP="000905A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 xml:space="preserve">ППРФ </w:t>
            </w:r>
            <w:r>
              <w:rPr>
                <w:bCs/>
                <w:iCs/>
                <w:sz w:val="20"/>
                <w:szCs w:val="20"/>
              </w:rPr>
              <w:br/>
            </w:r>
            <w:r w:rsidRPr="002D51A9">
              <w:rPr>
                <w:bCs/>
                <w:iCs/>
                <w:sz w:val="20"/>
                <w:szCs w:val="20"/>
              </w:rPr>
              <w:t>от 25.10.2023 №</w:t>
            </w:r>
            <w:r>
              <w:rPr>
                <w:bCs/>
                <w:iCs/>
                <w:sz w:val="20"/>
                <w:szCs w:val="20"/>
              </w:rPr>
              <w:t> </w:t>
            </w:r>
            <w:r w:rsidRPr="002D51A9">
              <w:rPr>
                <w:bCs/>
                <w:iCs/>
                <w:sz w:val="20"/>
                <w:szCs w:val="20"/>
              </w:rPr>
              <w:t>1780</w:t>
            </w:r>
            <w:r>
              <w:rPr>
                <w:bCs/>
                <w:iCs/>
                <w:sz w:val="20"/>
                <w:szCs w:val="20"/>
              </w:rPr>
              <w:t>)</w:t>
            </w:r>
          </w:p>
        </w:tc>
      </w:tr>
      <w:tr w:rsidR="000905A1" w:rsidRPr="00762A86" w:rsidTr="000905A1">
        <w:tc>
          <w:tcPr>
            <w:tcW w:w="675" w:type="dxa"/>
            <w:shd w:val="clear" w:color="auto" w:fill="auto"/>
          </w:tcPr>
          <w:p w:rsidR="000905A1" w:rsidDel="0050234C" w:rsidRDefault="000905A1" w:rsidP="000905A1">
            <w:pPr>
              <w:spacing w:before="40" w:after="40"/>
              <w:jc w:val="center"/>
              <w:outlineLvl w:val="5"/>
              <w:rPr>
                <w:bCs/>
                <w:iCs/>
                <w:sz w:val="20"/>
                <w:szCs w:val="20"/>
              </w:rPr>
            </w:pPr>
            <w:r>
              <w:rPr>
                <w:bCs/>
                <w:iCs/>
                <w:sz w:val="20"/>
                <w:szCs w:val="20"/>
              </w:rPr>
              <w:t>13</w:t>
            </w:r>
          </w:p>
        </w:tc>
        <w:tc>
          <w:tcPr>
            <w:tcW w:w="4253" w:type="dxa"/>
            <w:shd w:val="clear" w:color="auto" w:fill="auto"/>
          </w:tcPr>
          <w:p w:rsidR="000905A1" w:rsidRPr="00C24EA3" w:rsidRDefault="000905A1" w:rsidP="000905A1">
            <w:pPr>
              <w:keepNext/>
              <w:spacing w:before="40" w:after="40"/>
              <w:outlineLvl w:val="5"/>
              <w:rPr>
                <w:bCs/>
                <w:iCs/>
                <w:sz w:val="20"/>
                <w:szCs w:val="20"/>
              </w:rPr>
            </w:pPr>
            <w:r>
              <w:rPr>
                <w:bCs/>
                <w:iCs/>
                <w:sz w:val="20"/>
                <w:szCs w:val="20"/>
              </w:rPr>
              <w:t xml:space="preserve">- Решение № 982-Р (в рамках ППРФ </w:t>
            </w:r>
            <w:r>
              <w:rPr>
                <w:bCs/>
                <w:iCs/>
                <w:sz w:val="20"/>
                <w:szCs w:val="20"/>
              </w:rPr>
              <w:br/>
              <w:t>от 25.10.2023 № 1780) »</w:t>
            </w:r>
          </w:p>
        </w:tc>
        <w:tc>
          <w:tcPr>
            <w:tcW w:w="4394" w:type="dxa"/>
            <w:shd w:val="clear" w:color="auto" w:fill="auto"/>
          </w:tcPr>
          <w:p w:rsidR="000905A1" w:rsidRPr="002D51A9" w:rsidRDefault="000905A1" w:rsidP="000905A1">
            <w:pPr>
              <w:keepNext/>
              <w:spacing w:before="40" w:after="40"/>
              <w:outlineLvl w:val="5"/>
              <w:rPr>
                <w:bCs/>
                <w:iCs/>
                <w:sz w:val="20"/>
                <w:szCs w:val="20"/>
              </w:rPr>
            </w:pPr>
          </w:p>
        </w:tc>
      </w:tr>
      <w:tr w:rsidR="000905A1" w:rsidRPr="00762A86" w:rsidTr="000905A1">
        <w:tc>
          <w:tcPr>
            <w:tcW w:w="675" w:type="dxa"/>
            <w:shd w:val="clear" w:color="auto" w:fill="auto"/>
          </w:tcPr>
          <w:p w:rsidR="000905A1" w:rsidRDefault="000905A1" w:rsidP="000905A1">
            <w:pPr>
              <w:spacing w:before="40" w:after="40"/>
              <w:jc w:val="center"/>
              <w:outlineLvl w:val="5"/>
              <w:rPr>
                <w:bCs/>
                <w:iCs/>
                <w:sz w:val="20"/>
                <w:szCs w:val="20"/>
              </w:rPr>
            </w:pPr>
            <w:r>
              <w:rPr>
                <w:bCs/>
                <w:iCs/>
                <w:sz w:val="20"/>
                <w:szCs w:val="20"/>
              </w:rPr>
              <w:t>14</w:t>
            </w:r>
          </w:p>
        </w:tc>
        <w:tc>
          <w:tcPr>
            <w:tcW w:w="4253" w:type="dxa"/>
            <w:shd w:val="clear" w:color="auto" w:fill="auto"/>
          </w:tcPr>
          <w:p w:rsidR="000905A1" w:rsidRDefault="000905A1" w:rsidP="000905A1">
            <w:pPr>
              <w:keepNext/>
              <w:spacing w:before="40" w:after="40"/>
              <w:outlineLvl w:val="5"/>
              <w:rPr>
                <w:bCs/>
                <w:iCs/>
                <w:sz w:val="20"/>
                <w:szCs w:val="20"/>
              </w:rPr>
            </w:pPr>
            <w:r>
              <w:rPr>
                <w:bCs/>
                <w:iCs/>
                <w:sz w:val="20"/>
                <w:szCs w:val="20"/>
              </w:rPr>
              <w:t xml:space="preserve">- Решение № 665-Р (в рамках ППРФ </w:t>
            </w:r>
            <w:r>
              <w:rPr>
                <w:bCs/>
                <w:iCs/>
                <w:sz w:val="20"/>
                <w:szCs w:val="20"/>
              </w:rPr>
              <w:br/>
              <w:t>от 25.10.2023 № 1780)</w:t>
            </w:r>
          </w:p>
        </w:tc>
        <w:tc>
          <w:tcPr>
            <w:tcW w:w="4394" w:type="dxa"/>
            <w:shd w:val="clear" w:color="auto" w:fill="auto"/>
          </w:tcPr>
          <w:p w:rsidR="000905A1" w:rsidRPr="002D51A9" w:rsidRDefault="000905A1" w:rsidP="000905A1">
            <w:pPr>
              <w:keepNext/>
              <w:spacing w:before="40" w:after="40"/>
              <w:outlineLvl w:val="5"/>
              <w:rPr>
                <w:bCs/>
                <w:iCs/>
                <w:sz w:val="20"/>
                <w:szCs w:val="20"/>
              </w:rPr>
            </w:pPr>
            <w:r>
              <w:rPr>
                <w:bCs/>
                <w:iCs/>
                <w:sz w:val="20"/>
                <w:szCs w:val="20"/>
              </w:rPr>
              <w:t xml:space="preserve">- Решение № 665-Р (в рамках ППРФ </w:t>
            </w:r>
            <w:r>
              <w:rPr>
                <w:bCs/>
                <w:iCs/>
                <w:sz w:val="20"/>
                <w:szCs w:val="20"/>
              </w:rPr>
              <w:br/>
              <w:t>от 25.10.2023 № 1780)»</w:t>
            </w:r>
          </w:p>
        </w:tc>
      </w:tr>
    </w:tbl>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p w:rsidR="000A2E8D" w:rsidRPr="00CC5137" w:rsidRDefault="00FE39EA" w:rsidP="00FE39EA">
      <w:pPr>
        <w:tabs>
          <w:tab w:val="left" w:pos="1134"/>
        </w:tabs>
        <w:jc w:val="both"/>
        <w:rPr>
          <w:bCs/>
          <w:iCs/>
          <w:sz w:val="20"/>
          <w:szCs w:val="20"/>
        </w:rPr>
      </w:pPr>
      <w:r>
        <w:rPr>
          <w:bCs/>
          <w:iCs/>
          <w:sz w:val="20"/>
          <w:szCs w:val="20"/>
        </w:rPr>
        <w:t xml:space="preserve"> </w:t>
      </w:r>
      <w:r w:rsidR="000A2E8D">
        <w:rPr>
          <w:bCs/>
          <w:iCs/>
          <w:sz w:val="20"/>
          <w:szCs w:val="20"/>
        </w:rPr>
        <w:t xml:space="preserve">*Льготные программы кредитования в рамках </w:t>
      </w:r>
      <w:r w:rsidR="000A2E8D" w:rsidRPr="00CC5137">
        <w:rPr>
          <w:bCs/>
          <w:iCs/>
          <w:sz w:val="20"/>
          <w:szCs w:val="20"/>
        </w:rPr>
        <w:t>решений о порядке предоставления субсидии, разработанных в соответствии</w:t>
      </w:r>
      <w:r w:rsidR="000A2E8D">
        <w:rPr>
          <w:bCs/>
          <w:iCs/>
          <w:sz w:val="20"/>
          <w:szCs w:val="20"/>
        </w:rPr>
        <w:t xml:space="preserve"> </w:t>
      </w:r>
      <w:r w:rsidR="000A2E8D" w:rsidRPr="00CC5137">
        <w:rPr>
          <w:bCs/>
          <w:iCs/>
          <w:sz w:val="20"/>
          <w:szCs w:val="20"/>
        </w:rPr>
        <w:t xml:space="preserve">с требованиями постановления Правительства Российской Федерации от 25.10.2023 № 1780 </w:t>
      </w:r>
      <w:r w:rsidR="000A2E8D"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E8D">
        <w:rPr>
          <w:bCs/>
          <w:iCs/>
          <w:sz w:val="20"/>
          <w:szCs w:val="20"/>
        </w:rPr>
        <w:t>».</w:t>
      </w:r>
    </w:p>
    <w:p w:rsidR="004358FC" w:rsidRPr="004358FC" w:rsidRDefault="004358FC" w:rsidP="004358FC"/>
    <w:p w:rsidR="004358FC" w:rsidRDefault="004358FC" w:rsidP="00717A28">
      <w:pPr>
        <w:pStyle w:val="4"/>
        <w:rPr>
          <w:sz w:val="20"/>
          <w:szCs w:val="20"/>
        </w:rPr>
      </w:pPr>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FD2468">
            <w:pPr>
              <w:jc w:val="center"/>
              <w:rPr>
                <w:sz w:val="20"/>
                <w:szCs w:val="20"/>
              </w:rPr>
            </w:pPr>
            <w:r w:rsidRPr="00AA72E3">
              <w:rPr>
                <w:sz w:val="20"/>
                <w:szCs w:val="20"/>
              </w:rPr>
              <w:t>13.1.</w:t>
            </w:r>
            <w:r w:rsidR="00FD2468">
              <w:rPr>
                <w:sz w:val="20"/>
                <w:szCs w:val="20"/>
              </w:rPr>
              <w:t>1</w:t>
            </w:r>
            <w:r w:rsidRPr="00AA72E3">
              <w:rPr>
                <w:sz w:val="20"/>
                <w:szCs w:val="20"/>
              </w:rPr>
              <w:t>.</w:t>
            </w:r>
          </w:p>
        </w:tc>
        <w:tc>
          <w:tcPr>
            <w:tcW w:w="3797" w:type="dxa"/>
          </w:tcPr>
          <w:p w:rsidR="00D017C0" w:rsidRPr="008D5544" w:rsidRDefault="00FD2468" w:rsidP="00E0149E">
            <w:pPr>
              <w:jc w:val="both"/>
              <w:rPr>
                <w:sz w:val="20"/>
                <w:szCs w:val="20"/>
              </w:rPr>
            </w:pPr>
            <w:r w:rsidRPr="00FD2468">
              <w:rPr>
                <w:sz w:val="20"/>
                <w:szCs w:val="20"/>
              </w:rPr>
              <w:t xml:space="preserve">Комиссия за услугу «Торговый </w:t>
            </w:r>
            <w:proofErr w:type="spellStart"/>
            <w:r w:rsidRPr="00FD2468">
              <w:rPr>
                <w:sz w:val="20"/>
                <w:szCs w:val="20"/>
              </w:rPr>
              <w:t>эквайринг</w:t>
            </w:r>
            <w:proofErr w:type="spellEnd"/>
            <w:r w:rsidRPr="00FD2468">
              <w:rPr>
                <w:sz w:val="20"/>
                <w:szCs w:val="20"/>
              </w:rPr>
              <w:t xml:space="preserve">», подключенную путем присоединения к Условиям </w:t>
            </w:r>
            <w:proofErr w:type="spellStart"/>
            <w:r w:rsidRPr="00FD2468">
              <w:rPr>
                <w:sz w:val="20"/>
                <w:szCs w:val="20"/>
              </w:rPr>
              <w:t>эквайрингового</w:t>
            </w:r>
            <w:proofErr w:type="spellEnd"/>
            <w:r w:rsidRPr="00FD2468">
              <w:rPr>
                <w:sz w:val="20"/>
                <w:szCs w:val="20"/>
              </w:rPr>
              <w:t xml:space="preserve"> обслуживания клиентов АО «</w:t>
            </w:r>
            <w:proofErr w:type="spellStart"/>
            <w:r w:rsidRPr="00FD2468">
              <w:rPr>
                <w:sz w:val="20"/>
                <w:szCs w:val="20"/>
              </w:rPr>
              <w:t>Россельхозбанк</w:t>
            </w:r>
            <w:proofErr w:type="spellEnd"/>
            <w:r w:rsidRPr="00FD2468">
              <w:rPr>
                <w:sz w:val="20"/>
                <w:szCs w:val="20"/>
              </w:rPr>
              <w:t xml:space="preserve">» (торговый </w:t>
            </w:r>
            <w:proofErr w:type="spellStart"/>
            <w:r w:rsidRPr="00FD2468">
              <w:rPr>
                <w:sz w:val="20"/>
                <w:szCs w:val="20"/>
              </w:rPr>
              <w:t>эквайринг</w:t>
            </w:r>
            <w:proofErr w:type="spellEnd"/>
            <w:r w:rsidRPr="00FD2468">
              <w:rPr>
                <w:sz w:val="20"/>
                <w:szCs w:val="20"/>
              </w:rPr>
              <w:t xml:space="preserve">) в соответствии с Тарифами Банка, с использованием карты JCB </w:t>
            </w:r>
            <w:proofErr w:type="spellStart"/>
            <w:r w:rsidRPr="00FD2468">
              <w:rPr>
                <w:sz w:val="20"/>
                <w:szCs w:val="20"/>
              </w:rPr>
              <w:t>International</w:t>
            </w:r>
            <w:proofErr w:type="spellEnd"/>
            <w:r w:rsidRPr="00FD2468">
              <w:rPr>
                <w:sz w:val="20"/>
                <w:szCs w:val="20"/>
              </w:rPr>
              <w:t xml:space="preserve">, </w:t>
            </w:r>
            <w:proofErr w:type="spellStart"/>
            <w:r w:rsidRPr="00FD2468">
              <w:rPr>
                <w:sz w:val="20"/>
                <w:szCs w:val="20"/>
              </w:rPr>
              <w:t>UnionPay</w:t>
            </w:r>
            <w:proofErr w:type="spellEnd"/>
            <w:r w:rsidRPr="00FD2468">
              <w:rPr>
                <w:sz w:val="20"/>
                <w:szCs w:val="20"/>
              </w:rPr>
              <w:t xml:space="preserve"> </w:t>
            </w:r>
            <w:proofErr w:type="spellStart"/>
            <w:r w:rsidRPr="00FD2468">
              <w:rPr>
                <w:sz w:val="20"/>
                <w:szCs w:val="20"/>
              </w:rPr>
              <w:t>International</w:t>
            </w:r>
            <w:proofErr w:type="spellEnd"/>
            <w:r w:rsidRPr="00FD2468">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1985" w:type="dxa"/>
          </w:tcPr>
          <w:p w:rsidR="00D017C0" w:rsidRPr="008D5544" w:rsidRDefault="008D5544" w:rsidP="00717A28">
            <w:pPr>
              <w:jc w:val="center"/>
              <w:rPr>
                <w:sz w:val="20"/>
                <w:szCs w:val="20"/>
              </w:rPr>
            </w:pPr>
            <w:r w:rsidRPr="008D5544">
              <w:rPr>
                <w:sz w:val="20"/>
                <w:szCs w:val="20"/>
              </w:rPr>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7C5921" w:rsidP="00717A28">
            <w:pPr>
              <w:jc w:val="center"/>
              <w:rPr>
                <w:sz w:val="20"/>
                <w:szCs w:val="20"/>
              </w:rPr>
            </w:pPr>
            <w:r>
              <w:rPr>
                <w:sz w:val="20"/>
                <w:szCs w:val="20"/>
              </w:rPr>
              <w:t>Не взимается</w:t>
            </w:r>
          </w:p>
        </w:tc>
        <w:tc>
          <w:tcPr>
            <w:tcW w:w="3544" w:type="dxa"/>
          </w:tcPr>
          <w:p w:rsidR="00D017C0" w:rsidRPr="00AA72E3" w:rsidRDefault="00D017C0" w:rsidP="00E0149E">
            <w:pPr>
              <w:jc w:val="both"/>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717A28">
            <w:pPr>
              <w:jc w:val="center"/>
              <w:rPr>
                <w:sz w:val="20"/>
                <w:szCs w:val="20"/>
              </w:rPr>
            </w:pPr>
            <w:r w:rsidRPr="007C5921">
              <w:rPr>
                <w:sz w:val="20"/>
                <w:szCs w:val="20"/>
              </w:rPr>
              <w:t>13.3</w:t>
            </w:r>
          </w:p>
        </w:tc>
        <w:tc>
          <w:tcPr>
            <w:tcW w:w="9326" w:type="dxa"/>
            <w:gridSpan w:val="3"/>
            <w:shd w:val="clear" w:color="auto" w:fill="FFFFFF" w:themeFill="background1"/>
          </w:tcPr>
          <w:p w:rsidR="00AA711B" w:rsidRPr="007C5921" w:rsidRDefault="00AA711B" w:rsidP="00285331">
            <w:pPr>
              <w:rPr>
                <w:sz w:val="20"/>
                <w:szCs w:val="20"/>
              </w:rPr>
            </w:pPr>
            <w:r w:rsidRPr="007C5921">
              <w:rPr>
                <w:sz w:val="20"/>
                <w:szCs w:val="20"/>
              </w:rPr>
              <w:t>Комиссия за совершение операции в сети Интернет:</w:t>
            </w: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13.3.1.</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JCB </w:t>
            </w:r>
            <w:proofErr w:type="spellStart"/>
            <w:r w:rsidRPr="007C5921">
              <w:rPr>
                <w:sz w:val="20"/>
                <w:szCs w:val="20"/>
              </w:rPr>
              <w:t>International</w:t>
            </w:r>
            <w:proofErr w:type="spellEnd"/>
            <w:r w:rsidRPr="007C5921">
              <w:rPr>
                <w:sz w:val="20"/>
                <w:szCs w:val="20"/>
              </w:rPr>
              <w:t xml:space="preserve">, </w:t>
            </w:r>
            <w:proofErr w:type="spellStart"/>
            <w:r w:rsidRPr="007C5921">
              <w:rPr>
                <w:sz w:val="20"/>
                <w:szCs w:val="20"/>
              </w:rPr>
              <w:t>UnionPay</w:t>
            </w:r>
            <w:proofErr w:type="spellEnd"/>
            <w:r w:rsidRPr="007C5921">
              <w:rPr>
                <w:sz w:val="20"/>
                <w:szCs w:val="20"/>
              </w:rPr>
              <w:t xml:space="preserve"> </w:t>
            </w:r>
            <w:proofErr w:type="spellStart"/>
            <w:r w:rsidRPr="007C5921">
              <w:rPr>
                <w:sz w:val="20"/>
                <w:szCs w:val="20"/>
              </w:rPr>
              <w:t>International</w:t>
            </w:r>
            <w:proofErr w:type="spellEnd"/>
            <w:r w:rsidRPr="007C5921">
              <w:rPr>
                <w:sz w:val="20"/>
                <w:szCs w:val="20"/>
              </w:rPr>
              <w:t xml:space="preserve">, национальной платежной системы «Мир» и иных международных платежных систем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7C5921" w:rsidDel="00B95DAF">
              <w:rPr>
                <w:sz w:val="20"/>
                <w:szCs w:val="20"/>
              </w:rPr>
              <w:t xml:space="preserve"> </w:t>
            </w:r>
            <w:r w:rsidRPr="007C5921">
              <w:rPr>
                <w:sz w:val="20"/>
                <w:szCs w:val="20"/>
              </w:rPr>
              <w:t>(кроме карт, выпущенных АО «</w:t>
            </w:r>
            <w:proofErr w:type="spellStart"/>
            <w:r w:rsidRPr="007C5921">
              <w:rPr>
                <w:sz w:val="20"/>
                <w:szCs w:val="20"/>
              </w:rPr>
              <w:t>Россельхозбанк</w:t>
            </w:r>
            <w:proofErr w:type="spellEnd"/>
            <w:r w:rsidRPr="007C5921">
              <w:rPr>
                <w:sz w:val="20"/>
                <w:szCs w:val="20"/>
              </w:rPr>
              <w:t>»)</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w:t>
            </w:r>
            <w:r w:rsidRPr="007C5921">
              <w:rPr>
                <w:sz w:val="20"/>
                <w:szCs w:val="20"/>
                <w:lang w:val="en-US"/>
              </w:rPr>
              <w:t xml:space="preserve"> </w:t>
            </w:r>
            <w:r w:rsidRPr="007C5921">
              <w:rPr>
                <w:sz w:val="20"/>
                <w:szCs w:val="20"/>
              </w:rPr>
              <w:t>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13.3.2.</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выпущенной АО «</w:t>
            </w:r>
            <w:proofErr w:type="spellStart"/>
            <w:r w:rsidRPr="007C5921">
              <w:rPr>
                <w:sz w:val="20"/>
                <w:szCs w:val="20"/>
              </w:rPr>
              <w:t>Россельхозбанк</w:t>
            </w:r>
            <w:proofErr w:type="spellEnd"/>
            <w:r w:rsidRPr="007C5921">
              <w:rPr>
                <w:sz w:val="20"/>
                <w:szCs w:val="20"/>
              </w:rPr>
              <w:t xml:space="preserve">» (JCB </w:t>
            </w:r>
            <w:proofErr w:type="spellStart"/>
            <w:r w:rsidRPr="007C5921">
              <w:rPr>
                <w:sz w:val="20"/>
                <w:szCs w:val="20"/>
              </w:rPr>
              <w:t>International</w:t>
            </w:r>
            <w:proofErr w:type="spellEnd"/>
            <w:r w:rsidRPr="007C5921">
              <w:rPr>
                <w:sz w:val="20"/>
                <w:szCs w:val="20"/>
              </w:rPr>
              <w:t xml:space="preserve">, </w:t>
            </w:r>
            <w:proofErr w:type="spellStart"/>
            <w:r w:rsidRPr="007C5921">
              <w:rPr>
                <w:sz w:val="20"/>
                <w:szCs w:val="20"/>
              </w:rPr>
              <w:t>UnionPay</w:t>
            </w:r>
            <w:proofErr w:type="spellEnd"/>
            <w:r w:rsidRPr="007C5921">
              <w:rPr>
                <w:sz w:val="20"/>
                <w:szCs w:val="20"/>
              </w:rPr>
              <w:t xml:space="preserve"> </w:t>
            </w:r>
            <w:proofErr w:type="spellStart"/>
            <w:r w:rsidRPr="007C5921">
              <w:rPr>
                <w:sz w:val="20"/>
                <w:szCs w:val="20"/>
              </w:rPr>
              <w:t>International</w:t>
            </w:r>
            <w:proofErr w:type="spellEnd"/>
            <w:r w:rsidRPr="007C5921">
              <w:rPr>
                <w:sz w:val="20"/>
                <w:szCs w:val="20"/>
              </w:rPr>
              <w:t xml:space="preserve">, национальная платежная система «Мир» и иные международные платежные системы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13.4.</w:t>
            </w:r>
          </w:p>
        </w:tc>
        <w:tc>
          <w:tcPr>
            <w:tcW w:w="3797" w:type="dxa"/>
            <w:shd w:val="clear" w:color="auto" w:fill="FFFFFF" w:themeFill="background1"/>
          </w:tcPr>
          <w:p w:rsidR="00AA711B" w:rsidRPr="007C5921" w:rsidRDefault="00AA711B" w:rsidP="00E0149E">
            <w:pPr>
              <w:spacing w:before="40" w:after="40"/>
              <w:ind w:left="72"/>
              <w:jc w:val="both"/>
              <w:rPr>
                <w:sz w:val="20"/>
                <w:szCs w:val="20"/>
              </w:rPr>
            </w:pPr>
            <w:r w:rsidRPr="007C592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w:t>
            </w:r>
          </w:p>
        </w:tc>
        <w:tc>
          <w:tcPr>
            <w:tcW w:w="3797" w:type="dxa"/>
            <w:shd w:val="clear" w:color="auto" w:fill="FFFFFF" w:themeFill="background1"/>
          </w:tcPr>
          <w:p w:rsidR="00500291" w:rsidRPr="007C5921" w:rsidRDefault="007C5921" w:rsidP="00E0149E">
            <w:pPr>
              <w:spacing w:before="40" w:after="40"/>
              <w:ind w:left="72"/>
              <w:jc w:val="both"/>
              <w:rPr>
                <w:sz w:val="20"/>
                <w:szCs w:val="20"/>
              </w:rPr>
            </w:pPr>
            <w:r w:rsidRPr="007C5921">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w:t>
            </w:r>
            <w:proofErr w:type="spellStart"/>
            <w:r w:rsidRPr="007C5921">
              <w:rPr>
                <w:sz w:val="20"/>
                <w:szCs w:val="20"/>
              </w:rPr>
              <w:t>самозанятых</w:t>
            </w:r>
            <w:proofErr w:type="spellEnd"/>
            <w:r w:rsidRPr="007C5921">
              <w:rPr>
                <w:sz w:val="20"/>
                <w:szCs w:val="20"/>
              </w:rPr>
              <w:t>»</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В зависимости  от классификации получателя по типу деятельности:</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Государственные платежи</w:t>
            </w:r>
          </w:p>
        </w:tc>
        <w:tc>
          <w:tcPr>
            <w:tcW w:w="1985" w:type="dxa"/>
            <w:shd w:val="clear" w:color="auto" w:fill="FFFFFF" w:themeFill="background1"/>
          </w:tcPr>
          <w:p w:rsidR="00500291" w:rsidRPr="007C5921" w:rsidRDefault="007C5921" w:rsidP="00AA711B">
            <w:pPr>
              <w:spacing w:before="40" w:after="40"/>
              <w:ind w:left="72"/>
              <w:jc w:val="both"/>
              <w:rPr>
                <w:sz w:val="20"/>
                <w:szCs w:val="20"/>
              </w:rPr>
            </w:pPr>
            <w:r w:rsidRPr="007C5921">
              <w:rPr>
                <w:sz w:val="20"/>
                <w:szCs w:val="20"/>
              </w:rPr>
              <w:t>Не взимается</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lastRenderedPageBreak/>
              <w:t>13.5.1.2.</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FFFFF" w:themeFill="background1"/>
          </w:tcPr>
          <w:p w:rsidR="00500291" w:rsidRPr="007C5921" w:rsidRDefault="00500291" w:rsidP="00500291">
            <w:pPr>
              <w:spacing w:before="40" w:after="40"/>
              <w:ind w:left="72"/>
              <w:jc w:val="center"/>
              <w:rPr>
                <w:sz w:val="20"/>
                <w:szCs w:val="20"/>
              </w:rPr>
            </w:pPr>
            <w:r w:rsidRPr="007C5921">
              <w:rPr>
                <w:sz w:val="20"/>
                <w:szCs w:val="20"/>
              </w:rPr>
              <w:t>0,40% от суммы операции, но не более 1 500 руб.</w:t>
            </w:r>
          </w:p>
          <w:p w:rsidR="00500291" w:rsidRPr="007C5921" w:rsidRDefault="00500291" w:rsidP="0050029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 xml:space="preserve">13.5.1.3. </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Оплата жилищно-коммунальных услуг</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0,20% от суммы операции, но не более 10 руб.</w:t>
            </w:r>
          </w:p>
          <w:p w:rsidR="00500291" w:rsidRPr="007C5921" w:rsidRDefault="00A32061" w:rsidP="00A3206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A32061" w:rsidRPr="007C5921" w:rsidTr="007C5921">
        <w:trPr>
          <w:trHeight w:val="227"/>
        </w:trPr>
        <w:tc>
          <w:tcPr>
            <w:tcW w:w="1022" w:type="dxa"/>
            <w:shd w:val="clear" w:color="auto" w:fill="FFFFFF" w:themeFill="background1"/>
          </w:tcPr>
          <w:p w:rsidR="00A32061" w:rsidRPr="007C5921" w:rsidRDefault="00A32061" w:rsidP="00AA711B">
            <w:pPr>
              <w:spacing w:before="40" w:after="40"/>
              <w:ind w:left="72"/>
              <w:jc w:val="both"/>
              <w:rPr>
                <w:sz w:val="20"/>
                <w:szCs w:val="20"/>
              </w:rPr>
            </w:pPr>
            <w:r w:rsidRPr="007C5921">
              <w:rPr>
                <w:sz w:val="20"/>
                <w:szCs w:val="20"/>
              </w:rPr>
              <w:t>13.5.1.4.</w:t>
            </w:r>
          </w:p>
        </w:tc>
        <w:tc>
          <w:tcPr>
            <w:tcW w:w="3797" w:type="dxa"/>
            <w:shd w:val="clear" w:color="auto" w:fill="FFFFFF" w:themeFill="background1"/>
          </w:tcPr>
          <w:p w:rsidR="00A32061" w:rsidRPr="007C5921" w:rsidRDefault="00A32061" w:rsidP="00500291">
            <w:pPr>
              <w:spacing w:before="40" w:after="40"/>
              <w:ind w:left="72"/>
              <w:jc w:val="both"/>
              <w:rPr>
                <w:sz w:val="20"/>
                <w:szCs w:val="20"/>
              </w:rPr>
            </w:pPr>
            <w:r w:rsidRPr="007C5921">
              <w:rPr>
                <w:sz w:val="20"/>
                <w:szCs w:val="20"/>
              </w:rPr>
              <w:t xml:space="preserve">Оплата товаров (работ, услуг), не включенных в </w:t>
            </w:r>
            <w:proofErr w:type="spellStart"/>
            <w:r w:rsidRPr="007C5921">
              <w:rPr>
                <w:sz w:val="20"/>
                <w:szCs w:val="20"/>
              </w:rPr>
              <w:t>п.п</w:t>
            </w:r>
            <w:proofErr w:type="spellEnd"/>
            <w:r w:rsidRPr="007C5921">
              <w:rPr>
                <w:sz w:val="20"/>
                <w:szCs w:val="20"/>
              </w:rPr>
              <w:t>. 13.5.1.1, 13.5.1.2 и 13.5.1.3</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0,70% от суммы операции, но не более 1500 руб.</w:t>
            </w:r>
          </w:p>
          <w:p w:rsidR="00A32061" w:rsidRPr="007C5921" w:rsidRDefault="00A32061" w:rsidP="00A32061">
            <w:pPr>
              <w:spacing w:before="40" w:after="40"/>
              <w:ind w:left="72"/>
              <w:jc w:val="center"/>
              <w:rPr>
                <w:sz w:val="20"/>
                <w:szCs w:val="20"/>
              </w:rPr>
            </w:pPr>
            <w:r w:rsidRPr="007C5921">
              <w:rPr>
                <w:sz w:val="20"/>
                <w:szCs w:val="20"/>
              </w:rPr>
              <w:t xml:space="preserve"> за операцию</w:t>
            </w:r>
          </w:p>
        </w:tc>
        <w:tc>
          <w:tcPr>
            <w:tcW w:w="3544" w:type="dxa"/>
            <w:shd w:val="clear" w:color="auto" w:fill="FFFFFF" w:themeFill="background1"/>
          </w:tcPr>
          <w:p w:rsidR="00A32061" w:rsidRPr="007C5921" w:rsidRDefault="00A3206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AA711B">
            <w:pPr>
              <w:spacing w:before="40" w:after="40"/>
              <w:ind w:left="72"/>
              <w:jc w:val="both"/>
              <w:rPr>
                <w:sz w:val="20"/>
                <w:szCs w:val="20"/>
              </w:rPr>
            </w:pPr>
            <w:r w:rsidRPr="007C5921">
              <w:rPr>
                <w:sz w:val="20"/>
                <w:szCs w:val="20"/>
              </w:rPr>
              <w:t>13.5.2</w:t>
            </w:r>
          </w:p>
        </w:tc>
        <w:tc>
          <w:tcPr>
            <w:tcW w:w="3797" w:type="dxa"/>
            <w:shd w:val="clear" w:color="auto" w:fill="FFFFFF" w:themeFill="background1"/>
          </w:tcPr>
          <w:p w:rsidR="007C5921" w:rsidRPr="007C5921" w:rsidRDefault="007C5921" w:rsidP="00500291">
            <w:pPr>
              <w:spacing w:before="40" w:after="40"/>
              <w:ind w:left="72"/>
              <w:jc w:val="both"/>
              <w:rPr>
                <w:sz w:val="20"/>
                <w:szCs w:val="20"/>
              </w:rPr>
            </w:pPr>
            <w:r w:rsidRPr="007C5921">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shd w:val="clear" w:color="auto" w:fill="FFFFFF" w:themeFill="background1"/>
          </w:tcPr>
          <w:p w:rsidR="007C5921" w:rsidRPr="007C5921" w:rsidRDefault="007C5921" w:rsidP="00A32061">
            <w:pPr>
              <w:spacing w:before="40" w:after="40"/>
              <w:ind w:left="72"/>
              <w:jc w:val="center"/>
              <w:rPr>
                <w:sz w:val="20"/>
                <w:szCs w:val="20"/>
              </w:rPr>
            </w:pPr>
            <w:r w:rsidRPr="007C5921">
              <w:rPr>
                <w:sz w:val="20"/>
                <w:szCs w:val="20"/>
              </w:rPr>
              <w:t>Не взимается</w:t>
            </w:r>
          </w:p>
        </w:tc>
        <w:tc>
          <w:tcPr>
            <w:tcW w:w="3544" w:type="dxa"/>
            <w:shd w:val="clear" w:color="auto" w:fill="FFFFFF" w:themeFill="background1"/>
          </w:tcPr>
          <w:p w:rsidR="007C5921" w:rsidRPr="007C5921" w:rsidRDefault="007C5921" w:rsidP="00AA711B">
            <w:pPr>
              <w:rPr>
                <w:sz w:val="20"/>
                <w:szCs w:val="20"/>
              </w:rPr>
            </w:pPr>
          </w:p>
        </w:tc>
      </w:tr>
      <w:tr w:rsidR="00FD5334" w:rsidRPr="007C5921" w:rsidTr="000905A1">
        <w:trPr>
          <w:trHeight w:val="227"/>
        </w:trPr>
        <w:tc>
          <w:tcPr>
            <w:tcW w:w="1022" w:type="dxa"/>
            <w:shd w:val="clear" w:color="auto" w:fill="FFFFFF" w:themeFill="background1"/>
          </w:tcPr>
          <w:p w:rsidR="00FD5334" w:rsidRPr="00AB3EC1" w:rsidRDefault="00FD5334" w:rsidP="00FD5334">
            <w:pPr>
              <w:spacing w:before="40" w:after="40"/>
              <w:jc w:val="center"/>
              <w:rPr>
                <w:color w:val="000000"/>
              </w:rPr>
            </w:pPr>
            <w:r>
              <w:rPr>
                <w:color w:val="000000"/>
              </w:rPr>
              <w:t>«</w:t>
            </w:r>
            <w:r w:rsidRPr="00AB3EC1">
              <w:rPr>
                <w:color w:val="000000"/>
              </w:rPr>
              <w:t>13.6.</w:t>
            </w:r>
          </w:p>
        </w:tc>
        <w:tc>
          <w:tcPr>
            <w:tcW w:w="3797" w:type="dxa"/>
            <w:shd w:val="clear" w:color="auto" w:fill="FFFFFF" w:themeFill="background1"/>
            <w:vAlign w:val="center"/>
          </w:tcPr>
          <w:p w:rsidR="00FD5334" w:rsidRPr="00AB3EC1" w:rsidRDefault="00FD5334" w:rsidP="00FD5334">
            <w:pPr>
              <w:tabs>
                <w:tab w:val="left" w:pos="708"/>
                <w:tab w:val="center" w:pos="4677"/>
                <w:tab w:val="right" w:pos="9355"/>
              </w:tabs>
              <w:spacing w:before="40" w:after="40"/>
              <w:jc w:val="both"/>
            </w:pPr>
            <w:r w:rsidRPr="00AB3EC1">
              <w:t>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t>:»</w:t>
            </w:r>
          </w:p>
        </w:tc>
        <w:tc>
          <w:tcPr>
            <w:tcW w:w="1985" w:type="dxa"/>
            <w:shd w:val="clear" w:color="auto" w:fill="FFFFFF" w:themeFill="background1"/>
            <w:vAlign w:val="center"/>
          </w:tcPr>
          <w:p w:rsidR="00FD5334" w:rsidRPr="00AB3EC1" w:rsidRDefault="00FD5334" w:rsidP="00FD5334">
            <w:pPr>
              <w:tabs>
                <w:tab w:val="left" w:pos="708"/>
                <w:tab w:val="center" w:pos="4677"/>
                <w:tab w:val="right" w:pos="9355"/>
              </w:tabs>
              <w:spacing w:before="40" w:after="40"/>
              <w:jc w:val="center"/>
              <w:rPr>
                <w:b/>
              </w:rPr>
            </w:pPr>
            <w:r w:rsidRPr="00AB3EC1">
              <w:rPr>
                <w:lang w:eastAsia="x-none"/>
              </w:rPr>
              <w:t xml:space="preserve"> </w:t>
            </w:r>
          </w:p>
        </w:tc>
        <w:tc>
          <w:tcPr>
            <w:tcW w:w="3544" w:type="dxa"/>
            <w:shd w:val="clear" w:color="auto" w:fill="FFFFFF" w:themeFill="background1"/>
            <w:vAlign w:val="center"/>
          </w:tcPr>
          <w:p w:rsidR="00FD5334" w:rsidRPr="00AB3EC1" w:rsidRDefault="00FD5334" w:rsidP="00FD5334">
            <w:pPr>
              <w:spacing w:before="40" w:after="40"/>
              <w:jc w:val="center"/>
              <w:rPr>
                <w:b/>
              </w:rPr>
            </w:pPr>
          </w:p>
        </w:tc>
      </w:tr>
      <w:tr w:rsidR="00FD5334" w:rsidRPr="007C5921" w:rsidTr="000905A1">
        <w:trPr>
          <w:trHeight w:val="227"/>
        </w:trPr>
        <w:tc>
          <w:tcPr>
            <w:tcW w:w="1022" w:type="dxa"/>
            <w:shd w:val="clear" w:color="auto" w:fill="FFFFFF" w:themeFill="background1"/>
          </w:tcPr>
          <w:p w:rsidR="00FD5334" w:rsidRPr="00B53E4A" w:rsidRDefault="00FD5334" w:rsidP="00FD5334">
            <w:pPr>
              <w:spacing w:before="40" w:after="40"/>
              <w:jc w:val="center"/>
              <w:rPr>
                <w:color w:val="000000"/>
              </w:rPr>
            </w:pPr>
            <w:r w:rsidRPr="00B53E4A">
              <w:rPr>
                <w:color w:val="000000"/>
              </w:rPr>
              <w:t>13.6.1</w:t>
            </w:r>
          </w:p>
        </w:tc>
        <w:tc>
          <w:tcPr>
            <w:tcW w:w="3797" w:type="dxa"/>
            <w:shd w:val="clear" w:color="auto" w:fill="FFFFFF" w:themeFill="background1"/>
            <w:vAlign w:val="center"/>
          </w:tcPr>
          <w:p w:rsidR="00FD5334" w:rsidRPr="00B53E4A" w:rsidRDefault="00FD5334" w:rsidP="00FD5334">
            <w:pPr>
              <w:tabs>
                <w:tab w:val="left" w:pos="708"/>
                <w:tab w:val="center" w:pos="4677"/>
                <w:tab w:val="right" w:pos="9355"/>
              </w:tabs>
              <w:spacing w:before="40" w:after="40"/>
              <w:jc w:val="both"/>
            </w:pPr>
            <w:r w:rsidRPr="00B53E4A">
              <w:t>- уплачиваемая клиентами Банка, являющимися отправителями денежных средств</w:t>
            </w:r>
          </w:p>
        </w:tc>
        <w:tc>
          <w:tcPr>
            <w:tcW w:w="1985" w:type="dxa"/>
            <w:shd w:val="clear" w:color="auto" w:fill="FFFFFF" w:themeFill="background1"/>
            <w:vAlign w:val="center"/>
          </w:tcPr>
          <w:p w:rsidR="00FD5334" w:rsidRPr="00B53E4A" w:rsidDel="00BC4B06" w:rsidRDefault="00FD5334" w:rsidP="00FD5334">
            <w:pPr>
              <w:tabs>
                <w:tab w:val="left" w:pos="708"/>
                <w:tab w:val="center" w:pos="4677"/>
                <w:tab w:val="right" w:pos="9355"/>
              </w:tabs>
              <w:spacing w:before="40" w:after="40"/>
              <w:jc w:val="center"/>
              <w:rPr>
                <w:lang w:eastAsia="x-none"/>
              </w:rPr>
            </w:pPr>
            <w:r w:rsidRPr="00B53E4A">
              <w:rPr>
                <w:lang w:eastAsia="x-none"/>
              </w:rPr>
              <w:t>37 руб. за операцию</w:t>
            </w:r>
          </w:p>
        </w:tc>
        <w:tc>
          <w:tcPr>
            <w:tcW w:w="3544" w:type="dxa"/>
            <w:shd w:val="clear" w:color="auto" w:fill="FFFFFF" w:themeFill="background1"/>
            <w:vAlign w:val="center"/>
          </w:tcPr>
          <w:p w:rsidR="00FD5334" w:rsidRPr="00B53E4A" w:rsidRDefault="00FD5334" w:rsidP="00FD5334">
            <w:pPr>
              <w:spacing w:before="40" w:after="40"/>
              <w:jc w:val="center"/>
            </w:pPr>
            <w:r w:rsidRPr="00B53E4A">
              <w:t>лимит одного перевода – 999 999,99 руб.</w:t>
            </w:r>
          </w:p>
        </w:tc>
      </w:tr>
      <w:tr w:rsidR="00FD5334" w:rsidRPr="007C5921" w:rsidTr="000905A1">
        <w:trPr>
          <w:trHeight w:val="227"/>
        </w:trPr>
        <w:tc>
          <w:tcPr>
            <w:tcW w:w="1022" w:type="dxa"/>
            <w:shd w:val="clear" w:color="auto" w:fill="FFFFFF" w:themeFill="background1"/>
          </w:tcPr>
          <w:p w:rsidR="00FD5334" w:rsidRPr="00B53E4A" w:rsidRDefault="00FD5334" w:rsidP="00FD5334">
            <w:pPr>
              <w:spacing w:before="40" w:after="40"/>
              <w:jc w:val="center"/>
              <w:rPr>
                <w:color w:val="000000"/>
              </w:rPr>
            </w:pPr>
            <w:r w:rsidRPr="00B53E4A">
              <w:rPr>
                <w:color w:val="000000"/>
              </w:rPr>
              <w:t>13.6.2</w:t>
            </w:r>
          </w:p>
        </w:tc>
        <w:tc>
          <w:tcPr>
            <w:tcW w:w="3797" w:type="dxa"/>
            <w:shd w:val="clear" w:color="auto" w:fill="FFFFFF" w:themeFill="background1"/>
            <w:vAlign w:val="center"/>
          </w:tcPr>
          <w:p w:rsidR="00FD5334" w:rsidRPr="00B53E4A" w:rsidRDefault="00FD5334" w:rsidP="00FD5334">
            <w:pPr>
              <w:tabs>
                <w:tab w:val="left" w:pos="708"/>
                <w:tab w:val="center" w:pos="4677"/>
                <w:tab w:val="right" w:pos="9355"/>
              </w:tabs>
              <w:spacing w:before="40" w:after="40"/>
              <w:jc w:val="both"/>
            </w:pPr>
            <w:r w:rsidRPr="00B53E4A">
              <w:t>- уплачиваемая клиентами Банка, являющимися получателями денежных средств</w:t>
            </w:r>
          </w:p>
        </w:tc>
        <w:tc>
          <w:tcPr>
            <w:tcW w:w="1985" w:type="dxa"/>
            <w:shd w:val="clear" w:color="auto" w:fill="FFFFFF" w:themeFill="background1"/>
            <w:vAlign w:val="center"/>
          </w:tcPr>
          <w:p w:rsidR="00FD5334" w:rsidRPr="00B53E4A" w:rsidDel="00BC4B06" w:rsidRDefault="00FD5334" w:rsidP="00FD5334">
            <w:pPr>
              <w:tabs>
                <w:tab w:val="left" w:pos="708"/>
                <w:tab w:val="center" w:pos="4677"/>
                <w:tab w:val="right" w:pos="9355"/>
              </w:tabs>
              <w:spacing w:before="40" w:after="40"/>
              <w:jc w:val="center"/>
              <w:rPr>
                <w:lang w:eastAsia="x-none"/>
              </w:rPr>
            </w:pPr>
            <w:r w:rsidRPr="00B53E4A">
              <w:rPr>
                <w:lang w:eastAsia="x-none"/>
              </w:rPr>
              <w:t>Не взимается</w:t>
            </w:r>
            <w:r>
              <w:rPr>
                <w:lang w:eastAsia="x-none"/>
              </w:rPr>
              <w:t>»</w:t>
            </w:r>
          </w:p>
        </w:tc>
        <w:tc>
          <w:tcPr>
            <w:tcW w:w="3544" w:type="dxa"/>
            <w:shd w:val="clear" w:color="auto" w:fill="FFFFFF" w:themeFill="background1"/>
            <w:vAlign w:val="center"/>
          </w:tcPr>
          <w:p w:rsidR="00FD5334" w:rsidRPr="00B53E4A" w:rsidRDefault="00FD5334" w:rsidP="00FD5334">
            <w:pPr>
              <w:spacing w:before="40" w:after="40"/>
              <w:jc w:val="center"/>
              <w:rPr>
                <w:b/>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 xml:space="preserve">мы, заключившие с Банком договор </w:t>
      </w:r>
      <w:proofErr w:type="spellStart"/>
      <w:proofErr w:type="gramStart"/>
      <w:r w:rsidR="00BE7E5C" w:rsidRPr="00AA72E3">
        <w:rPr>
          <w:i/>
          <w:sz w:val="20"/>
          <w:szCs w:val="20"/>
        </w:rPr>
        <w:t>эквайринга</w:t>
      </w:r>
      <w:proofErr w:type="spellEnd"/>
      <w:r w:rsidRPr="00AA72E3">
        <w:rPr>
          <w:i/>
          <w:sz w:val="20"/>
          <w:szCs w:val="20"/>
        </w:rPr>
        <w:t xml:space="preserve"> .</w:t>
      </w:r>
      <w:proofErr w:type="gramEnd"/>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FD2468" w:rsidRPr="00FD2468" w:rsidRDefault="00FD2468" w:rsidP="00FD2468">
      <w:pPr>
        <w:tabs>
          <w:tab w:val="left" w:pos="1134"/>
        </w:tabs>
        <w:spacing w:after="60"/>
        <w:ind w:firstLine="709"/>
        <w:jc w:val="both"/>
        <w:rPr>
          <w:i/>
          <w:sz w:val="20"/>
          <w:szCs w:val="20"/>
        </w:rPr>
      </w:pPr>
      <w:r w:rsidRPr="00FD2468">
        <w:rPr>
          <w:i/>
          <w:sz w:val="20"/>
          <w:szCs w:val="20"/>
        </w:rPr>
        <w:t>«Обслуживание бюджетных учреждений, принимающих к оплате платежные карты, осуществляется без взимания комиссионного вознаграждения.»</w:t>
      </w:r>
    </w:p>
    <w:p w:rsidR="00D017C0" w:rsidRPr="00AA72E3" w:rsidRDefault="0077288C" w:rsidP="0077288C">
      <w:pPr>
        <w:pStyle w:val="4"/>
        <w:rPr>
          <w:sz w:val="20"/>
          <w:szCs w:val="20"/>
        </w:rPr>
      </w:pPr>
      <w:r w:rsidRPr="00AA72E3">
        <w:rPr>
          <w:sz w:val="20"/>
          <w:szCs w:val="20"/>
        </w:rPr>
        <w:br w:type="page"/>
      </w:r>
      <w:bookmarkStart w:id="11"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1"/>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proofErr w:type="spellStart"/>
            <w:r w:rsidRPr="00AA72E3">
              <w:rPr>
                <w:sz w:val="20"/>
                <w:szCs w:val="20"/>
              </w:rPr>
              <w:t>междепозитарном</w:t>
            </w:r>
            <w:proofErr w:type="spellEnd"/>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AA72E3">
              <w:rPr>
                <w:sz w:val="20"/>
                <w:szCs w:val="20"/>
              </w:rPr>
              <w:t>месяцгодовых</w:t>
            </w:r>
            <w:proofErr w:type="spellEnd"/>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 xml:space="preserve">14.2.3. Хранение </w:t>
            </w:r>
            <w:proofErr w:type="spellStart"/>
            <w:r w:rsidRPr="00AA72E3">
              <w:rPr>
                <w:sz w:val="20"/>
                <w:szCs w:val="20"/>
              </w:rPr>
              <w:t>неэмиссионных</w:t>
            </w:r>
            <w:proofErr w:type="spellEnd"/>
            <w:r w:rsidRPr="00AA72E3">
              <w:rPr>
                <w:sz w:val="20"/>
                <w:szCs w:val="20"/>
              </w:rPr>
              <w:t xml:space="preserve">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w:t>
            </w:r>
            <w:proofErr w:type="spellStart"/>
            <w:r w:rsidRPr="00AA72E3">
              <w:rPr>
                <w:sz w:val="20"/>
                <w:szCs w:val="20"/>
              </w:rPr>
              <w:t>Россельхозбанк</w:t>
            </w:r>
            <w:proofErr w:type="spellEnd"/>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w:t>
            </w:r>
            <w:proofErr w:type="spellStart"/>
            <w:r w:rsidRPr="00AA72E3">
              <w:rPr>
                <w:bCs/>
                <w:iCs/>
                <w:sz w:val="20"/>
                <w:szCs w:val="20"/>
              </w:rPr>
              <w:t>Россельхозбанк</w:t>
            </w:r>
            <w:proofErr w:type="spellEnd"/>
            <w:r w:rsidRPr="00AA72E3">
              <w:rPr>
                <w:bCs/>
                <w:iCs/>
                <w:sz w:val="20"/>
                <w:szCs w:val="20"/>
              </w:rPr>
              <w:t>»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 xml:space="preserve">Прием сертификатов </w:t>
            </w:r>
            <w:proofErr w:type="spellStart"/>
            <w:r w:rsidRPr="00AA72E3">
              <w:rPr>
                <w:sz w:val="20"/>
                <w:szCs w:val="20"/>
              </w:rPr>
              <w:t>эмисcионных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 xml:space="preserve">Прием </w:t>
            </w:r>
            <w:proofErr w:type="spellStart"/>
            <w:r w:rsidRPr="00AA72E3">
              <w:rPr>
                <w:sz w:val="20"/>
                <w:szCs w:val="20"/>
              </w:rPr>
              <w:t>неэмиссионных</w:t>
            </w:r>
            <w:proofErr w:type="spellEnd"/>
            <w:r w:rsidRPr="00AA72E3">
              <w:rPr>
                <w:sz w:val="20"/>
                <w:szCs w:val="20"/>
              </w:rPr>
              <w:t xml:space="preserve">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 xml:space="preserve">Выдача </w:t>
            </w:r>
            <w:proofErr w:type="spellStart"/>
            <w:r w:rsidRPr="00AA72E3">
              <w:rPr>
                <w:sz w:val="20"/>
                <w:szCs w:val="20"/>
              </w:rPr>
              <w:t>неэмиссионных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w:t>
            </w:r>
            <w:proofErr w:type="spellStart"/>
            <w:r w:rsidRPr="00AA72E3">
              <w:rPr>
                <w:bCs/>
                <w:sz w:val="20"/>
                <w:szCs w:val="20"/>
              </w:rPr>
              <w:t>Россельхозбанк</w:t>
            </w:r>
            <w:proofErr w:type="spellEnd"/>
            <w:r w:rsidRPr="00AA72E3">
              <w:rPr>
                <w:bCs/>
                <w:sz w:val="20"/>
                <w:szCs w:val="20"/>
              </w:rPr>
              <w:t xml:space="preserve">» в реестрах/ на </w:t>
            </w:r>
            <w:proofErr w:type="spellStart"/>
            <w:r w:rsidRPr="00AA72E3">
              <w:rPr>
                <w:bCs/>
                <w:sz w:val="20"/>
                <w:szCs w:val="20"/>
              </w:rPr>
              <w:t>междепозитарные</w:t>
            </w:r>
            <w:proofErr w:type="spellEnd"/>
            <w:r w:rsidRPr="00AA72E3">
              <w:rPr>
                <w:bCs/>
                <w:sz w:val="20"/>
                <w:szCs w:val="20"/>
              </w:rPr>
              <w:t xml:space="preserve"> счета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w:t>
            </w:r>
            <w:proofErr w:type="spellStart"/>
            <w:r w:rsidRPr="00AA72E3">
              <w:rPr>
                <w:bCs/>
                <w:sz w:val="20"/>
                <w:szCs w:val="20"/>
              </w:rPr>
              <w:t>Россельхозбанк</w:t>
            </w:r>
            <w:proofErr w:type="spellEnd"/>
            <w:r w:rsidRPr="00AA72E3">
              <w:rPr>
                <w:bCs/>
                <w:sz w:val="20"/>
                <w:szCs w:val="20"/>
              </w:rPr>
              <w:t>» в реестрах/</w:t>
            </w:r>
            <w:proofErr w:type="spellStart"/>
            <w:r w:rsidRPr="00AA72E3">
              <w:rPr>
                <w:bCs/>
                <w:sz w:val="20"/>
                <w:szCs w:val="20"/>
              </w:rPr>
              <w:t>междепозитарных</w:t>
            </w:r>
            <w:proofErr w:type="spellEnd"/>
            <w:r w:rsidRPr="00AA72E3">
              <w:rPr>
                <w:bCs/>
                <w:sz w:val="20"/>
                <w:szCs w:val="20"/>
              </w:rPr>
              <w:t xml:space="preserve"> счетов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 xml:space="preserve">600 </w:t>
            </w:r>
            <w:proofErr w:type="spellStart"/>
            <w:r w:rsidRPr="00AA72E3">
              <w:rPr>
                <w:sz w:val="20"/>
                <w:szCs w:val="20"/>
                <w:lang w:val="en-US"/>
              </w:rPr>
              <w:t>руб</w:t>
            </w:r>
            <w:proofErr w:type="spellEnd"/>
            <w:r w:rsidRPr="00AA72E3">
              <w:rPr>
                <w:sz w:val="20"/>
                <w:szCs w:val="20"/>
                <w:lang w:val="en-US"/>
              </w:rPr>
              <w:t>.</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w:t>
            </w:r>
            <w:proofErr w:type="spellStart"/>
            <w:r w:rsidRPr="00AA72E3">
              <w:rPr>
                <w:sz w:val="20"/>
                <w:szCs w:val="20"/>
              </w:rPr>
              <w:t>Россельхозбанк</w:t>
            </w:r>
            <w:proofErr w:type="spellEnd"/>
            <w:r w:rsidRPr="00AA72E3">
              <w:rPr>
                <w:sz w:val="20"/>
                <w:szCs w:val="20"/>
              </w:rPr>
              <w:t>»,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w:t>
            </w:r>
            <w:proofErr w:type="spellStart"/>
            <w:r w:rsidRPr="00AA72E3">
              <w:rPr>
                <w:sz w:val="20"/>
                <w:szCs w:val="20"/>
              </w:rPr>
              <w:t>Россельхозбанк</w:t>
            </w:r>
            <w:proofErr w:type="spellEnd"/>
            <w:r w:rsidRPr="00AA72E3">
              <w:rPr>
                <w:sz w:val="20"/>
                <w:szCs w:val="20"/>
              </w:rPr>
              <w:t>»</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Default="00427F4A"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Pr="00AA72E3" w:rsidRDefault="000C739B" w:rsidP="0077288C">
      <w:pPr>
        <w:rPr>
          <w:sz w:val="20"/>
          <w:szCs w:val="20"/>
        </w:rPr>
      </w:pPr>
    </w:p>
    <w:p w:rsidR="004859A1" w:rsidRPr="00AA72E3" w:rsidRDefault="004859A1" w:rsidP="00546E23">
      <w:pPr>
        <w:pStyle w:val="4"/>
        <w:rPr>
          <w:sz w:val="20"/>
          <w:szCs w:val="20"/>
        </w:rPr>
      </w:pPr>
      <w:bookmarkStart w:id="12" w:name="_Toc427767382"/>
      <w:r w:rsidRPr="00AA72E3">
        <w:rPr>
          <w:sz w:val="20"/>
          <w:szCs w:val="20"/>
        </w:rPr>
        <w:lastRenderedPageBreak/>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2"/>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w:t>
            </w:r>
            <w:proofErr w:type="spellStart"/>
            <w:r w:rsidRPr="00AA72E3">
              <w:rPr>
                <w:sz w:val="20"/>
                <w:szCs w:val="20"/>
              </w:rPr>
              <w:t>анциркулейтед</w:t>
            </w:r>
            <w:proofErr w:type="spellEnd"/>
            <w:r w:rsidRPr="00AA72E3">
              <w:rPr>
                <w:sz w:val="20"/>
                <w:szCs w:val="20"/>
              </w:rPr>
              <w:t>»,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w:t>
            </w:r>
            <w:proofErr w:type="spellStart"/>
            <w:r w:rsidRPr="00AA72E3">
              <w:rPr>
                <w:sz w:val="20"/>
                <w:szCs w:val="20"/>
              </w:rPr>
              <w:t>анциркулейтед</w:t>
            </w:r>
            <w:proofErr w:type="spellEnd"/>
            <w:r w:rsidRPr="00AA72E3">
              <w:rPr>
                <w:sz w:val="20"/>
                <w:szCs w:val="20"/>
              </w:rPr>
              <w:t>»,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798"/>
        <w:gridCol w:w="2722"/>
        <w:gridCol w:w="2665"/>
      </w:tblGrid>
      <w:tr w:rsidR="009015BD" w:rsidRPr="00AA72E3" w:rsidTr="00436381">
        <w:tc>
          <w:tcPr>
            <w:tcW w:w="1164"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798"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2722"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2665"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436381">
        <w:tc>
          <w:tcPr>
            <w:tcW w:w="1164" w:type="dxa"/>
            <w:vMerge/>
            <w:shd w:val="clear" w:color="auto" w:fill="auto"/>
            <w:vAlign w:val="center"/>
          </w:tcPr>
          <w:p w:rsidR="009015BD" w:rsidRPr="00AA72E3" w:rsidRDefault="009015BD" w:rsidP="009015BD">
            <w:pPr>
              <w:rPr>
                <w:b/>
                <w:sz w:val="20"/>
                <w:szCs w:val="20"/>
              </w:rPr>
            </w:pPr>
          </w:p>
        </w:tc>
        <w:tc>
          <w:tcPr>
            <w:tcW w:w="3798" w:type="dxa"/>
            <w:vMerge/>
            <w:shd w:val="clear" w:color="auto" w:fill="auto"/>
            <w:vAlign w:val="center"/>
          </w:tcPr>
          <w:p w:rsidR="009015BD" w:rsidRPr="00AA72E3" w:rsidRDefault="009015BD" w:rsidP="009015BD">
            <w:pPr>
              <w:rPr>
                <w:b/>
                <w:sz w:val="20"/>
                <w:szCs w:val="20"/>
              </w:rPr>
            </w:pPr>
          </w:p>
        </w:tc>
        <w:tc>
          <w:tcPr>
            <w:tcW w:w="2722"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2665" w:type="dxa"/>
            <w:vMerge/>
            <w:vAlign w:val="center"/>
          </w:tcPr>
          <w:p w:rsidR="009015BD" w:rsidRPr="00AA72E3" w:rsidRDefault="009015BD" w:rsidP="009015BD">
            <w:pPr>
              <w:rPr>
                <w:b/>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16.1</w:t>
            </w:r>
          </w:p>
        </w:tc>
        <w:tc>
          <w:tcPr>
            <w:tcW w:w="9185"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16.1.3.</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16.1.5</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436381" w:rsidRPr="00AA72E3" w:rsidTr="000C739B">
        <w:tc>
          <w:tcPr>
            <w:tcW w:w="1164" w:type="dxa"/>
            <w:shd w:val="clear" w:color="auto" w:fill="auto"/>
          </w:tcPr>
          <w:p w:rsidR="00436381" w:rsidRPr="004302A2" w:rsidRDefault="00436381" w:rsidP="00436381">
            <w:pPr>
              <w:rPr>
                <w:bCs/>
                <w:i/>
                <w:iCs/>
                <w:smallCaps/>
                <w:sz w:val="22"/>
                <w:szCs w:val="22"/>
              </w:rPr>
            </w:pPr>
            <w:r w:rsidRPr="00436381">
              <w:rPr>
                <w:b/>
                <w:sz w:val="20"/>
                <w:szCs w:val="20"/>
              </w:rPr>
              <w:t>«16.2.</w:t>
            </w:r>
          </w:p>
        </w:tc>
        <w:tc>
          <w:tcPr>
            <w:tcW w:w="9185" w:type="dxa"/>
            <w:gridSpan w:val="3"/>
            <w:shd w:val="clear" w:color="auto" w:fill="auto"/>
          </w:tcPr>
          <w:p w:rsidR="00436381" w:rsidRPr="004302A2" w:rsidRDefault="00436381" w:rsidP="00436381">
            <w:pPr>
              <w:pStyle w:val="af2"/>
              <w:tabs>
                <w:tab w:val="left" w:pos="284"/>
                <w:tab w:val="left" w:pos="993"/>
              </w:tabs>
              <w:spacing w:before="120" w:after="120"/>
              <w:jc w:val="both"/>
              <w:rPr>
                <w:rFonts w:ascii="Times New Roman" w:hAnsi="Times New Roman"/>
                <w:bCs/>
                <w:i/>
                <w:iCs/>
                <w:smallCaps/>
              </w:rPr>
            </w:pPr>
            <w:r w:rsidRPr="00436381">
              <w:rPr>
                <w:rFonts w:ascii="Times New Roman" w:hAnsi="Times New Roman"/>
                <w:b/>
                <w:sz w:val="20"/>
                <w:szCs w:val="20"/>
              </w:rPr>
              <w:t>Операции по банковским счетам в драгоценных металлах</w:t>
            </w:r>
            <w:r w:rsidRPr="00436381">
              <w:rPr>
                <w:b/>
                <w:sz w:val="20"/>
                <w:szCs w:val="20"/>
              </w:rPr>
              <w:footnoteReference w:id="7"/>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Прием слитков драгоценных металлов для зачисления на банковский счет в драгоценных металлах:</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16.2.1.1.2.</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436381" w:rsidRDefault="00436381" w:rsidP="00436381">
            <w:pPr>
              <w:rPr>
                <w:sz w:val="20"/>
                <w:szCs w:val="20"/>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Выдача слитков драгоценных металлов со списанием с банковского счета в драгоценных металлах:</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0,2 % от стоимости драгоценного металла</w:t>
            </w:r>
            <w:r w:rsidRPr="00436381">
              <w:rPr>
                <w:sz w:val="20"/>
                <w:szCs w:val="20"/>
              </w:rPr>
              <w:footnoteReference w:id="8"/>
            </w: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200"/>
              <w:gridCol w:w="1777"/>
            </w:tblGrid>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Весовая номенклат</w:t>
                  </w:r>
                  <w:r w:rsidRPr="00436381">
                    <w:rPr>
                      <w:sz w:val="20"/>
                      <w:szCs w:val="20"/>
                    </w:rPr>
                    <w:lastRenderedPageBreak/>
                    <w:t>ура (грамм)</w:t>
                  </w:r>
                </w:p>
              </w:tc>
              <w:tc>
                <w:tcPr>
                  <w:tcW w:w="1777" w:type="dxa"/>
                  <w:shd w:val="clear" w:color="auto" w:fill="auto"/>
                </w:tcPr>
                <w:p w:rsidR="00436381" w:rsidRPr="00436381" w:rsidRDefault="00436381" w:rsidP="00436381">
                  <w:pPr>
                    <w:pStyle w:val="af2"/>
                    <w:tabs>
                      <w:tab w:val="left" w:pos="284"/>
                      <w:tab w:val="left" w:pos="993"/>
                    </w:tabs>
                    <w:jc w:val="center"/>
                    <w:rPr>
                      <w:rFonts w:ascii="Times New Roman" w:hAnsi="Times New Roman"/>
                      <w:sz w:val="20"/>
                      <w:szCs w:val="20"/>
                    </w:rPr>
                  </w:pPr>
                  <w:r w:rsidRPr="00436381">
                    <w:rPr>
                      <w:rFonts w:ascii="Times New Roman" w:hAnsi="Times New Roman"/>
                      <w:sz w:val="20"/>
                      <w:szCs w:val="20"/>
                    </w:rPr>
                    <w:lastRenderedPageBreak/>
                    <w:t>Тариф за слиток (руб.)</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650,00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1 500,00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2 000,00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5 000,00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9 000,00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17 000,00</w:t>
                  </w:r>
                </w:p>
              </w:tc>
            </w:tr>
          </w:tbl>
          <w:p w:rsidR="00436381" w:rsidRPr="00436381" w:rsidRDefault="00436381" w:rsidP="00436381">
            <w:pPr>
              <w:pStyle w:val="af2"/>
              <w:tabs>
                <w:tab w:val="left" w:pos="284"/>
                <w:tab w:val="left" w:pos="993"/>
              </w:tabs>
              <w:jc w:val="center"/>
              <w:rPr>
                <w:rFonts w:ascii="Times New Roman" w:hAnsi="Times New Roman"/>
                <w:sz w:val="20"/>
                <w:szCs w:val="20"/>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lastRenderedPageBreak/>
              <w:t>Взимается в день составления акта приема-</w:t>
            </w:r>
            <w:r w:rsidRPr="00436381">
              <w:rPr>
                <w:rFonts w:ascii="Times New Roman" w:hAnsi="Times New Roman"/>
                <w:sz w:val="20"/>
                <w:szCs w:val="20"/>
              </w:rPr>
              <w:lastRenderedPageBreak/>
              <w:t>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lastRenderedPageBreak/>
              <w:t>16.2.2.2.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pStyle w:val="af2"/>
              <w:tabs>
                <w:tab w:val="left" w:pos="284"/>
              </w:tabs>
              <w:jc w:val="center"/>
              <w:rPr>
                <w:rFonts w:ascii="Times New Roman" w:hAnsi="Times New Roman"/>
                <w:sz w:val="20"/>
                <w:szCs w:val="20"/>
              </w:rPr>
            </w:pPr>
            <w:r w:rsidRPr="00436381">
              <w:rPr>
                <w:rFonts w:ascii="Times New Roman" w:hAnsi="Times New Roman"/>
                <w:sz w:val="20"/>
                <w:szCs w:val="20"/>
              </w:rPr>
              <w:t>0,2 % от стоимости драгоценного металла</w:t>
            </w:r>
            <w:r w:rsidRPr="00436381">
              <w:rPr>
                <w:sz w:val="20"/>
                <w:szCs w:val="20"/>
              </w:rPr>
              <w:footnoteReference w:id="9"/>
            </w: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559"/>
              <w:gridCol w:w="1418"/>
            </w:tblGrid>
            <w:tr w:rsidR="00436381" w:rsidRPr="00353D88" w:rsidTr="00436381">
              <w:tc>
                <w:tcPr>
                  <w:tcW w:w="1559" w:type="dxa"/>
                  <w:shd w:val="clear" w:color="auto" w:fill="auto"/>
                </w:tcPr>
                <w:p w:rsidR="00436381" w:rsidRPr="00436381" w:rsidRDefault="00436381" w:rsidP="00AA043C">
                  <w:pPr>
                    <w:pStyle w:val="af2"/>
                    <w:tabs>
                      <w:tab w:val="left" w:pos="284"/>
                      <w:tab w:val="left" w:pos="993"/>
                    </w:tabs>
                    <w:ind w:right="-108"/>
                    <w:rPr>
                      <w:rFonts w:ascii="Times New Roman" w:hAnsi="Times New Roman"/>
                      <w:sz w:val="20"/>
                      <w:szCs w:val="20"/>
                    </w:rPr>
                  </w:pPr>
                  <w:r w:rsidRPr="00436381">
                    <w:rPr>
                      <w:rFonts w:ascii="Times New Roman" w:hAnsi="Times New Roman"/>
                      <w:sz w:val="20"/>
                      <w:szCs w:val="20"/>
                    </w:rPr>
                    <w:t>Весовая номенклатура (грамм)</w:t>
                  </w:r>
                </w:p>
              </w:tc>
              <w:tc>
                <w:tcPr>
                  <w:tcW w:w="1418" w:type="dxa"/>
                  <w:shd w:val="clear" w:color="auto" w:fill="auto"/>
                </w:tcPr>
                <w:p w:rsidR="00436381" w:rsidRPr="00436381" w:rsidRDefault="00436381" w:rsidP="00AA043C">
                  <w:pPr>
                    <w:pStyle w:val="af2"/>
                    <w:tabs>
                      <w:tab w:val="left" w:pos="284"/>
                      <w:tab w:val="left" w:pos="993"/>
                    </w:tabs>
                    <w:rPr>
                      <w:rFonts w:ascii="Times New Roman" w:hAnsi="Times New Roman"/>
                      <w:sz w:val="20"/>
                      <w:szCs w:val="20"/>
                    </w:rPr>
                  </w:pPr>
                  <w:r w:rsidRPr="00436381">
                    <w:rPr>
                      <w:rFonts w:ascii="Times New Roman" w:hAnsi="Times New Roman"/>
                      <w:sz w:val="20"/>
                      <w:szCs w:val="20"/>
                    </w:rPr>
                    <w:t>Цена за слиток (руб.)</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1 100,00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1 200,00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1 900,00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2 300,00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2 500,00</w:t>
                  </w:r>
                </w:p>
              </w:tc>
            </w:tr>
          </w:tbl>
          <w:p w:rsidR="00436381" w:rsidRPr="003F5A91" w:rsidRDefault="00436381" w:rsidP="00436381">
            <w:pPr>
              <w:pStyle w:val="af2"/>
              <w:tabs>
                <w:tab w:val="left" w:pos="284"/>
                <w:tab w:val="left" w:pos="993"/>
              </w:tabs>
              <w:jc w:val="center"/>
              <w:rPr>
                <w:rFonts w:ascii="Times New Roman" w:hAnsi="Times New Roman"/>
                <w:b/>
                <w:bCs/>
                <w:i/>
                <w:iCs/>
                <w:smallCaps/>
                <w:sz w:val="22"/>
                <w:szCs w:val="22"/>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w:t>
      </w:r>
      <w:proofErr w:type="spellStart"/>
      <w:r w:rsidRPr="00AA72E3">
        <w:rPr>
          <w:b/>
          <w:bCs/>
          <w:sz w:val="20"/>
          <w:szCs w:val="20"/>
        </w:rPr>
        <w:t>Дилинг</w:t>
      </w:r>
      <w:proofErr w:type="spellEnd"/>
      <w:r w:rsidRPr="00AA72E3">
        <w:rPr>
          <w:b/>
          <w:bCs/>
          <w:sz w:val="20"/>
          <w:szCs w:val="20"/>
        </w:rPr>
        <w:t xml:space="preserve"> АО «</w:t>
      </w:r>
      <w:proofErr w:type="spellStart"/>
      <w:r w:rsidRPr="00AA72E3">
        <w:rPr>
          <w:b/>
          <w:bCs/>
          <w:sz w:val="20"/>
          <w:szCs w:val="20"/>
        </w:rPr>
        <w:t>Россельхозбанк</w:t>
      </w:r>
      <w:proofErr w:type="spellEnd"/>
      <w:r w:rsidRPr="00AA72E3">
        <w:rPr>
          <w:b/>
          <w:bCs/>
          <w:sz w:val="20"/>
          <w:szCs w:val="20"/>
        </w:rPr>
        <w:t>», Торговой системы РСХБ-</w:t>
      </w:r>
      <w:proofErr w:type="spellStart"/>
      <w:r w:rsidRPr="00AA72E3">
        <w:rPr>
          <w:b/>
          <w:bCs/>
          <w:sz w:val="20"/>
          <w:szCs w:val="20"/>
        </w:rPr>
        <w:t>Дилинг</w:t>
      </w:r>
      <w:proofErr w:type="spellEnd"/>
      <w:r w:rsidRPr="00AA72E3">
        <w:rPr>
          <w:b/>
          <w:bCs/>
          <w:sz w:val="20"/>
          <w:szCs w:val="20"/>
        </w:rPr>
        <w:t xml:space="preserve"> 2.0</w:t>
      </w:r>
    </w:p>
    <w:p w:rsidR="000C739B" w:rsidRPr="00AA72E3" w:rsidRDefault="000C739B"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 xml:space="preserve">»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lastRenderedPageBreak/>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w:t>
            </w:r>
            <w:r w:rsidRPr="00AA72E3">
              <w:rPr>
                <w:bCs/>
                <w:sz w:val="20"/>
                <w:szCs w:val="20"/>
              </w:rPr>
              <w:lastRenderedPageBreak/>
              <w:t>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w:t>
            </w:r>
            <w:proofErr w:type="spellStart"/>
            <w:r w:rsidRPr="00AA72E3">
              <w:rPr>
                <w:bCs/>
                <w:sz w:val="20"/>
                <w:szCs w:val="20"/>
              </w:rPr>
              <w:t>Дилинг</w:t>
            </w:r>
            <w:proofErr w:type="spellEnd"/>
            <w:r w:rsidRPr="00AA72E3">
              <w:rPr>
                <w:bCs/>
                <w:sz w:val="20"/>
                <w:szCs w:val="20"/>
              </w:rPr>
              <w:t xml:space="preserve">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t xml:space="preserve">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r>
      <w:proofErr w:type="gramStart"/>
      <w:r w:rsidRPr="00AA72E3">
        <w:rPr>
          <w:bCs/>
          <w:iCs/>
          <w:sz w:val="20"/>
          <w:szCs w:val="20"/>
        </w:rPr>
        <w:t>В</w:t>
      </w:r>
      <w:proofErr w:type="gramEnd"/>
      <w:r w:rsidRPr="00AA72E3">
        <w:rPr>
          <w:bCs/>
          <w:iCs/>
          <w:sz w:val="20"/>
          <w:szCs w:val="20"/>
        </w:rPr>
        <w:t xml:space="preserve"> случае если на момент оказания услуги клиент не имеет счетов, открытых в АО «</w:t>
      </w:r>
      <w:proofErr w:type="spellStart"/>
      <w:r w:rsidRPr="00AA72E3">
        <w:rPr>
          <w:bCs/>
          <w:iCs/>
          <w:sz w:val="20"/>
          <w:szCs w:val="20"/>
        </w:rPr>
        <w:t>Россельхозбанк</w:t>
      </w:r>
      <w:proofErr w:type="spellEnd"/>
      <w:r w:rsidRPr="00AA72E3">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603CF" w:rsidRDefault="00E603CF" w:rsidP="00E603CF">
      <w:pPr>
        <w:pStyle w:val="4"/>
        <w:rPr>
          <w:szCs w:val="28"/>
        </w:rPr>
      </w:pPr>
      <w:bookmarkStart w:id="13" w:name="_Toc185517142"/>
      <w:r>
        <w:t>18. Операции с использованием цифрового рубля</w:t>
      </w:r>
      <w:bookmarkEnd w:id="13"/>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2126"/>
        <w:gridCol w:w="3261"/>
      </w:tblGrid>
      <w:tr w:rsidR="00E603CF" w:rsidTr="00E603CF">
        <w:tc>
          <w:tcPr>
            <w:tcW w:w="568" w:type="dxa"/>
            <w:tcBorders>
              <w:top w:val="single" w:sz="4" w:space="0" w:color="auto"/>
              <w:left w:val="single" w:sz="4" w:space="0" w:color="auto"/>
              <w:bottom w:val="single" w:sz="4" w:space="0" w:color="auto"/>
              <w:right w:val="single" w:sz="4" w:space="0" w:color="auto"/>
            </w:tcBorders>
            <w:vAlign w:val="center"/>
            <w:hideMark/>
          </w:tcPr>
          <w:p w:rsidR="00E603CF" w:rsidRDefault="00E603CF">
            <w:pPr>
              <w:jc w:val="center"/>
              <w:rPr>
                <w:sz w:val="20"/>
                <w:szCs w:val="20"/>
              </w:rPr>
            </w:pPr>
            <w:r>
              <w:rPr>
                <w:sz w:val="20"/>
                <w:szCs w:val="20"/>
              </w:rPr>
              <w:t>№</w:t>
            </w:r>
          </w:p>
          <w:p w:rsidR="00E603CF" w:rsidRDefault="00E603CF">
            <w:pPr>
              <w:jc w:val="center"/>
              <w:rPr>
                <w:sz w:val="20"/>
                <w:szCs w:val="20"/>
              </w:rPr>
            </w:pPr>
            <w:r>
              <w:rPr>
                <w:sz w:val="20"/>
                <w:szCs w:val="20"/>
              </w:rPr>
              <w:t>п/п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E603CF" w:rsidRDefault="00E603CF">
            <w:pPr>
              <w:jc w:val="center"/>
              <w:rPr>
                <w:sz w:val="20"/>
                <w:szCs w:val="20"/>
              </w:rPr>
            </w:pPr>
            <w:r>
              <w:rPr>
                <w:sz w:val="20"/>
                <w:szCs w:val="20"/>
              </w:rPr>
              <w:t>Наименование услуги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603CF" w:rsidRDefault="00E603CF">
            <w:pPr>
              <w:jc w:val="center"/>
              <w:rPr>
                <w:sz w:val="20"/>
                <w:szCs w:val="20"/>
              </w:rPr>
            </w:pPr>
            <w:r>
              <w:rPr>
                <w:sz w:val="20"/>
                <w:szCs w:val="20"/>
              </w:rPr>
              <w:t xml:space="preserve">Тариф </w:t>
            </w:r>
          </w:p>
        </w:tc>
        <w:tc>
          <w:tcPr>
            <w:tcW w:w="3261" w:type="dxa"/>
            <w:tcBorders>
              <w:top w:val="single" w:sz="4" w:space="0" w:color="auto"/>
              <w:left w:val="single" w:sz="4" w:space="0" w:color="auto"/>
              <w:bottom w:val="single" w:sz="4" w:space="0" w:color="auto"/>
              <w:right w:val="single" w:sz="4" w:space="0" w:color="auto"/>
            </w:tcBorders>
            <w:vAlign w:val="center"/>
            <w:hideMark/>
          </w:tcPr>
          <w:p w:rsidR="00E603CF" w:rsidRDefault="00E603CF">
            <w:pPr>
              <w:jc w:val="center"/>
              <w:rPr>
                <w:sz w:val="20"/>
                <w:szCs w:val="20"/>
              </w:rPr>
            </w:pPr>
            <w:r>
              <w:rPr>
                <w:sz w:val="20"/>
                <w:szCs w:val="20"/>
              </w:rPr>
              <w:t>Примечание</w:t>
            </w:r>
          </w:p>
        </w:tc>
      </w:tr>
      <w:tr w:rsidR="00E603CF" w:rsidTr="00E603CF">
        <w:tc>
          <w:tcPr>
            <w:tcW w:w="568" w:type="dxa"/>
            <w:tcBorders>
              <w:top w:val="single" w:sz="4" w:space="0" w:color="auto"/>
              <w:left w:val="single" w:sz="4" w:space="0" w:color="auto"/>
              <w:bottom w:val="single" w:sz="4" w:space="0" w:color="auto"/>
              <w:right w:val="single" w:sz="4" w:space="0" w:color="auto"/>
            </w:tcBorders>
            <w:hideMark/>
          </w:tcPr>
          <w:p w:rsidR="00E603CF" w:rsidRDefault="00E603CF">
            <w:pPr>
              <w:spacing w:before="40" w:after="40"/>
              <w:jc w:val="center"/>
              <w:rPr>
                <w:sz w:val="20"/>
                <w:szCs w:val="20"/>
              </w:rPr>
            </w:pPr>
            <w:r>
              <w:rPr>
                <w:sz w:val="20"/>
                <w:szCs w:val="20"/>
              </w:rPr>
              <w:t>«1.</w:t>
            </w:r>
          </w:p>
        </w:tc>
        <w:tc>
          <w:tcPr>
            <w:tcW w:w="9214" w:type="dxa"/>
            <w:gridSpan w:val="3"/>
            <w:tcBorders>
              <w:top w:val="single" w:sz="4" w:space="0" w:color="auto"/>
              <w:left w:val="single" w:sz="4" w:space="0" w:color="auto"/>
              <w:bottom w:val="single" w:sz="4" w:space="0" w:color="auto"/>
              <w:right w:val="single" w:sz="4" w:space="0" w:color="auto"/>
            </w:tcBorders>
            <w:hideMark/>
          </w:tcPr>
          <w:p w:rsidR="00E603CF" w:rsidRDefault="00E603CF">
            <w:pPr>
              <w:spacing w:before="40" w:after="40"/>
              <w:jc w:val="both"/>
              <w:rPr>
                <w:sz w:val="20"/>
                <w:szCs w:val="20"/>
              </w:rPr>
            </w:pPr>
            <w:r>
              <w:rPr>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E603CF" w:rsidTr="00E603CF">
        <w:tc>
          <w:tcPr>
            <w:tcW w:w="568" w:type="dxa"/>
            <w:tcBorders>
              <w:top w:val="single" w:sz="4" w:space="0" w:color="auto"/>
              <w:left w:val="single" w:sz="4" w:space="0" w:color="auto"/>
              <w:bottom w:val="single" w:sz="4" w:space="0" w:color="auto"/>
              <w:right w:val="single" w:sz="4" w:space="0" w:color="auto"/>
            </w:tcBorders>
            <w:hideMark/>
          </w:tcPr>
          <w:p w:rsidR="00E603CF" w:rsidRDefault="00E603CF">
            <w:pPr>
              <w:spacing w:before="40" w:after="40"/>
              <w:jc w:val="center"/>
              <w:rPr>
                <w:sz w:val="20"/>
                <w:szCs w:val="20"/>
              </w:rPr>
            </w:pPr>
            <w:r>
              <w:rPr>
                <w:sz w:val="20"/>
                <w:szCs w:val="20"/>
              </w:rPr>
              <w:t>1.1.</w:t>
            </w:r>
          </w:p>
        </w:tc>
        <w:tc>
          <w:tcPr>
            <w:tcW w:w="3827" w:type="dxa"/>
            <w:tcBorders>
              <w:top w:val="single" w:sz="4" w:space="0" w:color="auto"/>
              <w:left w:val="single" w:sz="4" w:space="0" w:color="auto"/>
              <w:bottom w:val="single" w:sz="4" w:space="0" w:color="auto"/>
              <w:right w:val="single" w:sz="4" w:space="0" w:color="auto"/>
            </w:tcBorders>
            <w:hideMark/>
          </w:tcPr>
          <w:p w:rsidR="00E603CF" w:rsidRDefault="00E603CF">
            <w:pPr>
              <w:spacing w:before="40"/>
              <w:rPr>
                <w:sz w:val="20"/>
                <w:szCs w:val="20"/>
              </w:rPr>
            </w:pPr>
            <w:r>
              <w:rPr>
                <w:sz w:val="20"/>
                <w:szCs w:val="20"/>
              </w:rPr>
              <w:t>Перевод денежных средств в рублях Российской Федерации со счета Клиента, открытого в АО «</w:t>
            </w:r>
            <w:proofErr w:type="spellStart"/>
            <w:r>
              <w:rPr>
                <w:sz w:val="20"/>
                <w:szCs w:val="20"/>
              </w:rPr>
              <w:t>Россельхозбанк</w:t>
            </w:r>
            <w:proofErr w:type="spellEnd"/>
            <w:r>
              <w:rPr>
                <w:sz w:val="20"/>
                <w:szCs w:val="20"/>
              </w:rPr>
              <w:t>», на счет цифрового рубля Клиента для увеличения остатка цифровых рублей</w:t>
            </w:r>
            <w:r>
              <w:rPr>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rsidR="00E603CF" w:rsidRDefault="00E603CF">
            <w:pPr>
              <w:spacing w:before="40"/>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E603CF" w:rsidRDefault="00E603CF">
            <w:pPr>
              <w:spacing w:before="40" w:after="80"/>
              <w:jc w:val="both"/>
              <w:rPr>
                <w:sz w:val="20"/>
                <w:szCs w:val="20"/>
                <w:lang w:eastAsia="x-none"/>
              </w:rPr>
            </w:pPr>
          </w:p>
        </w:tc>
      </w:tr>
      <w:tr w:rsidR="00E603CF" w:rsidTr="00E603CF">
        <w:tc>
          <w:tcPr>
            <w:tcW w:w="568" w:type="dxa"/>
            <w:tcBorders>
              <w:top w:val="single" w:sz="4" w:space="0" w:color="auto"/>
              <w:left w:val="single" w:sz="4" w:space="0" w:color="auto"/>
              <w:bottom w:val="single" w:sz="4" w:space="0" w:color="auto"/>
              <w:right w:val="single" w:sz="4" w:space="0" w:color="auto"/>
            </w:tcBorders>
            <w:hideMark/>
          </w:tcPr>
          <w:p w:rsidR="00E603CF" w:rsidRDefault="00E603CF">
            <w:pPr>
              <w:spacing w:before="40" w:after="40"/>
              <w:jc w:val="center"/>
              <w:rPr>
                <w:sz w:val="20"/>
                <w:szCs w:val="20"/>
              </w:rPr>
            </w:pPr>
            <w:r>
              <w:rPr>
                <w:sz w:val="20"/>
                <w:szCs w:val="20"/>
              </w:rPr>
              <w:t>1.2.</w:t>
            </w:r>
          </w:p>
        </w:tc>
        <w:tc>
          <w:tcPr>
            <w:tcW w:w="3827" w:type="dxa"/>
            <w:tcBorders>
              <w:top w:val="single" w:sz="4" w:space="0" w:color="auto"/>
              <w:left w:val="single" w:sz="4" w:space="0" w:color="auto"/>
              <w:bottom w:val="single" w:sz="4" w:space="0" w:color="auto"/>
              <w:right w:val="single" w:sz="4" w:space="0" w:color="auto"/>
            </w:tcBorders>
            <w:hideMark/>
          </w:tcPr>
          <w:p w:rsidR="00E603CF" w:rsidRDefault="00E603CF">
            <w:pPr>
              <w:spacing w:before="40"/>
              <w:rPr>
                <w:sz w:val="20"/>
                <w:szCs w:val="20"/>
              </w:rPr>
            </w:pPr>
            <w:r>
              <w:rPr>
                <w:sz w:val="20"/>
                <w:szCs w:val="20"/>
              </w:rPr>
              <w:t>Перевод (зачисление) денежных средств в рублях Российской Федерации на счет Клиента, открытый в АО «</w:t>
            </w:r>
            <w:proofErr w:type="spellStart"/>
            <w:r>
              <w:rPr>
                <w:sz w:val="20"/>
                <w:szCs w:val="20"/>
              </w:rPr>
              <w:t>Россельхозбанк</w:t>
            </w:r>
            <w:proofErr w:type="spellEnd"/>
            <w:r>
              <w:rPr>
                <w:sz w:val="20"/>
                <w:szCs w:val="20"/>
              </w:rPr>
              <w:t>», в рамках операции по уменьшению остатка цифровых рублей на счете цифрового рубля Клиента</w:t>
            </w:r>
          </w:p>
        </w:tc>
        <w:tc>
          <w:tcPr>
            <w:tcW w:w="2126" w:type="dxa"/>
            <w:tcBorders>
              <w:top w:val="single" w:sz="4" w:space="0" w:color="auto"/>
              <w:left w:val="single" w:sz="4" w:space="0" w:color="auto"/>
              <w:bottom w:val="single" w:sz="4" w:space="0" w:color="auto"/>
              <w:right w:val="single" w:sz="4" w:space="0" w:color="auto"/>
            </w:tcBorders>
            <w:hideMark/>
          </w:tcPr>
          <w:p w:rsidR="00E603CF" w:rsidRDefault="00E603CF">
            <w:pPr>
              <w:spacing w:before="40"/>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E603CF" w:rsidRDefault="00E603CF">
            <w:pPr>
              <w:spacing w:before="40" w:after="80"/>
              <w:jc w:val="both"/>
              <w:rPr>
                <w:sz w:val="20"/>
                <w:szCs w:val="20"/>
                <w:lang w:eastAsia="x-none"/>
              </w:rPr>
            </w:pPr>
          </w:p>
        </w:tc>
      </w:tr>
    </w:tbl>
    <w:p w:rsidR="00E603CF" w:rsidRDefault="00E603CF" w:rsidP="00E603CF">
      <w:pPr>
        <w:spacing w:before="120"/>
        <w:ind w:left="-425" w:right="-284" w:firstLine="709"/>
        <w:jc w:val="both"/>
        <w:rPr>
          <w:sz w:val="20"/>
          <w:szCs w:val="20"/>
        </w:rPr>
      </w:pPr>
      <w:r>
        <w:rPr>
          <w:sz w:val="20"/>
          <w:szCs w:val="20"/>
        </w:rPr>
        <w:t>* Срок действия – до 31.12.202</w:t>
      </w:r>
      <w:r>
        <w:rPr>
          <w:sz w:val="20"/>
          <w:szCs w:val="20"/>
          <w:lang w:val="en-US"/>
        </w:rPr>
        <w:t xml:space="preserve">5 </w:t>
      </w:r>
      <w:r>
        <w:rPr>
          <w:sz w:val="20"/>
          <w:szCs w:val="20"/>
        </w:rPr>
        <w:t>(включите</w:t>
      </w:r>
      <w:bookmarkStart w:id="14" w:name="_GoBack"/>
      <w:bookmarkEnd w:id="14"/>
      <w:r>
        <w:rPr>
          <w:sz w:val="20"/>
          <w:szCs w:val="20"/>
        </w:rPr>
        <w:t>льно).</w:t>
      </w:r>
    </w:p>
    <w:p w:rsidR="00E603CF" w:rsidRDefault="00E603CF" w:rsidP="00E603CF">
      <w:pPr>
        <w:keepNext/>
        <w:tabs>
          <w:tab w:val="left" w:pos="284"/>
        </w:tabs>
        <w:overflowPunct w:val="0"/>
        <w:autoSpaceDE w:val="0"/>
        <w:autoSpaceDN w:val="0"/>
        <w:adjustRightInd w:val="0"/>
        <w:spacing w:after="40"/>
        <w:jc w:val="both"/>
        <w:textAlignment w:val="baseline"/>
        <w:outlineLvl w:val="1"/>
        <w:rPr>
          <w:bCs/>
          <w:iCs/>
          <w:sz w:val="20"/>
          <w:szCs w:val="20"/>
        </w:rPr>
      </w:pPr>
    </w:p>
    <w:p w:rsidR="00E603CF" w:rsidRDefault="00E603CF" w:rsidP="00E603CF">
      <w:pPr>
        <w:keepNext/>
        <w:tabs>
          <w:tab w:val="left" w:pos="284"/>
        </w:tabs>
        <w:overflowPunct w:val="0"/>
        <w:autoSpaceDE w:val="0"/>
        <w:autoSpaceDN w:val="0"/>
        <w:adjustRightInd w:val="0"/>
        <w:spacing w:after="40"/>
        <w:jc w:val="both"/>
        <w:textAlignment w:val="baseline"/>
        <w:outlineLvl w:val="1"/>
        <w:rPr>
          <w:b/>
          <w:bCs/>
          <w:sz w:val="20"/>
          <w:szCs w:val="20"/>
        </w:rPr>
      </w:pP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B08" w:rsidRDefault="004D0B08">
      <w:r>
        <w:separator/>
      </w:r>
    </w:p>
  </w:endnote>
  <w:endnote w:type="continuationSeparator" w:id="0">
    <w:p w:rsidR="004D0B08" w:rsidRDefault="004D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B08" w:rsidRDefault="004D0B08">
      <w:r>
        <w:separator/>
      </w:r>
    </w:p>
  </w:footnote>
  <w:footnote w:type="continuationSeparator" w:id="0">
    <w:p w:rsidR="004D0B08" w:rsidRDefault="004D0B08">
      <w:r>
        <w:continuationSeparator/>
      </w:r>
    </w:p>
  </w:footnote>
  <w:footnote w:id="1">
    <w:p w:rsidR="004D0B08" w:rsidRDefault="004D0B08"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4D0B08" w:rsidRDefault="004D0B08"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4D0B08" w:rsidRPr="0032335F" w:rsidRDefault="004D0B08"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4D0B08" w:rsidRPr="00094D2F" w:rsidRDefault="004D0B08"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4D0B08" w:rsidRPr="00094D2F" w:rsidRDefault="004D0B08"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4D0B08" w:rsidRPr="002413ED" w:rsidRDefault="004D0B08" w:rsidP="005F37A3">
      <w:pPr>
        <w:pStyle w:val="af0"/>
      </w:pPr>
    </w:p>
  </w:footnote>
  <w:footnote w:id="4">
    <w:p w:rsidR="004D0B08" w:rsidRDefault="004D0B08"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D0B08" w:rsidRDefault="004D0B08"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4D0B08" w:rsidRDefault="004D0B08"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D0B08" w:rsidRDefault="004D0B08" w:rsidP="005F37A3">
      <w:pPr>
        <w:pStyle w:val="af0"/>
      </w:pPr>
      <w:r>
        <w:t>В соответствии с пунктом 10.2 приказа АО «</w:t>
      </w:r>
      <w:proofErr w:type="spellStart"/>
      <w:r>
        <w:t>Россельхозбанк</w:t>
      </w:r>
      <w:proofErr w:type="spellEnd"/>
      <w:r>
        <w:t>» от 01.08.2013 № 386-ОД.</w:t>
      </w:r>
    </w:p>
  </w:footnote>
  <w:footnote w:id="6">
    <w:p w:rsidR="004D0B08" w:rsidRPr="001B7ED9" w:rsidRDefault="004D0B08"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4D0B08" w:rsidRPr="00AC71A5" w:rsidRDefault="004D0B08" w:rsidP="00436381">
      <w:pPr>
        <w:pStyle w:val="af0"/>
        <w:rPr>
          <w:sz w:val="18"/>
          <w:szCs w:val="18"/>
        </w:rPr>
      </w:pPr>
      <w:r w:rsidRPr="002D39DC">
        <w:rPr>
          <w:rStyle w:val="ae"/>
          <w:sz w:val="18"/>
          <w:szCs w:val="18"/>
        </w:rPr>
        <w:footnoteRef/>
      </w:r>
      <w:r w:rsidRPr="002D39DC">
        <w:rPr>
          <w:sz w:val="18"/>
          <w:szCs w:val="18"/>
        </w:rP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D0B08" w:rsidRPr="002D39DC" w:rsidRDefault="004D0B08" w:rsidP="00436381">
      <w:pPr>
        <w:pStyle w:val="af0"/>
        <w:rPr>
          <w:sz w:val="18"/>
          <w:szCs w:val="18"/>
        </w:rPr>
      </w:pPr>
      <w:r w:rsidRPr="002D39DC">
        <w:rPr>
          <w:sz w:val="18"/>
          <w:szCs w:val="18"/>
        </w:rPr>
        <w:t xml:space="preserve">Комиссионное вознаграждение по операциям приема/выдачи слитков драгоценных металлов НДС не облагается. </w:t>
      </w:r>
    </w:p>
  </w:footnote>
  <w:footnote w:id="8">
    <w:p w:rsidR="004D0B08" w:rsidRDefault="004D0B08"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D0B08" w:rsidRPr="00E26C15" w:rsidRDefault="004D0B08"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4D0B08" w:rsidRDefault="004D0B08"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D0B08" w:rsidRPr="00E26C15" w:rsidRDefault="004D0B08"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4D0B08" w:rsidRPr="002C4330" w:rsidRDefault="004D0B08"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w:t>
      </w:r>
      <w:proofErr w:type="spellStart"/>
      <w:r w:rsidRPr="002C4330">
        <w:rPr>
          <w:bCs/>
          <w:sz w:val="18"/>
          <w:szCs w:val="18"/>
          <w:lang w:val="x-none" w:eastAsia="x-none"/>
        </w:rPr>
        <w:t>Россельхозбанк</w:t>
      </w:r>
      <w:proofErr w:type="spellEnd"/>
      <w:r w:rsidRPr="002C433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4D0B08" w:rsidRPr="00A77997" w:rsidRDefault="004D0B08"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11">
    <w:p w:rsidR="004D0B08" w:rsidRPr="00077E10" w:rsidRDefault="004D0B08"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w:t>
      </w:r>
      <w:proofErr w:type="spellStart"/>
      <w:r w:rsidRPr="00077E10">
        <w:rPr>
          <w:bCs/>
          <w:sz w:val="18"/>
          <w:szCs w:val="18"/>
          <w:lang w:val="x-none" w:eastAsia="x-none"/>
        </w:rPr>
        <w:t>Россельхозбанк</w:t>
      </w:r>
      <w:proofErr w:type="spellEnd"/>
      <w:r w:rsidRPr="00077E1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4D0B08" w:rsidRPr="002D690C" w:rsidRDefault="004D0B08"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08" w:rsidRDefault="004D0B08">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E603CF">
      <w:rPr>
        <w:rStyle w:val="ab"/>
        <w:noProof/>
        <w:sz w:val="20"/>
        <w:szCs w:val="20"/>
      </w:rPr>
      <w:t>75</w:t>
    </w:r>
    <w:r>
      <w:rPr>
        <w:rStyle w:val="ab"/>
        <w:sz w:val="20"/>
        <w:szCs w:val="20"/>
      </w:rPr>
      <w:fldChar w:fldCharType="end"/>
    </w:r>
  </w:p>
  <w:p w:rsidR="004D0B08" w:rsidRDefault="004D0B0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08" w:rsidRPr="00285331" w:rsidRDefault="004D0B08">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2"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7"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47"/>
  </w:num>
  <w:num w:numId="3">
    <w:abstractNumId w:val="22"/>
  </w:num>
  <w:num w:numId="4">
    <w:abstractNumId w:val="29"/>
  </w:num>
  <w:num w:numId="5">
    <w:abstractNumId w:val="49"/>
  </w:num>
  <w:num w:numId="6">
    <w:abstractNumId w:val="21"/>
  </w:num>
  <w:num w:numId="7">
    <w:abstractNumId w:val="44"/>
  </w:num>
  <w:num w:numId="8">
    <w:abstractNumId w:val="16"/>
  </w:num>
  <w:num w:numId="9">
    <w:abstractNumId w:val="14"/>
  </w:num>
  <w:num w:numId="10">
    <w:abstractNumId w:val="11"/>
  </w:num>
  <w:num w:numId="11">
    <w:abstractNumId w:val="42"/>
  </w:num>
  <w:num w:numId="12">
    <w:abstractNumId w:val="5"/>
  </w:num>
  <w:num w:numId="13">
    <w:abstractNumId w:val="2"/>
  </w:num>
  <w:num w:numId="14">
    <w:abstractNumId w:val="27"/>
  </w:num>
  <w:num w:numId="15">
    <w:abstractNumId w:val="32"/>
  </w:num>
  <w:num w:numId="16">
    <w:abstractNumId w:val="24"/>
  </w:num>
  <w:num w:numId="17">
    <w:abstractNumId w:val="12"/>
  </w:num>
  <w:num w:numId="18">
    <w:abstractNumId w:val="13"/>
  </w:num>
  <w:num w:numId="19">
    <w:abstractNumId w:val="4"/>
  </w:num>
  <w:num w:numId="20">
    <w:abstractNumId w:val="8"/>
  </w:num>
  <w:num w:numId="21">
    <w:abstractNumId w:val="35"/>
  </w:num>
  <w:num w:numId="22">
    <w:abstractNumId w:val="38"/>
  </w:num>
  <w:num w:numId="23">
    <w:abstractNumId w:val="9"/>
  </w:num>
  <w:num w:numId="24">
    <w:abstractNumId w:val="18"/>
  </w:num>
  <w:num w:numId="25">
    <w:abstractNumId w:val="37"/>
  </w:num>
  <w:num w:numId="26">
    <w:abstractNumId w:val="3"/>
  </w:num>
  <w:num w:numId="27">
    <w:abstractNumId w:val="19"/>
  </w:num>
  <w:num w:numId="28">
    <w:abstractNumId w:val="1"/>
  </w:num>
  <w:num w:numId="29">
    <w:abstractNumId w:val="0"/>
  </w:num>
  <w:num w:numId="30">
    <w:abstractNumId w:val="34"/>
  </w:num>
  <w:num w:numId="31">
    <w:abstractNumId w:val="36"/>
  </w:num>
  <w:num w:numId="32">
    <w:abstractNumId w:val="30"/>
  </w:num>
  <w:num w:numId="33">
    <w:abstractNumId w:val="28"/>
  </w:num>
  <w:num w:numId="34">
    <w:abstractNumId w:val="15"/>
  </w:num>
  <w:num w:numId="35">
    <w:abstractNumId w:val="31"/>
  </w:num>
  <w:num w:numId="36">
    <w:abstractNumId w:val="26"/>
  </w:num>
  <w:num w:numId="37">
    <w:abstractNumId w:val="20"/>
  </w:num>
  <w:num w:numId="38">
    <w:abstractNumId w:val="25"/>
  </w:num>
  <w:num w:numId="39">
    <w:abstractNumId w:val="43"/>
  </w:num>
  <w:num w:numId="40">
    <w:abstractNumId w:val="17"/>
  </w:num>
  <w:num w:numId="41">
    <w:abstractNumId w:val="45"/>
  </w:num>
  <w:num w:numId="42">
    <w:abstractNumId w:val="41"/>
  </w:num>
  <w:num w:numId="43">
    <w:abstractNumId w:val="6"/>
  </w:num>
  <w:num w:numId="44">
    <w:abstractNumId w:val="4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3"/>
  </w:num>
  <w:num w:numId="48">
    <w:abstractNumId w:val="40"/>
  </w:num>
  <w:num w:numId="49">
    <w:abstractNumId w:val="3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688"/>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05A1"/>
    <w:rsid w:val="000919C8"/>
    <w:rsid w:val="00092976"/>
    <w:rsid w:val="0009480C"/>
    <w:rsid w:val="0009741A"/>
    <w:rsid w:val="000A0B1B"/>
    <w:rsid w:val="000A199D"/>
    <w:rsid w:val="000A2E8D"/>
    <w:rsid w:val="000A528E"/>
    <w:rsid w:val="000A5FD1"/>
    <w:rsid w:val="000B6353"/>
    <w:rsid w:val="000B639E"/>
    <w:rsid w:val="000B7374"/>
    <w:rsid w:val="000C0283"/>
    <w:rsid w:val="000C0852"/>
    <w:rsid w:val="000C10FB"/>
    <w:rsid w:val="000C3D5B"/>
    <w:rsid w:val="000C4608"/>
    <w:rsid w:val="000C5A51"/>
    <w:rsid w:val="000C739B"/>
    <w:rsid w:val="000D0B26"/>
    <w:rsid w:val="000D0B55"/>
    <w:rsid w:val="000D25FB"/>
    <w:rsid w:val="000D341D"/>
    <w:rsid w:val="000D556C"/>
    <w:rsid w:val="000D729D"/>
    <w:rsid w:val="000D75CF"/>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D7BC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1C2B"/>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2CCC"/>
    <w:rsid w:val="002B345E"/>
    <w:rsid w:val="002B4CC4"/>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72D"/>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5706"/>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2F0"/>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4B14"/>
    <w:rsid w:val="00424E1A"/>
    <w:rsid w:val="00427F16"/>
    <w:rsid w:val="00427F4A"/>
    <w:rsid w:val="004325C0"/>
    <w:rsid w:val="004341B3"/>
    <w:rsid w:val="0043557F"/>
    <w:rsid w:val="004358FC"/>
    <w:rsid w:val="004361D6"/>
    <w:rsid w:val="00436381"/>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08"/>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0B7C"/>
    <w:rsid w:val="00532491"/>
    <w:rsid w:val="00532F3C"/>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1A8A"/>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0C6"/>
    <w:rsid w:val="00751531"/>
    <w:rsid w:val="0075168C"/>
    <w:rsid w:val="007519FD"/>
    <w:rsid w:val="00752ACC"/>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921"/>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A7D6B"/>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186"/>
    <w:rsid w:val="00902495"/>
    <w:rsid w:val="009024F0"/>
    <w:rsid w:val="009045A0"/>
    <w:rsid w:val="009133E1"/>
    <w:rsid w:val="0091368D"/>
    <w:rsid w:val="00915E09"/>
    <w:rsid w:val="009165F2"/>
    <w:rsid w:val="00921F88"/>
    <w:rsid w:val="00924548"/>
    <w:rsid w:val="009276C8"/>
    <w:rsid w:val="00930C40"/>
    <w:rsid w:val="00937D88"/>
    <w:rsid w:val="009421B2"/>
    <w:rsid w:val="0094226C"/>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268"/>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28D"/>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1D5A"/>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43C"/>
    <w:rsid w:val="00AA0AD8"/>
    <w:rsid w:val="00AA711B"/>
    <w:rsid w:val="00AA72E3"/>
    <w:rsid w:val="00AB136E"/>
    <w:rsid w:val="00AB1D14"/>
    <w:rsid w:val="00AB318F"/>
    <w:rsid w:val="00AB43C1"/>
    <w:rsid w:val="00AB4B88"/>
    <w:rsid w:val="00AB4C28"/>
    <w:rsid w:val="00AB51C2"/>
    <w:rsid w:val="00AB6895"/>
    <w:rsid w:val="00AC038F"/>
    <w:rsid w:val="00AC14D1"/>
    <w:rsid w:val="00AC1CF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04A"/>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0F01"/>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9473F"/>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0924"/>
    <w:rsid w:val="00D14A60"/>
    <w:rsid w:val="00D200BD"/>
    <w:rsid w:val="00D20830"/>
    <w:rsid w:val="00D212C1"/>
    <w:rsid w:val="00D22D26"/>
    <w:rsid w:val="00D23477"/>
    <w:rsid w:val="00D23903"/>
    <w:rsid w:val="00D24E53"/>
    <w:rsid w:val="00D3112B"/>
    <w:rsid w:val="00D34137"/>
    <w:rsid w:val="00D35CB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2CCD"/>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010F"/>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4F3F"/>
    <w:rsid w:val="00E2690A"/>
    <w:rsid w:val="00E27E0D"/>
    <w:rsid w:val="00E3114A"/>
    <w:rsid w:val="00E3272A"/>
    <w:rsid w:val="00E32C6C"/>
    <w:rsid w:val="00E345F2"/>
    <w:rsid w:val="00E35BC8"/>
    <w:rsid w:val="00E36085"/>
    <w:rsid w:val="00E368F4"/>
    <w:rsid w:val="00E374A0"/>
    <w:rsid w:val="00E37ABC"/>
    <w:rsid w:val="00E43FF1"/>
    <w:rsid w:val="00E468FE"/>
    <w:rsid w:val="00E53821"/>
    <w:rsid w:val="00E54B26"/>
    <w:rsid w:val="00E567C6"/>
    <w:rsid w:val="00E60245"/>
    <w:rsid w:val="00E603CF"/>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04AF"/>
    <w:rsid w:val="00EC2BA2"/>
    <w:rsid w:val="00EC5746"/>
    <w:rsid w:val="00ED042E"/>
    <w:rsid w:val="00ED1FC2"/>
    <w:rsid w:val="00ED2769"/>
    <w:rsid w:val="00ED5612"/>
    <w:rsid w:val="00EE0BE9"/>
    <w:rsid w:val="00EE2567"/>
    <w:rsid w:val="00EE2BAE"/>
    <w:rsid w:val="00EE6992"/>
    <w:rsid w:val="00EF2162"/>
    <w:rsid w:val="00F007D0"/>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C2E"/>
    <w:rsid w:val="00F53EE2"/>
    <w:rsid w:val="00F56036"/>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2468"/>
    <w:rsid w:val="00FD41BB"/>
    <w:rsid w:val="00FD502E"/>
    <w:rsid w:val="00FD5334"/>
    <w:rsid w:val="00FD687F"/>
    <w:rsid w:val="00FD779C"/>
    <w:rsid w:val="00FE39EA"/>
    <w:rsid w:val="00FE4C39"/>
    <w:rsid w:val="00FE63C7"/>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297F8"/>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6649-4407-412E-9DDC-0276DE03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80</Pages>
  <Words>23158</Words>
  <Characters>159028</Characters>
  <Application>Microsoft Office Word</Application>
  <DocSecurity>0</DocSecurity>
  <Lines>1325</Lines>
  <Paragraphs>363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181823</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Адамсон Марина Юрьевна</cp:lastModifiedBy>
  <cp:revision>3</cp:revision>
  <cp:lastPrinted>2023-11-21T05:17:00Z</cp:lastPrinted>
  <dcterms:created xsi:type="dcterms:W3CDTF">2024-12-24T03:03:00Z</dcterms:created>
  <dcterms:modified xsi:type="dcterms:W3CDTF">2025-01-22T03:15:00Z</dcterms:modified>
</cp:coreProperties>
</file>