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w:t>
                  </w:r>
                  <w:proofErr w:type="spellStart"/>
                  <w:r>
                    <w:t>ов</w:t>
                  </w:r>
                  <w:proofErr w:type="spellEnd"/>
                  <w:r>
                    <w:t>):</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BA1898" w:rsidRDefault="006257E4" w:rsidP="00BA1898">
            <w:pPr>
              <w:jc w:val="center"/>
              <w:rPr>
                <w:sz w:val="36"/>
                <w:szCs w:val="36"/>
              </w:rPr>
            </w:pPr>
            <w:r w:rsidRPr="00F30FCB">
              <w:rPr>
                <w:sz w:val="36"/>
                <w:szCs w:val="36"/>
              </w:rPr>
              <w:t xml:space="preserve">действуют с </w:t>
            </w:r>
            <w:r w:rsidR="006A55C1">
              <w:rPr>
                <w:sz w:val="36"/>
                <w:szCs w:val="36"/>
                <w:lang w:val="en-US"/>
              </w:rPr>
              <w:t xml:space="preserve"> </w:t>
            </w:r>
            <w:r w:rsidR="00BA1898">
              <w:rPr>
                <w:sz w:val="36"/>
                <w:szCs w:val="36"/>
              </w:rPr>
              <w:t>01.09.2023</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bookmarkStart w:id="0" w:name="_GoBack"/>
      <w:bookmarkEnd w:id="0"/>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EndPr/>
      <w:sdtContent>
        <w:p w:rsidR="00485EBC" w:rsidRDefault="00B638F8" w:rsidP="00B638F8">
          <w:pPr>
            <w:pStyle w:val="ab"/>
            <w:tabs>
              <w:tab w:val="center" w:pos="5032"/>
              <w:tab w:val="left" w:pos="7485"/>
            </w:tabs>
          </w:pPr>
          <w:r>
            <w:rPr>
              <w:rFonts w:ascii="Times New Roman" w:eastAsia="Calibri" w:hAnsi="Times New Roman" w:cs="Times New Roman"/>
              <w:b w:val="0"/>
              <w:bCs w:val="0"/>
              <w:color w:val="auto"/>
              <w:sz w:val="24"/>
              <w:szCs w:val="24"/>
              <w:lang w:eastAsia="en-US"/>
            </w:rPr>
            <w:tab/>
          </w:r>
          <w:r w:rsidR="00485EBC" w:rsidRPr="00485EBC">
            <w:rPr>
              <w:color w:val="auto"/>
            </w:rPr>
            <w:t>СОДЕРЖАНИЕ</w:t>
          </w:r>
          <w:r>
            <w:rPr>
              <w:color w:val="auto"/>
            </w:rPr>
            <w:tab/>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68405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68405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68405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68405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68405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684050">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684050">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684050">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684050">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684050">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684050">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684050">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684050">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684050">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684050">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684050"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1" w:name="_Toc510624751"/>
      <w:bookmarkStart w:id="2" w:name="_Toc68542209"/>
      <w:r w:rsidRPr="00F30FCB">
        <w:lastRenderedPageBreak/>
        <w:t>Открытие и ведение счетов</w:t>
      </w:r>
      <w:bookmarkEnd w:id="1"/>
      <w:bookmarkEnd w:id="2"/>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409"/>
        <w:gridCol w:w="2807"/>
      </w:tblGrid>
      <w:tr w:rsidR="006257E4" w:rsidRPr="00D30BB3" w:rsidTr="009672FC">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w:t>
            </w:r>
            <w:proofErr w:type="spellStart"/>
            <w:r w:rsidRPr="00D12556">
              <w:rPr>
                <w:sz w:val="22"/>
                <w:szCs w:val="22"/>
              </w:rPr>
              <w:t>ческими</w:t>
            </w:r>
            <w:proofErr w:type="spellEnd"/>
            <w:r w:rsidRPr="00D12556">
              <w:rPr>
                <w:sz w:val="22"/>
                <w:szCs w:val="22"/>
              </w:rPr>
              <w:t xml:space="preserve">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w:t>
            </w:r>
            <w:proofErr w:type="spellStart"/>
            <w:r w:rsidRPr="00D12556">
              <w:rPr>
                <w:sz w:val="22"/>
                <w:szCs w:val="22"/>
              </w:rPr>
              <w:t>ными</w:t>
            </w:r>
            <w:proofErr w:type="spellEnd"/>
            <w:r w:rsidRPr="00D12556">
              <w:rPr>
                <w:sz w:val="22"/>
                <w:szCs w:val="22"/>
              </w:rPr>
              <w:t xml:space="preserve"> </w:t>
            </w:r>
            <w:r w:rsidRPr="00D12556">
              <w:rPr>
                <w:sz w:val="22"/>
                <w:szCs w:val="22"/>
              </w:rPr>
              <w:lastRenderedPageBreak/>
              <w:t>в соответствии с Федеральным законом от 15.04.1998 № 66-ФЗ «О садоводческих, огороднических и дачных некоммерческих объединениях граждан</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для зачисления возмещения по операциям с использованием платежных карт в рамках договора эквайринга, заключенного с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65021F" w:rsidRPr="00D30BB3" w:rsidTr="009672FC">
        <w:tc>
          <w:tcPr>
            <w:tcW w:w="1277" w:type="dxa"/>
            <w:tcBorders>
              <w:left w:val="single" w:sz="4" w:space="0" w:color="auto"/>
              <w:bottom w:val="single" w:sz="4" w:space="0" w:color="auto"/>
              <w:right w:val="single" w:sz="4" w:space="0" w:color="auto"/>
            </w:tcBorders>
          </w:tcPr>
          <w:p w:rsidR="0065021F" w:rsidRPr="00CD19A2" w:rsidRDefault="0065021F"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65021F" w:rsidRPr="0065021F" w:rsidRDefault="0065021F" w:rsidP="0065021F">
            <w:pPr>
              <w:numPr>
                <w:ilvl w:val="0"/>
                <w:numId w:val="1"/>
              </w:numPr>
              <w:tabs>
                <w:tab w:val="left" w:pos="317"/>
              </w:tabs>
              <w:ind w:left="34" w:firstLine="0"/>
              <w:jc w:val="both"/>
              <w:rPr>
                <w:bCs/>
              </w:rPr>
            </w:pPr>
            <w:r w:rsidRPr="0065021F">
              <w:rPr>
                <w:bCs/>
              </w:rPr>
              <w:t xml:space="preserve">для клиентов, имеющих обязательства перед АО «Россельхозбанк» </w:t>
            </w:r>
          </w:p>
          <w:p w:rsidR="0065021F" w:rsidRPr="0065021F" w:rsidRDefault="0065021F" w:rsidP="0065021F">
            <w:pPr>
              <w:tabs>
                <w:tab w:val="left" w:pos="317"/>
              </w:tabs>
              <w:ind w:left="34"/>
              <w:jc w:val="both"/>
              <w:rPr>
                <w:bCs/>
              </w:rPr>
            </w:pPr>
            <w:r w:rsidRPr="0065021F">
              <w:rPr>
                <w:bCs/>
              </w:rPr>
              <w:t xml:space="preserve">по кредитным сделкам***, в отношении которых введена любая из процедур, применяемых в деле о банкротстве в соответствии с Федеральным законом </w:t>
            </w:r>
          </w:p>
          <w:p w:rsidR="0065021F" w:rsidRPr="00036CDA" w:rsidRDefault="0065021F" w:rsidP="0065021F">
            <w:pPr>
              <w:tabs>
                <w:tab w:val="left" w:pos="317"/>
              </w:tabs>
              <w:ind w:left="34"/>
              <w:jc w:val="both"/>
              <w:rPr>
                <w:bCs/>
              </w:rPr>
            </w:pPr>
            <w:r w:rsidRPr="0065021F">
              <w:rPr>
                <w:bCs/>
              </w:rPr>
              <w:t xml:space="preserve">от 26.10.2002 № 127-ФЗ «О несостоятельности (банкротстве)» </w:t>
            </w:r>
            <w:r w:rsidRPr="0065021F">
              <w:rPr>
                <w:bCs/>
              </w:rPr>
              <w:lastRenderedPageBreak/>
              <w:t>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65021F" w:rsidRPr="00882229" w:rsidRDefault="0065021F" w:rsidP="00036CDA">
            <w:pPr>
              <w:rPr>
                <w:lang w:eastAsia="x-none"/>
              </w:rPr>
            </w:pPr>
            <w:r w:rsidRPr="00CD19A2">
              <w:rPr>
                <w:sz w:val="22"/>
                <w:szCs w:val="22"/>
                <w:lang w:eastAsia="ru-RU"/>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65021F" w:rsidRPr="0065021F" w:rsidRDefault="0065021F" w:rsidP="0065021F">
            <w:pPr>
              <w:rPr>
                <w:sz w:val="20"/>
                <w:szCs w:val="20"/>
                <w:lang w:eastAsia="ru-RU"/>
              </w:rPr>
            </w:pPr>
            <w:r w:rsidRPr="0065021F">
              <w:rPr>
                <w:sz w:val="20"/>
                <w:szCs w:val="20"/>
                <w:lang w:eastAsia="ru-RU"/>
              </w:rPr>
              <w:t xml:space="preserve">После выполнения обязательств перед АО «Россельхозбанк» </w:t>
            </w:r>
          </w:p>
          <w:p w:rsidR="0065021F" w:rsidRPr="0065021F" w:rsidRDefault="0065021F" w:rsidP="0065021F">
            <w:pPr>
              <w:rPr>
                <w:sz w:val="20"/>
                <w:szCs w:val="20"/>
                <w:lang w:eastAsia="ru-RU"/>
              </w:rPr>
            </w:pPr>
            <w:r w:rsidRPr="0065021F">
              <w:rPr>
                <w:sz w:val="20"/>
                <w:szCs w:val="20"/>
                <w:lang w:eastAsia="ru-RU"/>
              </w:rPr>
              <w:t xml:space="preserve">по кредитным сделкам в полном объеме, комиссия взимается </w:t>
            </w:r>
          </w:p>
          <w:p w:rsidR="0065021F" w:rsidRPr="00036CDA" w:rsidRDefault="0065021F" w:rsidP="0065021F">
            <w:pPr>
              <w:rPr>
                <w:sz w:val="20"/>
                <w:szCs w:val="20"/>
                <w:lang w:eastAsia="ru-RU"/>
              </w:rPr>
            </w:pPr>
            <w:r w:rsidRPr="0065021F">
              <w:rPr>
                <w:sz w:val="20"/>
                <w:szCs w:val="20"/>
                <w:lang w:eastAsia="ru-RU"/>
              </w:rPr>
              <w:t>в стандартном размере</w:t>
            </w:r>
          </w:p>
        </w:tc>
      </w:tr>
      <w:tr w:rsidR="00AE5EB7" w:rsidRPr="00D30BB3" w:rsidTr="009672FC">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85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F05A64" w:rsidP="003B235F">
            <w:pPr>
              <w:jc w:val="center"/>
              <w:rPr>
                <w:sz w:val="22"/>
                <w:szCs w:val="22"/>
                <w:lang w:eastAsia="ru-RU"/>
              </w:rPr>
            </w:pPr>
            <w:r>
              <w:rPr>
                <w:sz w:val="22"/>
                <w:szCs w:val="22"/>
                <w:lang w:eastAsia="ru-RU"/>
              </w:rPr>
              <w:t>3000</w:t>
            </w:r>
            <w:r w:rsidR="002659AB"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F05A64" w:rsidP="003B235F">
            <w:pPr>
              <w:jc w:val="center"/>
              <w:rPr>
                <w:sz w:val="22"/>
                <w:szCs w:val="22"/>
                <w:lang w:eastAsia="ru-RU"/>
              </w:rPr>
            </w:pPr>
            <w:r>
              <w:rPr>
                <w:sz w:val="22"/>
                <w:szCs w:val="22"/>
                <w:lang w:eastAsia="ru-RU"/>
              </w:rPr>
              <w:t>2000</w:t>
            </w:r>
            <w:r w:rsidR="002659AB"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A8127C" w:rsidRDefault="001D6D29" w:rsidP="001D6D29">
            <w:pPr>
              <w:numPr>
                <w:ilvl w:val="0"/>
                <w:numId w:val="3"/>
              </w:numPr>
              <w:tabs>
                <w:tab w:val="left" w:pos="317"/>
              </w:tabs>
              <w:ind w:left="34" w:firstLine="0"/>
              <w:rPr>
                <w:sz w:val="22"/>
                <w:szCs w:val="22"/>
                <w:lang w:eastAsia="ru-RU"/>
              </w:rPr>
            </w:pPr>
            <w:r w:rsidRPr="001D6D29">
              <w:rPr>
                <w:sz w:val="22"/>
                <w:szCs w:val="22"/>
                <w:lang w:eastAsia="ru-RU"/>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A8127C"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numPr>
                <w:ilvl w:val="0"/>
                <w:numId w:val="3"/>
              </w:numPr>
              <w:tabs>
                <w:tab w:val="left" w:pos="317"/>
              </w:tabs>
              <w:ind w:left="34" w:firstLine="0"/>
              <w:rPr>
                <w:sz w:val="22"/>
                <w:szCs w:val="22"/>
                <w:lang w:eastAsia="ru-RU"/>
              </w:rPr>
            </w:pPr>
            <w:r w:rsidRPr="001D6D29">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1D6D29"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numPr>
                <w:ilvl w:val="0"/>
                <w:numId w:val="3"/>
              </w:numPr>
              <w:tabs>
                <w:tab w:val="left" w:pos="317"/>
              </w:tabs>
              <w:ind w:left="34" w:firstLine="0"/>
              <w:rPr>
                <w:sz w:val="22"/>
                <w:szCs w:val="22"/>
                <w:lang w:eastAsia="ru-RU"/>
              </w:rPr>
            </w:pPr>
            <w:r w:rsidRPr="001D6D29">
              <w:rPr>
                <w:sz w:val="22"/>
                <w:szCs w:val="22"/>
                <w:lang w:eastAsia="ru-RU"/>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p>
          <w:p w:rsidR="001D6D29" w:rsidRPr="001D6D29" w:rsidRDefault="001D6D29" w:rsidP="001D6D29">
            <w:pPr>
              <w:tabs>
                <w:tab w:val="left" w:pos="317"/>
              </w:tabs>
              <w:ind w:left="34"/>
              <w:rPr>
                <w:sz w:val="22"/>
                <w:szCs w:val="22"/>
                <w:lang w:eastAsia="ru-RU"/>
              </w:rPr>
            </w:pPr>
            <w:r w:rsidRPr="001D6D29">
              <w:rPr>
                <w:sz w:val="22"/>
                <w:szCs w:val="22"/>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1D6D29"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D51BA7" w:rsidRDefault="001D6D29" w:rsidP="001D6D29">
            <w:pPr>
              <w:numPr>
                <w:ilvl w:val="0"/>
                <w:numId w:val="3"/>
              </w:numPr>
              <w:tabs>
                <w:tab w:val="left" w:pos="317"/>
              </w:tabs>
              <w:ind w:left="34" w:firstLine="0"/>
              <w:rPr>
                <w:sz w:val="22"/>
                <w:szCs w:val="22"/>
                <w:lang w:eastAsia="ru-RU"/>
              </w:rPr>
            </w:pPr>
            <w:r w:rsidRPr="001D6D29">
              <w:rPr>
                <w:sz w:val="22"/>
                <w:szCs w:val="22"/>
                <w:lang w:eastAsia="ru-RU"/>
              </w:rPr>
              <w:t>при отсутствии операций по счету в течение календарного месяца, но не более 3 (трех)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ind w:firstLine="51"/>
              <w:jc w:val="both"/>
              <w:rPr>
                <w:sz w:val="20"/>
                <w:szCs w:val="20"/>
              </w:rPr>
            </w:pPr>
            <w:r w:rsidRPr="001D6D29">
              <w:rPr>
                <w:sz w:val="20"/>
                <w:szCs w:val="20"/>
              </w:rPr>
              <w:t>Не признаются операциями по счету:</w:t>
            </w:r>
          </w:p>
          <w:p w:rsidR="001D6D29" w:rsidRPr="001D6D29" w:rsidRDefault="001D6D29" w:rsidP="001D6D29">
            <w:pPr>
              <w:ind w:firstLine="51"/>
              <w:jc w:val="both"/>
              <w:rPr>
                <w:sz w:val="20"/>
                <w:szCs w:val="20"/>
              </w:rPr>
            </w:pPr>
            <w:r w:rsidRPr="001D6D29">
              <w:rPr>
                <w:sz w:val="20"/>
                <w:szCs w:val="20"/>
              </w:rPr>
              <w:t>- причисление процентов к счету;</w:t>
            </w:r>
          </w:p>
          <w:p w:rsidR="001D6D29" w:rsidRPr="001D6D29" w:rsidRDefault="001D6D29" w:rsidP="001D6D29">
            <w:pPr>
              <w:ind w:firstLine="51"/>
              <w:jc w:val="both"/>
              <w:rPr>
                <w:sz w:val="20"/>
                <w:szCs w:val="20"/>
              </w:rPr>
            </w:pPr>
            <w:r w:rsidRPr="001D6D29">
              <w:rPr>
                <w:sz w:val="20"/>
                <w:szCs w:val="20"/>
              </w:rPr>
              <w:t xml:space="preserve">- взимание комиссий Банка; </w:t>
            </w:r>
          </w:p>
          <w:p w:rsidR="001D6D29" w:rsidRPr="001D6D29" w:rsidRDefault="001D6D29" w:rsidP="001D6D29">
            <w:pPr>
              <w:ind w:firstLine="51"/>
              <w:jc w:val="both"/>
              <w:rPr>
                <w:sz w:val="20"/>
                <w:szCs w:val="20"/>
              </w:rPr>
            </w:pPr>
            <w:r w:rsidRPr="001D6D29">
              <w:rPr>
                <w:sz w:val="20"/>
                <w:szCs w:val="20"/>
              </w:rPr>
              <w:t>- зачисление/списание со счета ошибочно зачисленных Банком денежных средств.</w:t>
            </w:r>
          </w:p>
          <w:p w:rsidR="001D6D29" w:rsidRPr="001D6D29" w:rsidRDefault="001D6D29" w:rsidP="001D6D29">
            <w:pPr>
              <w:ind w:firstLine="51"/>
              <w:jc w:val="both"/>
              <w:rPr>
                <w:sz w:val="20"/>
                <w:szCs w:val="20"/>
              </w:rPr>
            </w:pPr>
            <w:r w:rsidRPr="001D6D29">
              <w:rPr>
                <w:sz w:val="20"/>
                <w:szCs w:val="20"/>
              </w:rPr>
              <w:t>Перечисление/выдача остатка денежных средств при закрытии счета признается операцией по счету.</w:t>
            </w:r>
          </w:p>
          <w:p w:rsidR="001D6D29" w:rsidRPr="001D6D29" w:rsidRDefault="001D6D29" w:rsidP="001D6D29">
            <w:pPr>
              <w:ind w:firstLine="51"/>
              <w:jc w:val="both"/>
              <w:rPr>
                <w:sz w:val="20"/>
                <w:szCs w:val="20"/>
              </w:rPr>
            </w:pPr>
            <w:r w:rsidRPr="001D6D29">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p>
          <w:p w:rsidR="001D6D29" w:rsidRPr="001D6D29" w:rsidRDefault="001D6D29" w:rsidP="001D6D29">
            <w:pPr>
              <w:ind w:firstLine="51"/>
              <w:jc w:val="both"/>
              <w:rPr>
                <w:sz w:val="20"/>
                <w:szCs w:val="20"/>
              </w:rPr>
            </w:pPr>
            <w:r w:rsidRPr="001D6D29">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1D6D29" w:rsidRPr="001D6D29" w:rsidRDefault="001D6D29" w:rsidP="001D6D29">
            <w:pPr>
              <w:ind w:firstLine="51"/>
              <w:jc w:val="both"/>
              <w:rPr>
                <w:sz w:val="20"/>
                <w:szCs w:val="20"/>
              </w:rPr>
            </w:pPr>
            <w:r w:rsidRPr="001D6D29">
              <w:rPr>
                <w:sz w:val="20"/>
                <w:szCs w:val="20"/>
              </w:rPr>
              <w:t xml:space="preserve">об ограничении прав клиента </w:t>
            </w:r>
          </w:p>
          <w:p w:rsidR="002659AB" w:rsidRPr="00E40821" w:rsidRDefault="001D6D29" w:rsidP="001D6D29">
            <w:pPr>
              <w:tabs>
                <w:tab w:val="left" w:pos="403"/>
              </w:tabs>
              <w:ind w:firstLine="51"/>
              <w:jc w:val="both"/>
              <w:rPr>
                <w:sz w:val="20"/>
                <w:szCs w:val="20"/>
                <w:lang w:eastAsia="ru-RU"/>
              </w:rPr>
            </w:pPr>
            <w:r w:rsidRPr="001D6D29">
              <w:rPr>
                <w:sz w:val="20"/>
                <w:szCs w:val="20"/>
              </w:rPr>
              <w:t>на распоряжение денежными средствами по счету».</w:t>
            </w: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9A20BF" w:rsidRDefault="001D6D29" w:rsidP="001D6D29">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1D6D29" w:rsidRDefault="001D6D29" w:rsidP="001D6D29">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1D6D29">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882229" w:rsidRDefault="001D6D29" w:rsidP="001D6D29">
            <w:pPr>
              <w:numPr>
                <w:ilvl w:val="0"/>
                <w:numId w:val="3"/>
              </w:numPr>
              <w:tabs>
                <w:tab w:val="left" w:pos="317"/>
              </w:tabs>
              <w:ind w:left="34" w:firstLine="0"/>
              <w:jc w:val="both"/>
              <w:rPr>
                <w:bCs/>
              </w:rPr>
            </w:pPr>
            <w:r w:rsidRPr="00036CDA">
              <w:rPr>
                <w:bCs/>
              </w:rPr>
              <w:t xml:space="preserve">открытого для зачисления возмещения по операциям с использованием платежных карт в </w:t>
            </w:r>
            <w:r w:rsidRPr="00036CDA">
              <w:rPr>
                <w:bCs/>
              </w:rPr>
              <w:lastRenderedPageBreak/>
              <w:t>рамках договора эквайринга,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882229" w:rsidRDefault="001D6D29" w:rsidP="001D6D29">
            <w:pPr>
              <w:jc w:val="center"/>
              <w:rPr>
                <w:lang w:eastAsia="x-none"/>
              </w:rPr>
            </w:pPr>
            <w:r w:rsidRPr="00882229">
              <w:rPr>
                <w:lang w:eastAsia="x-none"/>
              </w:rPr>
              <w:lastRenderedPageBreak/>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036CDA" w:rsidRDefault="001D6D29" w:rsidP="001D6D29">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1D6D29" w:rsidRPr="00036CDA" w:rsidRDefault="001D6D29" w:rsidP="001D6D29">
            <w:pPr>
              <w:rPr>
                <w:sz w:val="20"/>
                <w:szCs w:val="20"/>
                <w:lang w:eastAsia="ru-RU"/>
              </w:rPr>
            </w:pPr>
            <w:r w:rsidRPr="00036CDA">
              <w:rPr>
                <w:sz w:val="20"/>
                <w:szCs w:val="20"/>
                <w:lang w:eastAsia="ru-RU"/>
              </w:rPr>
              <w:lastRenderedPageBreak/>
              <w:t>1.</w:t>
            </w:r>
            <w:r w:rsidRPr="00036CDA">
              <w:rPr>
                <w:sz w:val="20"/>
                <w:szCs w:val="20"/>
                <w:lang w:eastAsia="ru-RU"/>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1D6D29" w:rsidRPr="00036CDA" w:rsidRDefault="001D6D29" w:rsidP="001D6D29">
            <w:pPr>
              <w:rPr>
                <w:sz w:val="20"/>
                <w:szCs w:val="20"/>
                <w:lang w:eastAsia="ru-RU"/>
              </w:rPr>
            </w:pPr>
            <w:r w:rsidRPr="00036CDA">
              <w:rPr>
                <w:sz w:val="20"/>
                <w:szCs w:val="20"/>
                <w:lang w:eastAsia="ru-RU"/>
              </w:rPr>
              <w:t>2.</w:t>
            </w:r>
            <w:r w:rsidRPr="00036CDA">
              <w:rPr>
                <w:sz w:val="20"/>
                <w:szCs w:val="20"/>
                <w:lang w:eastAsia="ru-RU"/>
              </w:rPr>
              <w:tab/>
              <w:t>Наличие у клиента действующего договора эквайринга, заключенного с Банком.</w:t>
            </w:r>
          </w:p>
          <w:p w:rsidR="001D6D29" w:rsidRPr="00036CDA" w:rsidRDefault="001D6D29" w:rsidP="001D6D29">
            <w:pPr>
              <w:rPr>
                <w:sz w:val="20"/>
                <w:szCs w:val="20"/>
                <w:lang w:eastAsia="ru-RU"/>
              </w:rPr>
            </w:pPr>
            <w:r w:rsidRPr="00036CDA">
              <w:rPr>
                <w:sz w:val="20"/>
                <w:szCs w:val="20"/>
                <w:lang w:eastAsia="ru-RU"/>
              </w:rPr>
              <w:t>3.</w:t>
            </w:r>
            <w:r w:rsidRPr="00036CDA">
              <w:rPr>
                <w:sz w:val="20"/>
                <w:szCs w:val="20"/>
                <w:lang w:eastAsia="ru-RU"/>
              </w:rPr>
              <w:tab/>
              <w:t>Использование клиентом системы дистанционного банковского обслуживания.</w:t>
            </w:r>
          </w:p>
          <w:p w:rsidR="001D6D29" w:rsidRPr="00036CDA" w:rsidRDefault="001D6D29" w:rsidP="001D6D29">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1D6D29" w:rsidRPr="00036CDA" w:rsidRDefault="001D6D29" w:rsidP="001D6D29">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D6D29" w:rsidRPr="00D30BB3" w:rsidTr="003C03FF">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9A20BF" w:rsidRDefault="001D6D29" w:rsidP="001D6D29">
            <w:pPr>
              <w:numPr>
                <w:ilvl w:val="0"/>
                <w:numId w:val="3"/>
              </w:numPr>
              <w:tabs>
                <w:tab w:val="left" w:pos="317"/>
              </w:tabs>
              <w:ind w:left="34" w:firstLine="0"/>
              <w:jc w:val="both"/>
              <w:rPr>
                <w:bCs/>
                <w:sz w:val="22"/>
                <w:szCs w:val="22"/>
              </w:rPr>
            </w:pPr>
            <w:r w:rsidRPr="00C13C27">
              <w:t>для клиентов, имеющих обязательства перед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C6132A" w:rsidRDefault="00C6132A" w:rsidP="00C6132A">
            <w:pPr>
              <w:spacing w:before="40" w:after="40"/>
              <w:ind w:left="74"/>
              <w:jc w:val="center"/>
              <w:rPr>
                <w:sz w:val="22"/>
                <w:szCs w:val="22"/>
              </w:rPr>
            </w:pPr>
            <w:r>
              <w:t>Не взимается</w:t>
            </w:r>
          </w:p>
          <w:p w:rsidR="001D6D29" w:rsidRPr="00C13C27" w:rsidRDefault="001D6D29" w:rsidP="001D6D29"/>
        </w:tc>
        <w:tc>
          <w:tcPr>
            <w:tcW w:w="2807" w:type="dxa"/>
            <w:tcBorders>
              <w:top w:val="single" w:sz="4" w:space="0" w:color="auto"/>
              <w:left w:val="single" w:sz="4" w:space="0" w:color="auto"/>
              <w:bottom w:val="single" w:sz="4" w:space="0" w:color="auto"/>
              <w:right w:val="single" w:sz="4" w:space="0" w:color="auto"/>
            </w:tcBorders>
          </w:tcPr>
          <w:p w:rsidR="001D6D29" w:rsidRPr="00C13C27" w:rsidRDefault="001D6D29" w:rsidP="001D6D29">
            <w:r w:rsidRPr="00C13C27">
              <w:t xml:space="preserve">для клиентов, имеющих обязательства перед АО «Россельхозбанк» </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F2641D" w:rsidRPr="00F2641D" w:rsidRDefault="00F2641D" w:rsidP="00F2641D">
            <w:pPr>
              <w:rPr>
                <w:sz w:val="22"/>
                <w:szCs w:val="22"/>
                <w:lang w:eastAsia="ru-RU"/>
              </w:rPr>
            </w:pPr>
            <w:r w:rsidRPr="00F2641D">
              <w:rPr>
                <w:sz w:val="22"/>
                <w:szCs w:val="22"/>
                <w:lang w:eastAsia="ru-RU"/>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p>
          <w:p w:rsidR="00F2641D" w:rsidRPr="00F2641D" w:rsidRDefault="00F2641D" w:rsidP="00F2641D">
            <w:pPr>
              <w:rPr>
                <w:sz w:val="22"/>
                <w:szCs w:val="22"/>
                <w:lang w:eastAsia="ru-RU"/>
              </w:rPr>
            </w:pPr>
            <w:r w:rsidRPr="00F2641D">
              <w:rPr>
                <w:sz w:val="22"/>
                <w:szCs w:val="22"/>
                <w:lang w:eastAsia="ru-RU"/>
              </w:rPr>
              <w:t xml:space="preserve">в установленном законодательством Российской Федерации порядке частной практикой, </w:t>
            </w:r>
          </w:p>
          <w:p w:rsidR="001E414A" w:rsidRPr="00CD19A2" w:rsidRDefault="00F2641D" w:rsidP="00F2641D">
            <w:pPr>
              <w:rPr>
                <w:sz w:val="22"/>
                <w:szCs w:val="22"/>
                <w:lang w:eastAsia="ru-RU"/>
              </w:rPr>
            </w:pPr>
            <w:r w:rsidRPr="00F2641D">
              <w:rPr>
                <w:sz w:val="22"/>
                <w:szCs w:val="22"/>
                <w:lang w:eastAsia="ru-RU"/>
              </w:rP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F2641D" w:rsidRDefault="00F2641D" w:rsidP="00D37D15">
            <w:pPr>
              <w:rPr>
                <w:sz w:val="20"/>
                <w:szCs w:val="20"/>
              </w:rPr>
            </w:pPr>
            <w:r w:rsidRPr="00F2641D">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D37D15" w:rsidRPr="00D37D15" w:rsidRDefault="00D37D15" w:rsidP="00D37D15">
            <w:pPr>
              <w:rPr>
                <w:sz w:val="20"/>
                <w:szCs w:val="20"/>
              </w:rPr>
            </w:pPr>
            <w:r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w:t>
            </w:r>
            <w:r w:rsidRPr="00D37D15">
              <w:rPr>
                <w:sz w:val="20"/>
                <w:szCs w:val="20"/>
              </w:rPr>
              <w:lastRenderedPageBreak/>
              <w:t xml:space="preserve">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B4680D">
              <w:rPr>
                <w:sz w:val="20"/>
                <w:szCs w:val="20"/>
                <w:lang w:eastAsia="ru-RU"/>
              </w:rPr>
              <w:t>вознаграждение</w:t>
            </w:r>
            <w:proofErr w:type="gramEnd"/>
            <w:r w:rsidRPr="00B4680D">
              <w:rPr>
                <w:sz w:val="20"/>
                <w:szCs w:val="20"/>
                <w:lang w:eastAsia="ru-RU"/>
              </w:rPr>
              <w:t xml:space="preserve">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 xml:space="preserve">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w:t>
            </w:r>
            <w:r w:rsidRPr="005E5B29">
              <w:rPr>
                <w:sz w:val="20"/>
                <w:szCs w:val="20"/>
                <w:lang w:eastAsia="x-none"/>
              </w:rPr>
              <w:lastRenderedPageBreak/>
              <w:t>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4C391C" w:rsidRPr="004C391C" w:rsidRDefault="004C391C" w:rsidP="004C391C">
            <w:pPr>
              <w:jc w:val="center"/>
              <w:rPr>
                <w:sz w:val="22"/>
                <w:szCs w:val="22"/>
                <w:lang w:eastAsia="ru-RU"/>
              </w:rPr>
            </w:pPr>
            <w:r w:rsidRPr="006E4E5E">
              <w:rPr>
                <w:color w:val="FF0000"/>
                <w:sz w:val="22"/>
                <w:szCs w:val="22"/>
                <w:lang w:eastAsia="ru-RU"/>
              </w:rPr>
              <w:t>37 р</w:t>
            </w:r>
            <w:r w:rsidRPr="004C391C">
              <w:rPr>
                <w:sz w:val="22"/>
                <w:szCs w:val="22"/>
                <w:lang w:eastAsia="ru-RU"/>
              </w:rPr>
              <w:t xml:space="preserve">уб. если сумма платежа </w:t>
            </w:r>
          </w:p>
          <w:p w:rsidR="004C391C" w:rsidRDefault="004C391C" w:rsidP="004C391C">
            <w:pPr>
              <w:jc w:val="center"/>
              <w:rPr>
                <w:sz w:val="22"/>
                <w:szCs w:val="22"/>
                <w:lang w:eastAsia="ru-RU"/>
              </w:rPr>
            </w:pPr>
            <w:r w:rsidRPr="004C391C">
              <w:rPr>
                <w:sz w:val="22"/>
                <w:szCs w:val="22"/>
                <w:lang w:eastAsia="ru-RU"/>
              </w:rPr>
              <w:t>до 100 млн руб. (включительно)</w:t>
            </w:r>
          </w:p>
          <w:p w:rsidR="00DF7601" w:rsidRPr="00DF7601" w:rsidRDefault="00DF7601" w:rsidP="004C391C">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1.1.6.</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 xml:space="preserve">Осуществляется при условии </w:t>
            </w:r>
            <w:proofErr w:type="gramStart"/>
            <w:r w:rsidRPr="004C02E2">
              <w:rPr>
                <w:sz w:val="20"/>
                <w:szCs w:val="20"/>
                <w:lang w:eastAsia="ru-RU"/>
              </w:rPr>
              <w:t>заключения  дополнительного</w:t>
            </w:r>
            <w:proofErr w:type="gramEnd"/>
            <w:r w:rsidRPr="004C02E2">
              <w:rPr>
                <w:sz w:val="20"/>
                <w:szCs w:val="20"/>
                <w:lang w:eastAsia="ru-RU"/>
              </w:rPr>
              <w:t xml:space="preserve">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w:t>
            </w:r>
            <w:r w:rsidRPr="004C02E2">
              <w:rPr>
                <w:sz w:val="20"/>
                <w:szCs w:val="20"/>
                <w:lang w:eastAsia="ru-RU"/>
              </w:rPr>
              <w:lastRenderedPageBreak/>
              <w:t>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1.1.7.</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t>1.1.7.1.</w:t>
            </w:r>
          </w:p>
          <w:p w:rsidR="00E06D6F" w:rsidRPr="00E06D6F" w:rsidRDefault="00E06D6F" w:rsidP="00E06D6F">
            <w:pPr>
              <w:spacing w:before="40" w:after="40"/>
              <w:rPr>
                <w:bCs/>
                <w:sz w:val="22"/>
                <w:szCs w:val="22"/>
              </w:rPr>
            </w:pPr>
          </w:p>
        </w:tc>
        <w:tc>
          <w:tcPr>
            <w:tcW w:w="385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9672FC">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856" w:type="dxa"/>
            <w:tcBorders>
              <w:top w:val="single" w:sz="4" w:space="0" w:color="auto"/>
              <w:left w:val="single" w:sz="4" w:space="0" w:color="auto"/>
              <w:bottom w:val="single" w:sz="4" w:space="0" w:color="auto"/>
              <w:right w:val="single" w:sz="4" w:space="0" w:color="auto"/>
            </w:tcBorders>
            <w:vAlign w:val="center"/>
          </w:tcPr>
          <w:p w:rsidR="00F80450" w:rsidRPr="00F80450" w:rsidRDefault="00F2641D" w:rsidP="00F80450">
            <w:pPr>
              <w:rPr>
                <w:sz w:val="22"/>
                <w:szCs w:val="22"/>
              </w:rPr>
            </w:pPr>
            <w:r w:rsidRPr="00F2641D">
              <w:rPr>
                <w:sz w:val="22"/>
                <w:szCs w:val="22"/>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vAlign w:val="center"/>
          </w:tcPr>
          <w:p w:rsidR="000123D6" w:rsidRDefault="000123D6" w:rsidP="000123D6">
            <w:pPr>
              <w:spacing w:after="120"/>
              <w:jc w:val="center"/>
            </w:pPr>
            <w:r>
              <w:t xml:space="preserve">300 руб. </w:t>
            </w:r>
          </w:p>
          <w:p w:rsidR="000123D6" w:rsidRDefault="000123D6" w:rsidP="000123D6">
            <w:pPr>
              <w:spacing w:after="120"/>
              <w:jc w:val="center"/>
            </w:pPr>
            <w:r>
              <w:t xml:space="preserve">при ОБЩЕЙ СУММЕ </w:t>
            </w:r>
          </w:p>
          <w:p w:rsidR="000123D6" w:rsidRDefault="000123D6" w:rsidP="000123D6">
            <w:pPr>
              <w:spacing w:after="120"/>
              <w:jc w:val="center"/>
            </w:pPr>
            <w:r>
              <w:t>до 150 000,00 руб. (включительно);</w:t>
            </w:r>
          </w:p>
          <w:p w:rsidR="000123D6" w:rsidRDefault="000123D6" w:rsidP="000123D6">
            <w:pPr>
              <w:spacing w:after="120"/>
              <w:jc w:val="center"/>
            </w:pPr>
            <w:r>
              <w:t xml:space="preserve">1% от суммы </w:t>
            </w:r>
          </w:p>
          <w:p w:rsidR="000123D6" w:rsidRDefault="000123D6" w:rsidP="000123D6">
            <w:pPr>
              <w:spacing w:after="120"/>
              <w:jc w:val="center"/>
            </w:pPr>
            <w:r>
              <w:t>при ОБЩЕЙ СУММЕ</w:t>
            </w:r>
          </w:p>
          <w:p w:rsidR="000123D6" w:rsidRDefault="000123D6" w:rsidP="000123D6">
            <w:pPr>
              <w:spacing w:after="120"/>
              <w:jc w:val="center"/>
            </w:pPr>
            <w:r>
              <w:t>с 150 000,01 руб. до 300 000,00 руб. (включительно);</w:t>
            </w:r>
          </w:p>
          <w:p w:rsidR="000123D6" w:rsidRDefault="000123D6" w:rsidP="000123D6">
            <w:pPr>
              <w:spacing w:after="120"/>
              <w:jc w:val="center"/>
            </w:pPr>
            <w:r>
              <w:t xml:space="preserve">1,7% от суммы </w:t>
            </w:r>
          </w:p>
          <w:p w:rsidR="000123D6" w:rsidRDefault="000123D6" w:rsidP="000123D6">
            <w:pPr>
              <w:spacing w:after="120"/>
              <w:jc w:val="center"/>
            </w:pPr>
            <w:r>
              <w:t>при ОБЩЕЙ СУММЕ</w:t>
            </w:r>
          </w:p>
          <w:p w:rsidR="000123D6" w:rsidRDefault="000123D6" w:rsidP="000123D6">
            <w:pPr>
              <w:spacing w:after="120"/>
              <w:jc w:val="center"/>
            </w:pPr>
            <w:r>
              <w:t xml:space="preserve">с 300 000,01 руб. </w:t>
            </w:r>
          </w:p>
          <w:p w:rsidR="000123D6" w:rsidRDefault="000123D6" w:rsidP="000123D6">
            <w:pPr>
              <w:spacing w:after="120"/>
              <w:jc w:val="center"/>
            </w:pPr>
            <w:r>
              <w:t>до 2 000 000,00 руб. (включительно);</w:t>
            </w:r>
          </w:p>
          <w:p w:rsidR="000123D6" w:rsidRDefault="000123D6" w:rsidP="000123D6">
            <w:pPr>
              <w:spacing w:after="120"/>
              <w:jc w:val="center"/>
            </w:pPr>
            <w:r>
              <w:t xml:space="preserve">3,7% от суммы </w:t>
            </w:r>
          </w:p>
          <w:p w:rsidR="000123D6" w:rsidRDefault="000123D6" w:rsidP="000123D6">
            <w:pPr>
              <w:spacing w:after="120"/>
              <w:jc w:val="center"/>
            </w:pPr>
            <w:r>
              <w:t>при ОБЩЕЙ СУММЕ</w:t>
            </w:r>
          </w:p>
          <w:p w:rsidR="000123D6" w:rsidRDefault="000123D6" w:rsidP="000123D6">
            <w:pPr>
              <w:spacing w:after="120"/>
              <w:jc w:val="center"/>
            </w:pPr>
            <w:r>
              <w:lastRenderedPageBreak/>
              <w:t xml:space="preserve">с 2 000 000,01 руб. </w:t>
            </w:r>
          </w:p>
          <w:p w:rsidR="000123D6" w:rsidRDefault="000123D6" w:rsidP="000123D6">
            <w:pPr>
              <w:spacing w:after="120"/>
              <w:jc w:val="center"/>
            </w:pPr>
            <w:r>
              <w:t>до 5 000 000,00 руб. (включительно);</w:t>
            </w:r>
          </w:p>
          <w:p w:rsidR="000123D6" w:rsidRDefault="000123D6" w:rsidP="000123D6">
            <w:pPr>
              <w:spacing w:after="120"/>
              <w:jc w:val="center"/>
            </w:pPr>
            <w:r>
              <w:t>6% от суммы</w:t>
            </w:r>
          </w:p>
          <w:p w:rsidR="000123D6" w:rsidRDefault="000123D6" w:rsidP="000123D6">
            <w:pPr>
              <w:spacing w:after="120"/>
              <w:jc w:val="center"/>
            </w:pPr>
            <w:r>
              <w:t>при ОБЩЕЙ СУММЕ</w:t>
            </w:r>
          </w:p>
          <w:p w:rsidR="00F80450" w:rsidRPr="00F80450" w:rsidRDefault="000123D6" w:rsidP="000123D6">
            <w:pPr>
              <w:jc w:val="center"/>
              <w:rPr>
                <w:sz w:val="22"/>
                <w:szCs w:val="22"/>
                <w:highlight w:val="yellow"/>
              </w:rPr>
            </w:pPr>
            <w:r>
              <w:t>свыше 5 000 000,00 руб.»</w:t>
            </w:r>
            <w:r w:rsidR="00510CD0" w:rsidRPr="0085570A">
              <w:t>.</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lastRenderedPageBreak/>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lastRenderedPageBreak/>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w:t>
            </w:r>
            <w:r w:rsidRPr="00F1272A">
              <w:rPr>
                <w:sz w:val="22"/>
                <w:szCs w:val="22"/>
              </w:rPr>
              <w:lastRenderedPageBreak/>
              <w:t>«Назначение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w:t>
            </w:r>
            <w:r w:rsidRPr="00F1272A">
              <w:rPr>
                <w:sz w:val="22"/>
                <w:szCs w:val="22"/>
              </w:rPr>
              <w:lastRenderedPageBreak/>
              <w:t>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При расчете ОБЩЕЙ СУММЫ не учитываются 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9672FC">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9672FC">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Розыск сумм платежей по заявлению клиента, уточнение реквизитов платежа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300 руб.</w:t>
            </w:r>
          </w:p>
          <w:p w:rsidR="00E06D6F" w:rsidRPr="00CD19A2" w:rsidRDefault="00E06D6F" w:rsidP="00E06D6F">
            <w:pPr>
              <w:jc w:val="center"/>
              <w:rPr>
                <w:sz w:val="22"/>
                <w:szCs w:val="22"/>
                <w:lang w:eastAsia="ru-RU"/>
              </w:rPr>
            </w:pPr>
            <w:r w:rsidRPr="00CD19A2">
              <w:rPr>
                <w:sz w:val="22"/>
                <w:szCs w:val="22"/>
                <w:lang w:eastAsia="ru-RU"/>
              </w:rPr>
              <w:t>по каждому платежу</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F7A9C">
              <w:rPr>
                <w:sz w:val="20"/>
                <w:szCs w:val="20"/>
                <w:lang w:eastAsia="ru-RU"/>
              </w:rPr>
              <w:t>По платежам внутри АО «Россельхозбанк» производится бесплатно</w:t>
            </w:r>
            <w:r w:rsidR="00E327A4">
              <w:rPr>
                <w:sz w:val="20"/>
                <w:szCs w:val="20"/>
                <w:lang w:eastAsia="ru-RU"/>
              </w:rPr>
              <w:t>.</w:t>
            </w:r>
          </w:p>
          <w:p w:rsidR="00E327A4" w:rsidRPr="004F7A9C" w:rsidRDefault="00E327A4" w:rsidP="00E06D6F">
            <w:pPr>
              <w:rPr>
                <w:sz w:val="20"/>
                <w:szCs w:val="20"/>
                <w:lang w:eastAsia="ru-RU"/>
              </w:rPr>
            </w:pPr>
            <w:r w:rsidRPr="00E327A4">
              <w:rPr>
                <w:sz w:val="20"/>
                <w:szCs w:val="20"/>
                <w:lang w:eastAsia="ru-RU"/>
              </w:rPr>
              <w:t xml:space="preserve">При недостаточности денежных средств для оплаты </w:t>
            </w:r>
            <w:r w:rsidRPr="00E327A4">
              <w:rPr>
                <w:sz w:val="20"/>
                <w:szCs w:val="20"/>
                <w:lang w:eastAsia="ru-RU"/>
              </w:rPr>
              <w:lastRenderedPageBreak/>
              <w:t>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Отзыв расчетного документа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4F7A9C">
              <w:rPr>
                <w:sz w:val="20"/>
                <w:szCs w:val="20"/>
                <w:lang w:eastAsia="ru-RU"/>
              </w:rPr>
              <w:t>заключаемом  к</w:t>
            </w:r>
            <w:proofErr w:type="gramEnd"/>
            <w:r w:rsidRPr="004F7A9C">
              <w:rPr>
                <w:sz w:val="20"/>
                <w:szCs w:val="20"/>
                <w:lang w:eastAsia="ru-RU"/>
              </w:rPr>
              <w:t xml:space="preserve">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9672FC">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t>1.1.12.</w:t>
            </w:r>
            <w:r>
              <w:rPr>
                <w:sz w:val="22"/>
                <w:szCs w:val="22"/>
                <w:lang w:eastAsia="ru-RU"/>
              </w:rPr>
              <w:t>1.</w:t>
            </w:r>
          </w:p>
        </w:tc>
        <w:tc>
          <w:tcPr>
            <w:tcW w:w="3856"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409"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sidRPr="00DF0C51">
              <w:rPr>
                <w:sz w:val="20"/>
                <w:szCs w:val="20"/>
                <w:lang w:eastAsia="ru-RU"/>
              </w:rPr>
              <w:lastRenderedPageBreak/>
              <w:t>(или)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lastRenderedPageBreak/>
              <w:t>1</w:t>
            </w: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t xml:space="preserve">Открытие счета </w:t>
            </w:r>
          </w:p>
        </w:tc>
        <w:tc>
          <w:tcPr>
            <w:tcW w:w="240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936D99" w:rsidP="00E06D6F">
            <w:pPr>
              <w:rPr>
                <w:sz w:val="22"/>
                <w:szCs w:val="22"/>
                <w:lang w:eastAsia="ru-RU"/>
              </w:rPr>
            </w:pPr>
            <w:r w:rsidRPr="00936D99">
              <w:rPr>
                <w:sz w:val="22"/>
                <w:szCs w:val="22"/>
                <w:lang w:eastAsia="ru-RU"/>
              </w:rPr>
              <w:t>Ведение счета, кроме счета в евро, долларах США, а также отдельных иностранных валютах, предусмотренных в п.1.2.3.3</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9672FC">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xml:space="preserve">- </w:t>
            </w:r>
            <w:r w:rsidR="00340A86" w:rsidRPr="00340A86">
              <w:rPr>
                <w:sz w:val="22"/>
                <w:szCs w:val="22"/>
              </w:rPr>
              <w:t>при отсутствии операций по счету в течение календарного месяца, но не более 3 (трех)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40A86" w:rsidRPr="00340A86" w:rsidRDefault="00340A86" w:rsidP="00340A86">
            <w:pPr>
              <w:rPr>
                <w:sz w:val="22"/>
                <w:szCs w:val="22"/>
              </w:rPr>
            </w:pPr>
            <w:r w:rsidRPr="00340A86">
              <w:rPr>
                <w:sz w:val="22"/>
                <w:szCs w:val="22"/>
              </w:rPr>
              <w:t>Не признаются операциями по счету:</w:t>
            </w:r>
          </w:p>
          <w:p w:rsidR="00340A86" w:rsidRPr="00340A86" w:rsidRDefault="00340A86" w:rsidP="00340A86">
            <w:pPr>
              <w:rPr>
                <w:sz w:val="22"/>
                <w:szCs w:val="22"/>
              </w:rPr>
            </w:pPr>
            <w:r w:rsidRPr="00340A86">
              <w:rPr>
                <w:sz w:val="22"/>
                <w:szCs w:val="22"/>
              </w:rPr>
              <w:t>- причисление процентов к счету;</w:t>
            </w:r>
          </w:p>
          <w:p w:rsidR="00340A86" w:rsidRPr="00340A86" w:rsidRDefault="00340A86" w:rsidP="00340A86">
            <w:pPr>
              <w:rPr>
                <w:sz w:val="22"/>
                <w:szCs w:val="22"/>
              </w:rPr>
            </w:pPr>
            <w:r w:rsidRPr="00340A86">
              <w:rPr>
                <w:sz w:val="22"/>
                <w:szCs w:val="22"/>
              </w:rPr>
              <w:t xml:space="preserve">- взимание комиссий Банка; </w:t>
            </w:r>
          </w:p>
          <w:p w:rsidR="00340A86" w:rsidRPr="00340A86" w:rsidRDefault="00340A86" w:rsidP="00340A86">
            <w:pPr>
              <w:rPr>
                <w:sz w:val="22"/>
                <w:szCs w:val="22"/>
              </w:rPr>
            </w:pPr>
            <w:r w:rsidRPr="00340A86">
              <w:rPr>
                <w:sz w:val="22"/>
                <w:szCs w:val="22"/>
              </w:rPr>
              <w:t>- зачисление/списание со счета ошибочно зачисленных Банком денежных средств.</w:t>
            </w:r>
          </w:p>
          <w:p w:rsidR="00340A86" w:rsidRPr="00340A86" w:rsidRDefault="00340A86" w:rsidP="00340A86">
            <w:pPr>
              <w:rPr>
                <w:sz w:val="22"/>
                <w:szCs w:val="22"/>
              </w:rPr>
            </w:pPr>
            <w:r w:rsidRPr="00340A86">
              <w:rPr>
                <w:sz w:val="22"/>
                <w:szCs w:val="22"/>
              </w:rPr>
              <w:t>Перечисление/выдача остатка денежных средств при закрытии счета признается операцией по счету.</w:t>
            </w:r>
          </w:p>
          <w:p w:rsidR="00340A86" w:rsidRPr="00340A86" w:rsidRDefault="00340A86" w:rsidP="00340A86">
            <w:pPr>
              <w:rPr>
                <w:sz w:val="22"/>
                <w:szCs w:val="22"/>
              </w:rPr>
            </w:pPr>
            <w:r w:rsidRPr="00340A86">
              <w:rPr>
                <w:sz w:val="22"/>
                <w:szCs w:val="22"/>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w:t>
            </w:r>
            <w:r w:rsidRPr="00340A86">
              <w:rPr>
                <w:sz w:val="22"/>
                <w:szCs w:val="22"/>
              </w:rPr>
              <w:lastRenderedPageBreak/>
              <w:t xml:space="preserve">более остатка на счете при условии отсутствия </w:t>
            </w:r>
          </w:p>
          <w:p w:rsidR="00340A86" w:rsidRPr="00340A86" w:rsidRDefault="00340A86" w:rsidP="00340A86">
            <w:pPr>
              <w:rPr>
                <w:sz w:val="22"/>
                <w:szCs w:val="22"/>
              </w:rPr>
            </w:pPr>
            <w:r w:rsidRPr="00340A86">
              <w:rPr>
                <w:sz w:val="22"/>
                <w:szCs w:val="22"/>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340A86" w:rsidRPr="00340A86" w:rsidRDefault="00340A86" w:rsidP="00340A86">
            <w:pPr>
              <w:rPr>
                <w:sz w:val="22"/>
                <w:szCs w:val="22"/>
              </w:rPr>
            </w:pPr>
            <w:r w:rsidRPr="00340A86">
              <w:rPr>
                <w:sz w:val="22"/>
                <w:szCs w:val="22"/>
              </w:rPr>
              <w:t xml:space="preserve">об ограничении прав клиента </w:t>
            </w:r>
          </w:p>
          <w:p w:rsidR="00D51BA7" w:rsidRPr="00D51BA7" w:rsidRDefault="00340A86" w:rsidP="00340A86">
            <w:pPr>
              <w:rPr>
                <w:sz w:val="22"/>
                <w:szCs w:val="22"/>
              </w:rPr>
            </w:pPr>
            <w:r w:rsidRPr="00340A86">
              <w:rPr>
                <w:sz w:val="22"/>
                <w:szCs w:val="22"/>
              </w:rPr>
              <w:t>на распоряжение денежными средствами по счету</w:t>
            </w: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lastRenderedPageBreak/>
              <w:t>1.2.3.1</w:t>
            </w:r>
          </w:p>
        </w:tc>
        <w:tc>
          <w:tcPr>
            <w:tcW w:w="3856" w:type="dxa"/>
            <w:tcBorders>
              <w:top w:val="single" w:sz="4" w:space="0" w:color="auto"/>
              <w:left w:val="single" w:sz="4" w:space="0" w:color="auto"/>
              <w:bottom w:val="single" w:sz="4" w:space="0" w:color="auto"/>
              <w:right w:val="single" w:sz="4" w:space="0" w:color="auto"/>
            </w:tcBorders>
          </w:tcPr>
          <w:p w:rsidR="00191542" w:rsidRDefault="00191542"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191542"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с расчетного счета в евро.</w:t>
            </w:r>
          </w:p>
          <w:p w:rsidR="00E037DE" w:rsidRPr="00191542" w:rsidRDefault="00E037DE" w:rsidP="00191542">
            <w:pPr>
              <w:tabs>
                <w:tab w:val="left" w:pos="708"/>
                <w:tab w:val="center" w:pos="4677"/>
                <w:tab w:val="right" w:pos="9355"/>
              </w:tabs>
              <w:jc w:val="both"/>
              <w:rPr>
                <w:sz w:val="20"/>
                <w:szCs w:val="20"/>
                <w:lang w:eastAsia="x-none"/>
              </w:rPr>
            </w:pP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независимо от наличия/отсутствия операций в течение календарного месяца.</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не взимается если совокупный среднедневной остаток равен нулю.</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w:t>
            </w:r>
            <w:r w:rsidRPr="00191542">
              <w:rPr>
                <w:sz w:val="20"/>
                <w:szCs w:val="20"/>
                <w:lang w:eastAsia="x-none"/>
              </w:rPr>
              <w:lastRenderedPageBreak/>
              <w:t>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91542" w:rsidRPr="00191542" w:rsidRDefault="00191542" w:rsidP="00191542">
            <w:pPr>
              <w:tabs>
                <w:tab w:val="left" w:pos="708"/>
                <w:tab w:val="center" w:pos="4677"/>
                <w:tab w:val="right" w:pos="9355"/>
              </w:tabs>
              <w:jc w:val="both"/>
              <w:rPr>
                <w:sz w:val="20"/>
                <w:szCs w:val="20"/>
                <w:lang w:eastAsia="x-none"/>
              </w:rPr>
            </w:pPr>
          </w:p>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Кроме месяца, в котором установлена система дистанционного банковского обслуживания.</w:t>
            </w:r>
          </w:p>
          <w:p w:rsidR="00E037DE" w:rsidRPr="00E037DE" w:rsidRDefault="00E037DE" w:rsidP="00191542">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p w:rsidR="00191542" w:rsidRPr="00DB2D0C" w:rsidRDefault="00191542" w:rsidP="00E06D6F">
            <w:pPr>
              <w:tabs>
                <w:tab w:val="left" w:pos="708"/>
                <w:tab w:val="center" w:pos="4677"/>
                <w:tab w:val="right" w:pos="9355"/>
              </w:tabs>
              <w:jc w:val="both"/>
              <w:rPr>
                <w:sz w:val="20"/>
                <w:szCs w:val="20"/>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F05A64" w:rsidP="00E06D6F">
            <w:pPr>
              <w:tabs>
                <w:tab w:val="left" w:pos="708"/>
                <w:tab w:val="center" w:pos="4677"/>
                <w:tab w:val="right" w:pos="9355"/>
              </w:tabs>
              <w:jc w:val="center"/>
              <w:rPr>
                <w:sz w:val="22"/>
                <w:szCs w:val="22"/>
                <w:lang w:eastAsia="x-none"/>
              </w:rPr>
            </w:pPr>
            <w:r>
              <w:rPr>
                <w:sz w:val="22"/>
                <w:szCs w:val="22"/>
                <w:lang w:eastAsia="ru-RU"/>
              </w:rPr>
              <w:t>2750</w:t>
            </w:r>
            <w:r w:rsidR="00191542">
              <w:rPr>
                <w:sz w:val="22"/>
                <w:szCs w:val="22"/>
                <w:lang w:eastAsia="ru-RU"/>
              </w:rPr>
              <w:t xml:space="preserve"> руб. в месяц</w:t>
            </w:r>
            <w:r w:rsidR="00191542" w:rsidRPr="00DB2D0C">
              <w:rPr>
                <w:sz w:val="22"/>
                <w:szCs w:val="22"/>
                <w:lang w:eastAsia="x-none"/>
              </w:rPr>
              <w:t xml:space="preserve"> </w:t>
            </w: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tcBorders>
              <w:left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F05A64" w:rsidP="00E06D6F">
            <w:pPr>
              <w:tabs>
                <w:tab w:val="left" w:pos="708"/>
                <w:tab w:val="center" w:pos="4677"/>
                <w:tab w:val="right" w:pos="9355"/>
              </w:tabs>
              <w:jc w:val="center"/>
              <w:rPr>
                <w:sz w:val="22"/>
                <w:szCs w:val="22"/>
                <w:lang w:eastAsia="x-none"/>
              </w:rPr>
            </w:pPr>
            <w:r>
              <w:rPr>
                <w:sz w:val="22"/>
                <w:szCs w:val="22"/>
                <w:lang w:eastAsia="ru-RU"/>
              </w:rPr>
              <w:t>900</w:t>
            </w:r>
            <w:r w:rsidR="00191542">
              <w:rPr>
                <w:sz w:val="22"/>
                <w:szCs w:val="22"/>
                <w:lang w:eastAsia="ru-RU"/>
              </w:rPr>
              <w:t xml:space="preserve"> руб. в месяц</w:t>
            </w:r>
          </w:p>
        </w:tc>
        <w:tc>
          <w:tcPr>
            <w:tcW w:w="2807" w:type="dxa"/>
            <w:vMerge/>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191542" w:rsidP="00E06D6F">
            <w:pPr>
              <w:tabs>
                <w:tab w:val="left" w:pos="708"/>
                <w:tab w:val="center" w:pos="4677"/>
                <w:tab w:val="right" w:pos="9355"/>
              </w:tabs>
              <w:jc w:val="center"/>
              <w:rPr>
                <w:sz w:val="22"/>
                <w:szCs w:val="22"/>
                <w:lang w:eastAsia="x-none"/>
              </w:rPr>
            </w:pPr>
            <w:r>
              <w:rPr>
                <w:sz w:val="22"/>
                <w:szCs w:val="22"/>
                <w:lang w:eastAsia="x-none"/>
              </w:rPr>
              <w:t>0,25</w:t>
            </w:r>
            <w:r w:rsidR="00E06D6F" w:rsidRPr="00DB2D0C">
              <w:rPr>
                <w:sz w:val="22"/>
                <w:szCs w:val="22"/>
                <w:lang w:eastAsia="x-none"/>
              </w:rPr>
              <w:t xml:space="preserve">%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E037DE" w:rsidRPr="00DB2D0C" w:rsidRDefault="00E037DE" w:rsidP="00FF4716">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F05A64" w:rsidP="00764421">
            <w:pPr>
              <w:tabs>
                <w:tab w:val="left" w:pos="708"/>
                <w:tab w:val="center" w:pos="4677"/>
                <w:tab w:val="right" w:pos="9355"/>
              </w:tabs>
              <w:rPr>
                <w:sz w:val="22"/>
                <w:szCs w:val="22"/>
                <w:lang w:eastAsia="x-none"/>
              </w:rPr>
            </w:pPr>
            <w:r>
              <w:rPr>
                <w:sz w:val="22"/>
                <w:szCs w:val="22"/>
                <w:lang w:eastAsia="x-none"/>
              </w:rPr>
              <w:t xml:space="preserve">2750 </w:t>
            </w:r>
            <w:r w:rsidR="00764421" w:rsidRPr="00764421">
              <w:rPr>
                <w:sz w:val="22"/>
                <w:szCs w:val="22"/>
                <w:lang w:eastAsia="x-none"/>
              </w:rPr>
              <w:t>руб. в месяц</w:t>
            </w:r>
          </w:p>
        </w:tc>
        <w:tc>
          <w:tcPr>
            <w:tcW w:w="2807" w:type="dxa"/>
            <w:tcBorders>
              <w:left w:val="single" w:sz="4" w:space="0" w:color="auto"/>
              <w:right w:val="single" w:sz="4" w:space="0" w:color="auto"/>
            </w:tcBorders>
          </w:tcPr>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с расчетного счета в долларах США.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независимо от наличия/отсутствия операций в течение календарного месяца.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не взимается если совокупный среднедневной остаток равен нулю.</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 xml:space="preserve">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w:t>
            </w:r>
            <w:r w:rsidRPr="001C38AA">
              <w:rPr>
                <w:sz w:val="20"/>
                <w:szCs w:val="20"/>
                <w:lang w:eastAsia="x-none"/>
              </w:rPr>
              <w:lastRenderedPageBreak/>
              <w:t>ограничений на списание вознаграждения Банку и на котором имеется доступный остаток, достаточный для оплаты комиссии.</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Default="001C38AA" w:rsidP="001C38AA">
            <w:pPr>
              <w:tabs>
                <w:tab w:val="left" w:pos="708"/>
                <w:tab w:val="center" w:pos="4677"/>
                <w:tab w:val="right" w:pos="9355"/>
              </w:tabs>
              <w:jc w:val="both"/>
              <w:rPr>
                <w:sz w:val="20"/>
                <w:szCs w:val="20"/>
                <w:lang w:eastAsia="x-none"/>
              </w:rPr>
            </w:pPr>
            <w:r w:rsidRPr="001C38AA">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037DE" w:rsidRPr="00E037DE" w:rsidRDefault="00E037DE" w:rsidP="001C38AA">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F05A64" w:rsidP="00764421">
            <w:pPr>
              <w:tabs>
                <w:tab w:val="left" w:pos="708"/>
                <w:tab w:val="center" w:pos="4677"/>
                <w:tab w:val="right" w:pos="9355"/>
              </w:tabs>
              <w:jc w:val="center"/>
              <w:rPr>
                <w:sz w:val="22"/>
                <w:szCs w:val="22"/>
                <w:lang w:eastAsia="x-none"/>
              </w:rPr>
            </w:pPr>
            <w:r>
              <w:rPr>
                <w:sz w:val="22"/>
                <w:szCs w:val="22"/>
                <w:lang w:eastAsia="x-none"/>
              </w:rPr>
              <w:t>9</w:t>
            </w:r>
            <w:r w:rsidR="00764421" w:rsidRPr="00764421">
              <w:rPr>
                <w:sz w:val="22"/>
                <w:szCs w:val="22"/>
                <w:lang w:eastAsia="x-none"/>
              </w:rPr>
              <w:t>00 руб.</w:t>
            </w:r>
            <w:r w:rsidR="00764421">
              <w:rPr>
                <w:sz w:val="22"/>
                <w:szCs w:val="22"/>
                <w:lang w:eastAsia="x-none"/>
              </w:rPr>
              <w:t xml:space="preserve"> </w:t>
            </w:r>
            <w:r w:rsidR="00764421" w:rsidRPr="00764421">
              <w:rPr>
                <w:sz w:val="22"/>
                <w:szCs w:val="22"/>
                <w:lang w:eastAsia="x-none"/>
              </w:rPr>
              <w:t>в месяц</w:t>
            </w:r>
          </w:p>
        </w:tc>
        <w:tc>
          <w:tcPr>
            <w:tcW w:w="2807" w:type="dxa"/>
            <w:tcBorders>
              <w:left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tc>
      </w:tr>
      <w:tr w:rsidR="00764421" w:rsidRPr="00D30BB3" w:rsidTr="009672FC">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1C38AA" w:rsidP="00E06D6F">
            <w:pPr>
              <w:tabs>
                <w:tab w:val="left" w:pos="708"/>
                <w:tab w:val="center" w:pos="4677"/>
                <w:tab w:val="right" w:pos="9355"/>
              </w:tabs>
              <w:jc w:val="center"/>
              <w:rPr>
                <w:sz w:val="22"/>
                <w:szCs w:val="22"/>
                <w:lang w:eastAsia="x-none"/>
              </w:rPr>
            </w:pPr>
            <w:r>
              <w:rPr>
                <w:sz w:val="22"/>
                <w:szCs w:val="22"/>
                <w:lang w:eastAsia="x-none"/>
              </w:rPr>
              <w:t>0,6</w:t>
            </w:r>
            <w:r w:rsidR="00764421" w:rsidRPr="00764421">
              <w:rPr>
                <w:sz w:val="22"/>
                <w:szCs w:val="22"/>
                <w:lang w:eastAsia="x-none"/>
              </w:rPr>
              <w:t>%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9672FC" w:rsidRPr="00D30BB3" w:rsidTr="009672FC">
        <w:tc>
          <w:tcPr>
            <w:tcW w:w="1277" w:type="dxa"/>
            <w:tcBorders>
              <w:top w:val="single" w:sz="4" w:space="0" w:color="auto"/>
              <w:left w:val="single" w:sz="4" w:space="0" w:color="auto"/>
              <w:bottom w:val="single" w:sz="4" w:space="0" w:color="auto"/>
              <w:right w:val="single" w:sz="4" w:space="0" w:color="auto"/>
            </w:tcBorders>
          </w:tcPr>
          <w:p w:rsidR="009672FC" w:rsidRPr="00CD19A2" w:rsidRDefault="009672FC" w:rsidP="009672FC">
            <w:pPr>
              <w:jc w:val="center"/>
              <w:rPr>
                <w:sz w:val="22"/>
                <w:szCs w:val="22"/>
                <w:lang w:eastAsia="ru-RU"/>
              </w:rPr>
            </w:pPr>
            <w:r>
              <w:rPr>
                <w:sz w:val="22"/>
                <w:szCs w:val="22"/>
                <w:lang w:eastAsia="ru-RU"/>
              </w:rPr>
              <w:t>1.2.3.3.</w:t>
            </w:r>
          </w:p>
        </w:tc>
        <w:tc>
          <w:tcPr>
            <w:tcW w:w="3856"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Ведение счета в отдельных иностранных валютах**:</w:t>
            </w:r>
          </w:p>
        </w:tc>
        <w:tc>
          <w:tcPr>
            <w:tcW w:w="2409"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0,25% от совокупного среднедневного остатка</w:t>
            </w:r>
          </w:p>
        </w:tc>
        <w:tc>
          <w:tcPr>
            <w:tcW w:w="2807" w:type="dxa"/>
            <w:tcBorders>
              <w:top w:val="single" w:sz="4" w:space="0" w:color="auto"/>
              <w:left w:val="single" w:sz="4" w:space="0" w:color="auto"/>
              <w:bottom w:val="single" w:sz="4" w:space="0" w:color="auto"/>
              <w:right w:val="single" w:sz="4" w:space="0" w:color="auto"/>
            </w:tcBorders>
          </w:tcPr>
          <w:p w:rsidR="009672FC" w:rsidRPr="009672FC" w:rsidRDefault="009672FC" w:rsidP="009672FC">
            <w:pPr>
              <w:rPr>
                <w:sz w:val="22"/>
                <w:szCs w:val="22"/>
                <w:lang w:eastAsia="ru-RU"/>
              </w:rPr>
            </w:pPr>
            <w:r w:rsidRPr="009672FC">
              <w:rPr>
                <w:sz w:val="22"/>
                <w:szCs w:val="22"/>
                <w:lang w:eastAsia="ru-RU"/>
              </w:rPr>
              <w:t>Комиссия взимается с расчетного счета в соответствующей иностранной валюте.</w:t>
            </w:r>
          </w:p>
          <w:p w:rsidR="009672FC" w:rsidRPr="009672FC" w:rsidRDefault="009672FC" w:rsidP="009672FC">
            <w:pPr>
              <w:rPr>
                <w:sz w:val="22"/>
                <w:szCs w:val="22"/>
                <w:lang w:eastAsia="ru-RU"/>
              </w:rPr>
            </w:pPr>
            <w:r w:rsidRPr="009672FC">
              <w:rPr>
                <w:sz w:val="22"/>
                <w:szCs w:val="22"/>
                <w:lang w:eastAsia="ru-RU"/>
              </w:rPr>
              <w:lastRenderedPageBreak/>
              <w:t>Комиссия взимается ежемесячно в последний рабочий день месяца/в день закрытия счета, включая месяц, в котором открыт счет.</w:t>
            </w:r>
          </w:p>
          <w:p w:rsidR="009672FC" w:rsidRPr="009672FC" w:rsidRDefault="009672FC" w:rsidP="009672FC">
            <w:pPr>
              <w:rPr>
                <w:sz w:val="22"/>
                <w:szCs w:val="22"/>
                <w:lang w:eastAsia="ru-RU"/>
              </w:rPr>
            </w:pPr>
            <w:r w:rsidRPr="009672FC">
              <w:rPr>
                <w:sz w:val="22"/>
                <w:szCs w:val="22"/>
                <w:lang w:eastAsia="ru-RU"/>
              </w:rPr>
              <w:t>Комиссия взимается независимо от наличия/отсутствия операций в течение календарного месяца.</w:t>
            </w:r>
          </w:p>
          <w:p w:rsidR="009672FC" w:rsidRPr="009672FC" w:rsidRDefault="009672FC" w:rsidP="009672FC">
            <w:pPr>
              <w:rPr>
                <w:sz w:val="22"/>
                <w:szCs w:val="22"/>
                <w:lang w:eastAsia="ru-RU"/>
              </w:rPr>
            </w:pPr>
            <w:r w:rsidRPr="009672FC">
              <w:rPr>
                <w:sz w:val="22"/>
                <w:szCs w:val="22"/>
                <w:lang w:eastAsia="ru-RU"/>
              </w:rPr>
              <w:t>Комиссия взимается по ставке тарифа, действующей на дату начисления комиссии.</w:t>
            </w:r>
          </w:p>
          <w:p w:rsidR="009672FC" w:rsidRPr="009672FC" w:rsidRDefault="009672FC" w:rsidP="009672FC">
            <w:pPr>
              <w:rPr>
                <w:sz w:val="22"/>
                <w:szCs w:val="22"/>
                <w:lang w:eastAsia="ru-RU"/>
              </w:rPr>
            </w:pPr>
            <w:r w:rsidRPr="009672FC">
              <w:rPr>
                <w:sz w:val="22"/>
                <w:szCs w:val="22"/>
                <w:lang w:eastAsia="ru-RU"/>
              </w:rPr>
              <w:t>Комиссия не взимается если совокупный среднедневной остаток равен нулю.</w:t>
            </w:r>
          </w:p>
          <w:p w:rsidR="009672FC" w:rsidRPr="009672FC" w:rsidRDefault="009672FC" w:rsidP="009672FC">
            <w:pPr>
              <w:rPr>
                <w:sz w:val="22"/>
                <w:szCs w:val="22"/>
                <w:lang w:eastAsia="ru-RU"/>
              </w:rPr>
            </w:pPr>
            <w:r w:rsidRPr="009672FC">
              <w:rPr>
                <w:sz w:val="22"/>
                <w:szCs w:val="22"/>
                <w:lang w:eastAsia="ru-RU"/>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9672FC" w:rsidRPr="009672FC" w:rsidRDefault="009672FC" w:rsidP="009672FC">
            <w:pPr>
              <w:rPr>
                <w:sz w:val="22"/>
                <w:szCs w:val="22"/>
                <w:lang w:eastAsia="ru-RU"/>
              </w:rPr>
            </w:pPr>
            <w:r w:rsidRPr="009672FC">
              <w:rPr>
                <w:sz w:val="22"/>
                <w:szCs w:val="22"/>
                <w:lang w:eastAsia="ru-RU"/>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9672FC" w:rsidRPr="00CD19A2" w:rsidRDefault="009672FC" w:rsidP="009672FC">
            <w:pPr>
              <w:rPr>
                <w:sz w:val="22"/>
                <w:szCs w:val="22"/>
                <w:lang w:eastAsia="ru-RU"/>
              </w:rPr>
            </w:pPr>
            <w:r w:rsidRPr="009672FC">
              <w:rPr>
                <w:sz w:val="22"/>
                <w:szCs w:val="22"/>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w:t>
            </w:r>
            <w:r w:rsidRPr="009672FC">
              <w:rPr>
                <w:sz w:val="22"/>
                <w:szCs w:val="22"/>
                <w:lang w:eastAsia="ru-RU"/>
              </w:rPr>
              <w:lastRenderedPageBreak/>
              <w:t>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 xml:space="preserve">При недостаточности денежных средств для оплаты комиссионного вознаграждения услуга не оказывается, если иное не </w:t>
            </w:r>
            <w:r w:rsidRPr="00DF0C51">
              <w:rPr>
                <w:sz w:val="22"/>
                <w:szCs w:val="22"/>
                <w:lang w:eastAsia="ru-RU"/>
              </w:rPr>
              <w:lastRenderedPageBreak/>
              <w:t>предусмотрено договорами и (или) соглашениями с клиентом.</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1.3.5.</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856"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6E4E5E">
              <w:rPr>
                <w:color w:val="FF0000"/>
                <w:sz w:val="22"/>
                <w:szCs w:val="22"/>
                <w:lang w:eastAsia="ru-RU"/>
              </w:rPr>
              <w:t>500 р</w:t>
            </w:r>
            <w:r w:rsidRPr="00CD19A2">
              <w:rPr>
                <w:sz w:val="22"/>
                <w:szCs w:val="22"/>
                <w:lang w:eastAsia="ru-RU"/>
              </w:rPr>
              <w:t xml:space="preserve">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xml:space="preserve">- для клиентов, включенных в региональную адресную программу </w:t>
            </w:r>
            <w:r w:rsidRPr="00CD19A2">
              <w:rPr>
                <w:sz w:val="22"/>
                <w:szCs w:val="22"/>
                <w:lang w:eastAsia="ru-RU"/>
              </w:rPr>
              <w:lastRenderedPageBreak/>
              <w:t xml:space="preserve">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proofErr w:type="gramStart"/>
            <w:r w:rsidRPr="00CD19A2">
              <w:rPr>
                <w:sz w:val="22"/>
                <w:szCs w:val="22"/>
                <w:lang w:eastAsia="ru-RU"/>
              </w:rPr>
              <w:t xml:space="preserve">   «</w:t>
            </w:r>
            <w:proofErr w:type="gramEnd"/>
            <w:r w:rsidRPr="00CD19A2">
              <w:rPr>
                <w:sz w:val="22"/>
                <w:szCs w:val="22"/>
                <w:lang w:eastAsia="ru-RU"/>
              </w:rPr>
              <w:t>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lastRenderedPageBreak/>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856"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409"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sidRPr="00DF0C51">
              <w:rPr>
                <w:sz w:val="20"/>
                <w:szCs w:val="20"/>
                <w:lang w:eastAsia="ru-RU"/>
              </w:rPr>
              <w:lastRenderedPageBreak/>
              <w:t>(или)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lastRenderedPageBreak/>
              <w:t>1.3.1</w:t>
            </w:r>
            <w:r w:rsidRPr="0017386A">
              <w:rPr>
                <w:sz w:val="22"/>
                <w:szCs w:val="22"/>
                <w:lang w:val="en-US" w:eastAsia="x-none"/>
              </w:rPr>
              <w:t>4</w:t>
            </w:r>
          </w:p>
        </w:tc>
        <w:tc>
          <w:tcPr>
            <w:tcW w:w="385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1.3.15.</w:t>
            </w: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50719E" w:rsidRDefault="0050719E" w:rsidP="0050719E">
      <w:pPr>
        <w:rPr>
          <w:lang w:eastAsia="ru-RU"/>
        </w:rPr>
      </w:pPr>
      <w:r>
        <w:rPr>
          <w:lang w:eastAsia="ru-RU"/>
        </w:rPr>
        <w:t>** Комиссия по п.1.2.3.3 взимается за ведение счетов в следующих иностранных валютах:</w:t>
      </w:r>
    </w:p>
    <w:p w:rsidR="0050719E" w:rsidRDefault="0050719E" w:rsidP="0050719E">
      <w:pPr>
        <w:rPr>
          <w:lang w:eastAsia="ru-RU"/>
        </w:rPr>
      </w:pPr>
      <w:r>
        <w:rPr>
          <w:lang w:eastAsia="ru-RU"/>
        </w:rPr>
        <w:t>- Австралийский доллар;</w:t>
      </w:r>
    </w:p>
    <w:p w:rsidR="0050719E" w:rsidRDefault="0050719E" w:rsidP="0050719E">
      <w:pPr>
        <w:rPr>
          <w:lang w:eastAsia="ru-RU"/>
        </w:rPr>
      </w:pPr>
      <w:r>
        <w:rPr>
          <w:lang w:eastAsia="ru-RU"/>
        </w:rPr>
        <w:t xml:space="preserve">- </w:t>
      </w:r>
      <w:proofErr w:type="spellStart"/>
      <w:r>
        <w:rPr>
          <w:lang w:eastAsia="ru-RU"/>
        </w:rPr>
        <w:t>Багамский</w:t>
      </w:r>
      <w:proofErr w:type="spellEnd"/>
      <w:r>
        <w:rPr>
          <w:lang w:eastAsia="ru-RU"/>
        </w:rPr>
        <w:t xml:space="preserve"> доллар;</w:t>
      </w:r>
    </w:p>
    <w:p w:rsidR="0050719E" w:rsidRDefault="0050719E" w:rsidP="0050719E">
      <w:pPr>
        <w:rPr>
          <w:lang w:eastAsia="ru-RU"/>
        </w:rPr>
      </w:pPr>
      <w:r>
        <w:rPr>
          <w:lang w:eastAsia="ru-RU"/>
        </w:rPr>
        <w:t>- Болгарский лев;</w:t>
      </w:r>
    </w:p>
    <w:p w:rsidR="0050719E" w:rsidRDefault="0050719E" w:rsidP="0050719E">
      <w:pPr>
        <w:rPr>
          <w:lang w:eastAsia="ru-RU"/>
        </w:rPr>
      </w:pPr>
      <w:r>
        <w:rPr>
          <w:lang w:eastAsia="ru-RU"/>
        </w:rPr>
        <w:t>- Венгерский форинт;</w:t>
      </w:r>
    </w:p>
    <w:p w:rsidR="0050719E" w:rsidRDefault="0050719E" w:rsidP="0050719E">
      <w:pPr>
        <w:rPr>
          <w:lang w:eastAsia="ru-RU"/>
        </w:rPr>
      </w:pPr>
      <w:r>
        <w:rPr>
          <w:lang w:eastAsia="ru-RU"/>
        </w:rPr>
        <w:t>- Вон Республики Корея;</w:t>
      </w:r>
    </w:p>
    <w:p w:rsidR="0050719E" w:rsidRDefault="0050719E" w:rsidP="0050719E">
      <w:pPr>
        <w:rPr>
          <w:lang w:eastAsia="ru-RU"/>
        </w:rPr>
      </w:pPr>
      <w:r>
        <w:rPr>
          <w:lang w:eastAsia="ru-RU"/>
        </w:rPr>
        <w:t>- Гонконгский доллар;</w:t>
      </w:r>
    </w:p>
    <w:p w:rsidR="0050719E" w:rsidRDefault="0050719E" w:rsidP="0050719E">
      <w:pPr>
        <w:rPr>
          <w:lang w:eastAsia="ru-RU"/>
        </w:rPr>
      </w:pPr>
      <w:r>
        <w:rPr>
          <w:lang w:eastAsia="ru-RU"/>
        </w:rPr>
        <w:t>- Датская крона;</w:t>
      </w:r>
    </w:p>
    <w:p w:rsidR="0050719E" w:rsidRDefault="0050719E" w:rsidP="0050719E">
      <w:pPr>
        <w:rPr>
          <w:lang w:eastAsia="ru-RU"/>
        </w:rPr>
      </w:pPr>
      <w:r>
        <w:rPr>
          <w:lang w:eastAsia="ru-RU"/>
        </w:rPr>
        <w:t>- Исландская крона;</w:t>
      </w:r>
    </w:p>
    <w:p w:rsidR="0050719E" w:rsidRDefault="0050719E" w:rsidP="0050719E">
      <w:pPr>
        <w:rPr>
          <w:lang w:eastAsia="ru-RU"/>
        </w:rPr>
      </w:pPr>
      <w:r>
        <w:rPr>
          <w:lang w:eastAsia="ru-RU"/>
        </w:rPr>
        <w:t>- Канадский доллар;</w:t>
      </w:r>
    </w:p>
    <w:p w:rsidR="0050719E" w:rsidRDefault="0050719E" w:rsidP="0050719E">
      <w:pPr>
        <w:rPr>
          <w:lang w:eastAsia="ru-RU"/>
        </w:rPr>
      </w:pPr>
      <w:r>
        <w:rPr>
          <w:lang w:eastAsia="ru-RU"/>
        </w:rPr>
        <w:t>- Албанский лек;</w:t>
      </w:r>
    </w:p>
    <w:p w:rsidR="0050719E" w:rsidRDefault="0050719E" w:rsidP="0050719E">
      <w:pPr>
        <w:rPr>
          <w:lang w:eastAsia="ru-RU"/>
        </w:rPr>
      </w:pPr>
      <w:r>
        <w:rPr>
          <w:lang w:eastAsia="ru-RU"/>
        </w:rPr>
        <w:t xml:space="preserve">- Македонский </w:t>
      </w:r>
      <w:proofErr w:type="spellStart"/>
      <w:r>
        <w:rPr>
          <w:lang w:eastAsia="ru-RU"/>
        </w:rPr>
        <w:t>денар</w:t>
      </w:r>
      <w:proofErr w:type="spellEnd"/>
      <w:r>
        <w:rPr>
          <w:lang w:eastAsia="ru-RU"/>
        </w:rPr>
        <w:t>;</w:t>
      </w:r>
    </w:p>
    <w:p w:rsidR="0050719E" w:rsidRDefault="0050719E" w:rsidP="0050719E">
      <w:pPr>
        <w:rPr>
          <w:lang w:eastAsia="ru-RU"/>
        </w:rPr>
      </w:pPr>
      <w:r>
        <w:rPr>
          <w:lang w:eastAsia="ru-RU"/>
        </w:rPr>
        <w:t>- Новозеландский доллар;</w:t>
      </w:r>
    </w:p>
    <w:p w:rsidR="0050719E" w:rsidRDefault="0050719E" w:rsidP="0050719E">
      <w:pPr>
        <w:rPr>
          <w:lang w:eastAsia="ru-RU"/>
        </w:rPr>
      </w:pPr>
      <w:r>
        <w:rPr>
          <w:lang w:eastAsia="ru-RU"/>
        </w:rPr>
        <w:t>- Норвежская крона;</w:t>
      </w:r>
    </w:p>
    <w:p w:rsidR="0050719E" w:rsidRDefault="0050719E" w:rsidP="0050719E">
      <w:pPr>
        <w:rPr>
          <w:lang w:eastAsia="ru-RU"/>
        </w:rPr>
      </w:pPr>
      <w:r>
        <w:rPr>
          <w:lang w:eastAsia="ru-RU"/>
        </w:rPr>
        <w:t>- Польский злотый;</w:t>
      </w:r>
    </w:p>
    <w:p w:rsidR="0050719E" w:rsidRDefault="0050719E" w:rsidP="0050719E">
      <w:pPr>
        <w:rPr>
          <w:lang w:eastAsia="ru-RU"/>
        </w:rPr>
      </w:pPr>
      <w:r>
        <w:rPr>
          <w:lang w:eastAsia="ru-RU"/>
        </w:rPr>
        <w:t>- Румынский лей;</w:t>
      </w:r>
    </w:p>
    <w:p w:rsidR="0050719E" w:rsidRDefault="0050719E" w:rsidP="0050719E">
      <w:pPr>
        <w:rPr>
          <w:lang w:eastAsia="ru-RU"/>
        </w:rPr>
      </w:pPr>
      <w:r>
        <w:rPr>
          <w:lang w:eastAsia="ru-RU"/>
        </w:rPr>
        <w:t>- Сингапурский доллар;</w:t>
      </w:r>
    </w:p>
    <w:p w:rsidR="0050719E" w:rsidRDefault="0050719E" w:rsidP="0050719E">
      <w:pPr>
        <w:rPr>
          <w:lang w:eastAsia="ru-RU"/>
        </w:rPr>
      </w:pPr>
      <w:r>
        <w:rPr>
          <w:lang w:eastAsia="ru-RU"/>
        </w:rPr>
        <w:t>- Украинская гривна;</w:t>
      </w:r>
    </w:p>
    <w:p w:rsidR="0050719E" w:rsidRDefault="0050719E" w:rsidP="0050719E">
      <w:pPr>
        <w:rPr>
          <w:lang w:eastAsia="ru-RU"/>
        </w:rPr>
      </w:pPr>
      <w:r>
        <w:rPr>
          <w:lang w:eastAsia="ru-RU"/>
        </w:rPr>
        <w:t>- Фунт стерлингов Соединенного королевства;</w:t>
      </w:r>
    </w:p>
    <w:p w:rsidR="0050719E" w:rsidRDefault="0050719E" w:rsidP="0050719E">
      <w:pPr>
        <w:rPr>
          <w:lang w:eastAsia="ru-RU"/>
        </w:rPr>
      </w:pPr>
      <w:r>
        <w:rPr>
          <w:lang w:eastAsia="ru-RU"/>
        </w:rPr>
        <w:t>- Хорватская куна;</w:t>
      </w:r>
    </w:p>
    <w:p w:rsidR="0050719E" w:rsidRDefault="0050719E" w:rsidP="0050719E">
      <w:pPr>
        <w:rPr>
          <w:lang w:eastAsia="ru-RU"/>
        </w:rPr>
      </w:pPr>
      <w:r>
        <w:rPr>
          <w:lang w:eastAsia="ru-RU"/>
        </w:rPr>
        <w:t>- Чешская крона;</w:t>
      </w:r>
    </w:p>
    <w:p w:rsidR="0050719E" w:rsidRDefault="0050719E" w:rsidP="0050719E">
      <w:pPr>
        <w:rPr>
          <w:lang w:eastAsia="ru-RU"/>
        </w:rPr>
      </w:pPr>
      <w:r>
        <w:rPr>
          <w:lang w:eastAsia="ru-RU"/>
        </w:rPr>
        <w:t>- Шведская крона;</w:t>
      </w:r>
    </w:p>
    <w:p w:rsidR="0050719E" w:rsidRDefault="0050719E" w:rsidP="0050719E">
      <w:pPr>
        <w:rPr>
          <w:lang w:eastAsia="ru-RU"/>
        </w:rPr>
      </w:pPr>
      <w:r>
        <w:rPr>
          <w:lang w:eastAsia="ru-RU"/>
        </w:rPr>
        <w:t>- Швейцарский франк;</w:t>
      </w:r>
    </w:p>
    <w:p w:rsidR="004F7A9C" w:rsidRDefault="0050719E" w:rsidP="0050719E">
      <w:pPr>
        <w:rPr>
          <w:lang w:eastAsia="ru-RU"/>
        </w:rPr>
      </w:pPr>
      <w:r>
        <w:rPr>
          <w:lang w:eastAsia="ru-RU"/>
        </w:rPr>
        <w:lastRenderedPageBreak/>
        <w:t>- Японская йена.</w:t>
      </w:r>
    </w:p>
    <w:p w:rsidR="0050719E" w:rsidRDefault="0050719E"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xml:space="preserve">- счета </w:t>
      </w:r>
      <w:proofErr w:type="spellStart"/>
      <w:r w:rsidRPr="00A03E99">
        <w:rPr>
          <w:rFonts w:eastAsia="Times New Roman"/>
          <w:sz w:val="22"/>
          <w:szCs w:val="22"/>
          <w:lang w:eastAsia="ru-RU"/>
        </w:rPr>
        <w:t>эскроу</w:t>
      </w:r>
      <w:proofErr w:type="spellEnd"/>
      <w:r w:rsidRPr="00A03E99">
        <w:rPr>
          <w:rFonts w:eastAsia="Times New Roman"/>
          <w:sz w:val="22"/>
          <w:szCs w:val="22"/>
          <w:lang w:eastAsia="ru-RU"/>
        </w:rPr>
        <w:t xml:space="preserve">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3" w:name="_Toc510624752"/>
      <w:bookmarkStart w:id="4" w:name="_Toc68542210"/>
      <w:r w:rsidRPr="00F30FCB">
        <w:t>Кассовые операции*</w:t>
      </w:r>
      <w:bookmarkEnd w:id="3"/>
      <w:bookmarkEnd w:id="4"/>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rPr>
                <w:bCs/>
                <w:sz w:val="22"/>
                <w:szCs w:val="22"/>
              </w:rPr>
            </w:pPr>
            <w:r w:rsidRPr="000123D6">
              <w:rPr>
                <w:bCs/>
                <w:sz w:val="22"/>
                <w:szCs w:val="22"/>
              </w:rPr>
              <w:t xml:space="preserve">Юридическим лицам, крестьянским (фермерским) хозяйствам, независимо </w:t>
            </w:r>
          </w:p>
          <w:p w:rsidR="000123D6" w:rsidRPr="000123D6" w:rsidRDefault="000123D6" w:rsidP="000123D6">
            <w:pPr>
              <w:rPr>
                <w:bCs/>
                <w:sz w:val="22"/>
                <w:szCs w:val="22"/>
              </w:rPr>
            </w:pPr>
            <w:r w:rsidRPr="000123D6">
              <w:rPr>
                <w:bCs/>
                <w:sz w:val="22"/>
                <w:szCs w:val="22"/>
              </w:rPr>
              <w:t xml:space="preserve">от правового статуса, </w:t>
            </w:r>
          </w:p>
          <w:p w:rsidR="000123D6" w:rsidRPr="000123D6" w:rsidRDefault="000123D6" w:rsidP="000123D6">
            <w:pPr>
              <w:rPr>
                <w:bCs/>
                <w:sz w:val="22"/>
                <w:szCs w:val="22"/>
              </w:rPr>
            </w:pPr>
            <w:r w:rsidRPr="000123D6">
              <w:rPr>
                <w:bCs/>
                <w:sz w:val="22"/>
                <w:szCs w:val="22"/>
              </w:rPr>
              <w:t xml:space="preserve">и сельскохозяйственным потребительским кооперативам, функционирующим </w:t>
            </w:r>
          </w:p>
          <w:p w:rsidR="000123D6" w:rsidRPr="000123D6" w:rsidRDefault="000123D6" w:rsidP="000123D6">
            <w:pPr>
              <w:rPr>
                <w:bCs/>
                <w:sz w:val="22"/>
                <w:szCs w:val="22"/>
              </w:rPr>
            </w:pPr>
            <w:r w:rsidRPr="000123D6">
              <w:rPr>
                <w:bCs/>
                <w:sz w:val="22"/>
                <w:szCs w:val="22"/>
              </w:rPr>
              <w:t xml:space="preserve">в соответствии с Федеральным законом </w:t>
            </w:r>
          </w:p>
          <w:p w:rsidR="000123D6" w:rsidRPr="000123D6" w:rsidRDefault="000123D6" w:rsidP="000123D6">
            <w:pPr>
              <w:rPr>
                <w:bCs/>
                <w:sz w:val="22"/>
                <w:szCs w:val="22"/>
              </w:rPr>
            </w:pPr>
            <w:r w:rsidRPr="000123D6">
              <w:rPr>
                <w:bCs/>
                <w:sz w:val="22"/>
                <w:szCs w:val="22"/>
              </w:rPr>
              <w:t xml:space="preserve">«О сельскохозяйственной кооперации», </w:t>
            </w:r>
          </w:p>
          <w:p w:rsidR="004F7A9C" w:rsidRPr="00FC4C0D" w:rsidRDefault="000123D6" w:rsidP="000123D6">
            <w:pPr>
              <w:rPr>
                <w:sz w:val="22"/>
                <w:szCs w:val="22"/>
                <w:lang w:eastAsia="ru-RU"/>
              </w:rPr>
            </w:pPr>
            <w:r w:rsidRPr="000123D6">
              <w:rPr>
                <w:bCs/>
                <w:sz w:val="22"/>
                <w:szCs w:val="22"/>
              </w:rPr>
              <w:t xml:space="preserve">на заработную плату и выплаты социального характера (кассовый </w:t>
            </w:r>
            <w:r w:rsidRPr="000123D6">
              <w:rPr>
                <w:bCs/>
                <w:sz w:val="22"/>
                <w:szCs w:val="22"/>
              </w:rPr>
              <w:lastRenderedPageBreak/>
              <w:t>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lang w:eastAsia="ru-RU"/>
              </w:rPr>
            </w:pPr>
            <w:r w:rsidRPr="000123D6">
              <w:rPr>
                <w:sz w:val="22"/>
                <w:szCs w:val="22"/>
                <w:lang w:eastAsia="ru-RU"/>
              </w:rPr>
              <w:lastRenderedPageBreak/>
              <w:t>0,9% от суммы,</w:t>
            </w:r>
          </w:p>
          <w:p w:rsidR="004F7A9C" w:rsidRPr="00FC4C0D" w:rsidRDefault="000123D6" w:rsidP="000123D6">
            <w:pPr>
              <w:jc w:val="center"/>
              <w:rPr>
                <w:sz w:val="22"/>
                <w:szCs w:val="22"/>
                <w:lang w:eastAsia="ru-RU"/>
              </w:rPr>
            </w:pPr>
            <w:r w:rsidRPr="000123D6">
              <w:rPr>
                <w:sz w:val="22"/>
                <w:szCs w:val="22"/>
                <w:lang w:eastAsia="ru-RU"/>
              </w:rPr>
              <w:t>минимум 500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rPr>
                <w:sz w:val="22"/>
                <w:szCs w:val="22"/>
                <w:lang w:eastAsia="ru-RU"/>
              </w:rPr>
            </w:pPr>
            <w:r w:rsidRPr="000123D6">
              <w:rPr>
                <w:sz w:val="22"/>
                <w:szCs w:val="22"/>
                <w:lang w:eastAsia="ru-RU"/>
              </w:rPr>
              <w:t xml:space="preserve">Юридическим лицам на другие цели, кроме указанных в п. 2.2.1, и индивидуальным предпринимателям (кассовый символ 58) </w:t>
            </w:r>
          </w:p>
          <w:p w:rsidR="004F7A9C" w:rsidRPr="00FC4C0D" w:rsidRDefault="000123D6" w:rsidP="000123D6">
            <w:pPr>
              <w:rPr>
                <w:sz w:val="22"/>
                <w:szCs w:val="22"/>
                <w:lang w:eastAsia="ru-RU"/>
              </w:rPr>
            </w:pPr>
            <w:r w:rsidRPr="000123D6">
              <w:rPr>
                <w:sz w:val="22"/>
                <w:szCs w:val="22"/>
                <w:lang w:eastAsia="ru-RU"/>
              </w:rPr>
              <w:t>за календарный месяц совокупно по всем счетам клиента в рамках подразделения Банка***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lang w:eastAsia="ru-RU"/>
              </w:rPr>
            </w:pPr>
            <w:r w:rsidRPr="000123D6">
              <w:rPr>
                <w:sz w:val="22"/>
                <w:szCs w:val="22"/>
                <w:lang w:eastAsia="ru-RU"/>
              </w:rPr>
              <w:t xml:space="preserve">2% от суммы </w:t>
            </w:r>
          </w:p>
          <w:p w:rsidR="000123D6" w:rsidRPr="000123D6" w:rsidRDefault="000123D6" w:rsidP="000123D6">
            <w:pPr>
              <w:jc w:val="center"/>
              <w:rPr>
                <w:sz w:val="22"/>
                <w:szCs w:val="22"/>
                <w:lang w:eastAsia="ru-RU"/>
              </w:rPr>
            </w:pPr>
            <w:r w:rsidRPr="000123D6">
              <w:rPr>
                <w:sz w:val="22"/>
                <w:szCs w:val="22"/>
                <w:lang w:eastAsia="ru-RU"/>
              </w:rPr>
              <w:t xml:space="preserve">до 300 000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 xml:space="preserve">3,5% от суммы </w:t>
            </w:r>
          </w:p>
          <w:p w:rsidR="000123D6" w:rsidRPr="000123D6" w:rsidRDefault="000123D6" w:rsidP="000123D6">
            <w:pPr>
              <w:jc w:val="center"/>
              <w:rPr>
                <w:sz w:val="22"/>
                <w:szCs w:val="22"/>
                <w:lang w:eastAsia="ru-RU"/>
              </w:rPr>
            </w:pPr>
            <w:r w:rsidRPr="000123D6">
              <w:rPr>
                <w:sz w:val="22"/>
                <w:szCs w:val="22"/>
                <w:lang w:eastAsia="ru-RU"/>
              </w:rPr>
              <w:t xml:space="preserve">с 300 000,01 руб. </w:t>
            </w:r>
          </w:p>
          <w:p w:rsidR="000123D6" w:rsidRPr="000123D6" w:rsidRDefault="000123D6" w:rsidP="000123D6">
            <w:pPr>
              <w:jc w:val="center"/>
              <w:rPr>
                <w:sz w:val="22"/>
                <w:szCs w:val="22"/>
                <w:lang w:eastAsia="ru-RU"/>
              </w:rPr>
            </w:pPr>
            <w:r w:rsidRPr="000123D6">
              <w:rPr>
                <w:sz w:val="22"/>
                <w:szCs w:val="22"/>
                <w:lang w:eastAsia="ru-RU"/>
              </w:rPr>
              <w:t xml:space="preserve">до 1 500 000,00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 xml:space="preserve">6,5% от суммы </w:t>
            </w:r>
          </w:p>
          <w:p w:rsidR="000123D6" w:rsidRPr="000123D6" w:rsidRDefault="000123D6" w:rsidP="000123D6">
            <w:pPr>
              <w:jc w:val="center"/>
              <w:rPr>
                <w:sz w:val="22"/>
                <w:szCs w:val="22"/>
                <w:lang w:eastAsia="ru-RU"/>
              </w:rPr>
            </w:pPr>
            <w:r w:rsidRPr="000123D6">
              <w:rPr>
                <w:sz w:val="22"/>
                <w:szCs w:val="22"/>
                <w:lang w:eastAsia="ru-RU"/>
              </w:rPr>
              <w:t xml:space="preserve">с 1 500 000,01 руб. </w:t>
            </w:r>
          </w:p>
          <w:p w:rsidR="000123D6" w:rsidRPr="000123D6" w:rsidRDefault="000123D6" w:rsidP="000123D6">
            <w:pPr>
              <w:jc w:val="center"/>
              <w:rPr>
                <w:sz w:val="22"/>
                <w:szCs w:val="22"/>
                <w:lang w:eastAsia="ru-RU"/>
              </w:rPr>
            </w:pPr>
            <w:r w:rsidRPr="000123D6">
              <w:rPr>
                <w:sz w:val="22"/>
                <w:szCs w:val="22"/>
                <w:lang w:eastAsia="ru-RU"/>
              </w:rPr>
              <w:t xml:space="preserve">до 4 000 000,00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10% от суммы</w:t>
            </w:r>
          </w:p>
          <w:p w:rsidR="000123D6" w:rsidRPr="000123D6" w:rsidRDefault="000123D6" w:rsidP="000123D6">
            <w:pPr>
              <w:jc w:val="center"/>
              <w:rPr>
                <w:sz w:val="22"/>
                <w:szCs w:val="22"/>
                <w:lang w:eastAsia="ru-RU"/>
              </w:rPr>
            </w:pPr>
            <w:r w:rsidRPr="000123D6">
              <w:rPr>
                <w:sz w:val="22"/>
                <w:szCs w:val="22"/>
                <w:lang w:eastAsia="ru-RU"/>
              </w:rPr>
              <w:t>с 4 000 000,01 руб.</w:t>
            </w:r>
          </w:p>
          <w:p w:rsidR="004F7A9C" w:rsidRPr="00053482" w:rsidRDefault="000123D6" w:rsidP="000123D6">
            <w:pPr>
              <w:jc w:val="center"/>
              <w:rPr>
                <w:sz w:val="22"/>
                <w:szCs w:val="22"/>
                <w:lang w:eastAsia="ru-RU"/>
              </w:rPr>
            </w:pPr>
            <w:r w:rsidRPr="000123D6">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2.2.3.</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spacing w:before="40" w:after="40"/>
              <w:rPr>
                <w:sz w:val="22"/>
                <w:szCs w:val="22"/>
              </w:rPr>
            </w:pPr>
            <w:r w:rsidRPr="000123D6">
              <w:rPr>
                <w:sz w:val="22"/>
                <w:szCs w:val="22"/>
              </w:rPr>
              <w:t xml:space="preserve">Выдача денежной наличности с банковского счета в валюте Российской Федерации </w:t>
            </w:r>
          </w:p>
          <w:p w:rsidR="00A55D59" w:rsidRPr="00FC4C0D" w:rsidRDefault="000123D6" w:rsidP="000123D6">
            <w:pPr>
              <w:spacing w:before="40" w:after="40"/>
              <w:rPr>
                <w:bCs/>
                <w:sz w:val="22"/>
                <w:szCs w:val="22"/>
              </w:rPr>
            </w:pPr>
            <w:r w:rsidRPr="000123D6">
              <w:rPr>
                <w:sz w:val="22"/>
                <w:szCs w:val="22"/>
              </w:rPr>
              <w:t>(в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rPr>
            </w:pPr>
            <w:r w:rsidRPr="000123D6">
              <w:rPr>
                <w:sz w:val="22"/>
                <w:szCs w:val="22"/>
              </w:rPr>
              <w:t>1,3% от суммы</w:t>
            </w:r>
          </w:p>
          <w:p w:rsidR="000123D6" w:rsidRPr="000123D6" w:rsidRDefault="000123D6" w:rsidP="000123D6">
            <w:pPr>
              <w:jc w:val="center"/>
              <w:rPr>
                <w:sz w:val="22"/>
                <w:szCs w:val="22"/>
              </w:rPr>
            </w:pPr>
            <w:r w:rsidRPr="000123D6">
              <w:rPr>
                <w:sz w:val="22"/>
                <w:szCs w:val="22"/>
              </w:rPr>
              <w:t xml:space="preserve">до 3 500 000,00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1,5% от суммы</w:t>
            </w:r>
          </w:p>
          <w:p w:rsidR="000123D6" w:rsidRPr="000123D6" w:rsidRDefault="000123D6" w:rsidP="000123D6">
            <w:pPr>
              <w:jc w:val="center"/>
              <w:rPr>
                <w:sz w:val="22"/>
                <w:szCs w:val="22"/>
              </w:rPr>
            </w:pPr>
            <w:r w:rsidRPr="000123D6">
              <w:rPr>
                <w:sz w:val="22"/>
                <w:szCs w:val="22"/>
              </w:rPr>
              <w:t>с 3 500 000,01</w:t>
            </w:r>
          </w:p>
          <w:p w:rsidR="000123D6" w:rsidRPr="000123D6" w:rsidRDefault="000123D6" w:rsidP="000123D6">
            <w:pPr>
              <w:jc w:val="center"/>
              <w:rPr>
                <w:sz w:val="22"/>
                <w:szCs w:val="22"/>
              </w:rPr>
            </w:pPr>
            <w:r w:rsidRPr="000123D6">
              <w:rPr>
                <w:sz w:val="22"/>
                <w:szCs w:val="22"/>
              </w:rPr>
              <w:t xml:space="preserve">до 6 000 000,00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3% от суммы</w:t>
            </w:r>
          </w:p>
          <w:p w:rsidR="000123D6" w:rsidRPr="000123D6" w:rsidRDefault="000123D6" w:rsidP="000123D6">
            <w:pPr>
              <w:jc w:val="center"/>
              <w:rPr>
                <w:sz w:val="22"/>
                <w:szCs w:val="22"/>
              </w:rPr>
            </w:pPr>
            <w:r w:rsidRPr="000123D6">
              <w:rPr>
                <w:sz w:val="22"/>
                <w:szCs w:val="22"/>
              </w:rPr>
              <w:t>с 6 000 000,01</w:t>
            </w:r>
          </w:p>
          <w:p w:rsidR="000123D6" w:rsidRPr="000123D6" w:rsidRDefault="000123D6" w:rsidP="000123D6">
            <w:pPr>
              <w:jc w:val="center"/>
              <w:rPr>
                <w:sz w:val="22"/>
                <w:szCs w:val="22"/>
              </w:rPr>
            </w:pPr>
            <w:r w:rsidRPr="000123D6">
              <w:rPr>
                <w:sz w:val="22"/>
                <w:szCs w:val="22"/>
              </w:rPr>
              <w:t xml:space="preserve">до 10 000 000,00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5% от суммы</w:t>
            </w:r>
          </w:p>
          <w:p w:rsidR="000123D6" w:rsidRPr="000123D6" w:rsidRDefault="000123D6" w:rsidP="000123D6">
            <w:pPr>
              <w:jc w:val="center"/>
              <w:rPr>
                <w:sz w:val="22"/>
                <w:szCs w:val="22"/>
              </w:rPr>
            </w:pPr>
            <w:r w:rsidRPr="000123D6">
              <w:rPr>
                <w:sz w:val="22"/>
                <w:szCs w:val="22"/>
              </w:rPr>
              <w:t>с 10 000 000,01</w:t>
            </w:r>
          </w:p>
          <w:p w:rsidR="000123D6" w:rsidRPr="000123D6" w:rsidRDefault="000123D6" w:rsidP="000123D6">
            <w:pPr>
              <w:jc w:val="center"/>
              <w:rPr>
                <w:sz w:val="22"/>
                <w:szCs w:val="22"/>
              </w:rPr>
            </w:pPr>
            <w:r w:rsidRPr="000123D6">
              <w:rPr>
                <w:sz w:val="22"/>
                <w:szCs w:val="22"/>
              </w:rPr>
              <w:t xml:space="preserve">до 15 000 000,00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10% от суммы</w:t>
            </w:r>
          </w:p>
          <w:p w:rsidR="00A55D59" w:rsidRPr="00FC4C0D" w:rsidRDefault="000123D6" w:rsidP="000123D6">
            <w:pPr>
              <w:jc w:val="center"/>
              <w:rPr>
                <w:bCs/>
                <w:sz w:val="22"/>
                <w:szCs w:val="22"/>
              </w:rPr>
            </w:pPr>
            <w:r w:rsidRPr="000123D6">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w:t>
            </w:r>
            <w:proofErr w:type="spellStart"/>
            <w:r w:rsidRPr="00801B73">
              <w:rPr>
                <w:sz w:val="20"/>
                <w:szCs w:val="20"/>
                <w:lang w:eastAsia="ru-RU"/>
              </w:rPr>
              <w:t>паевый</w:t>
            </w:r>
            <w:proofErr w:type="spellEnd"/>
            <w:r w:rsidRPr="00801B73">
              <w:rPr>
                <w:sz w:val="20"/>
                <w:szCs w:val="20"/>
                <w:lang w:eastAsia="ru-RU"/>
              </w:rPr>
              <w:t xml:space="preserve">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 в инкассаторских сумках или других средствах для упаковки денежной наличности, доставленных представителем клиента /инкассаторскими работниками: 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 xml:space="preserve">Осуществляется подразделениями Банка по письменному заявлению клиента при наличии в достаточном количестве в </w:t>
            </w:r>
            <w:r w:rsidRPr="004F7A9C">
              <w:rPr>
                <w:sz w:val="20"/>
                <w:szCs w:val="20"/>
                <w:lang w:eastAsia="ru-RU"/>
              </w:rPr>
              <w:lastRenderedPageBreak/>
              <w:t xml:space="preserve">операционной кассе подразделения </w:t>
            </w:r>
            <w:proofErr w:type="gramStart"/>
            <w:r w:rsidRPr="004F7A9C">
              <w:rPr>
                <w:sz w:val="20"/>
                <w:szCs w:val="20"/>
                <w:lang w:eastAsia="ru-RU"/>
              </w:rPr>
              <w:t>Банка  номиналов</w:t>
            </w:r>
            <w:proofErr w:type="gramEnd"/>
            <w:r w:rsidRPr="004F7A9C">
              <w:rPr>
                <w:sz w:val="20"/>
                <w:szCs w:val="20"/>
                <w:lang w:eastAsia="ru-RU"/>
              </w:rPr>
              <w:t xml:space="preserve">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По письменной предварительной заявке** за 3 рабочих дня до 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proofErr w:type="spellStart"/>
            <w:r w:rsidRPr="00B812DE">
              <w:rPr>
                <w:sz w:val="22"/>
                <w:szCs w:val="22"/>
              </w:rPr>
              <w:t>Покупюрный</w:t>
            </w:r>
            <w:proofErr w:type="spellEnd"/>
            <w:r w:rsidRPr="00B812DE">
              <w:rPr>
                <w:sz w:val="22"/>
                <w:szCs w:val="22"/>
              </w:rPr>
              <w:t xml:space="preserve">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r>
            <w:proofErr w:type="spellStart"/>
            <w:r w:rsidRPr="00B812DE">
              <w:rPr>
                <w:sz w:val="22"/>
                <w:szCs w:val="22"/>
                <w:lang w:eastAsia="x-none"/>
              </w:rPr>
              <w:t>п.п</w:t>
            </w:r>
            <w:proofErr w:type="spellEnd"/>
            <w:r w:rsidRPr="00B812DE">
              <w:rPr>
                <w:sz w:val="22"/>
                <w:szCs w:val="22"/>
                <w:lang w:eastAsia="x-none"/>
              </w:rPr>
              <w:t>.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lastRenderedPageBreak/>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lastRenderedPageBreak/>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A03E99">
        <w:rPr>
          <w:sz w:val="22"/>
          <w:szCs w:val="22"/>
          <w:lang w:eastAsia="ru-RU"/>
        </w:rPr>
        <w:t>эскроу</w:t>
      </w:r>
      <w:proofErr w:type="spellEnd"/>
      <w:r w:rsidRPr="00A03E99">
        <w:rPr>
          <w:sz w:val="22"/>
          <w:szCs w:val="22"/>
          <w:lang w:eastAsia="ru-RU"/>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w:t>
      </w:r>
      <w:proofErr w:type="gramStart"/>
      <w:r w:rsidRPr="00CD19A2">
        <w:rPr>
          <w:sz w:val="22"/>
          <w:szCs w:val="22"/>
          <w:lang w:eastAsia="ru-RU"/>
        </w:rPr>
        <w:t>*)Предварительная</w:t>
      </w:r>
      <w:proofErr w:type="gramEnd"/>
      <w:r w:rsidRPr="00CD19A2">
        <w:rPr>
          <w:sz w:val="22"/>
          <w:szCs w:val="22"/>
          <w:lang w:eastAsia="ru-RU"/>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lastRenderedPageBreak/>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 xml:space="preserve">46.33 - Торговля оптовая молочными продуктами, яйцами и </w:t>
      </w:r>
      <w:proofErr w:type="gramStart"/>
      <w:r w:rsidRPr="00FC4C0D">
        <w:rPr>
          <w:sz w:val="22"/>
          <w:szCs w:val="22"/>
        </w:rPr>
        <w:t>пищевыми маслами</w:t>
      </w:r>
      <w:proofErr w:type="gramEnd"/>
      <w:r w:rsidRPr="00FC4C0D">
        <w:rPr>
          <w:sz w:val="22"/>
          <w:szCs w:val="22"/>
        </w:rPr>
        <w:t xml:space="preserve">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 xml:space="preserve">47.21.2 - Торговля розничная консервированными фруктами и </w:t>
      </w:r>
      <w:proofErr w:type="gramStart"/>
      <w:r w:rsidRPr="00FC4C0D">
        <w:rPr>
          <w:sz w:val="22"/>
          <w:szCs w:val="22"/>
        </w:rPr>
        <w:t>овощами</w:t>
      </w:r>
      <w:proofErr w:type="gramEnd"/>
      <w:r w:rsidRPr="00FC4C0D">
        <w:rPr>
          <w:sz w:val="22"/>
          <w:szCs w:val="22"/>
        </w:rPr>
        <w:t xml:space="preserve">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5" w:name="_Toc510624753"/>
      <w:bookmarkStart w:id="6" w:name="_Toc68542211"/>
      <w:r w:rsidRPr="00F30FCB">
        <w:t>Выполнение функций агента валютного контроля</w:t>
      </w:r>
      <w:bookmarkEnd w:id="5"/>
      <w:bookmarkEnd w:id="6"/>
      <w:r w:rsidRPr="00F30FCB">
        <w:t xml:space="preserve"> </w:t>
      </w:r>
    </w:p>
    <w:p w:rsidR="004F7A9C" w:rsidRDefault="004F7A9C" w:rsidP="004F7A9C">
      <w:pPr>
        <w:jc w:val="center"/>
      </w:pPr>
      <w:r w:rsidRPr="00F30FCB">
        <w:t>(размер</w:t>
      </w:r>
      <w:r>
        <w:t xml:space="preserve"> тарифов указан без учета </w:t>
      </w:r>
      <w:proofErr w:type="gramStart"/>
      <w:r>
        <w:t>НДС)*</w:t>
      </w:r>
      <w:proofErr w:type="gramEnd"/>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2E0BB6">
              <w:rPr>
                <w:sz w:val="20"/>
                <w:szCs w:val="20"/>
              </w:rPr>
              <w:t>суммы  операции</w:t>
            </w:r>
            <w:proofErr w:type="gramEnd"/>
            <w:r w:rsidRPr="002E0BB6">
              <w:rPr>
                <w:sz w:val="20"/>
                <w:szCs w:val="20"/>
              </w:rPr>
              <w:t xml:space="preserve">,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xml:space="preserve">- по операциям, связанным с переводом резидентом денежных средств на свои расчетные и депозитные </w:t>
            </w:r>
            <w:r w:rsidRPr="002E0BB6">
              <w:rPr>
                <w:sz w:val="20"/>
                <w:szCs w:val="20"/>
              </w:rPr>
              <w:lastRenderedPageBreak/>
              <w:t>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lastRenderedPageBreak/>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D12556">
              <w:rPr>
                <w:bCs/>
                <w:sz w:val="20"/>
                <w:szCs w:val="20"/>
              </w:rPr>
              <w:t>не</w:t>
            </w:r>
            <w:proofErr w:type="gramEnd"/>
            <w:r w:rsidRPr="00D12556">
              <w:rPr>
                <w:bCs/>
                <w:sz w:val="20"/>
                <w:szCs w:val="20"/>
              </w:rPr>
              <w:t xml:space="preserve">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 xml:space="preserve">В случае отсутствия на счете клиента денежных средств в сумме, достаточной для оплаты комиссии, услуги по </w:t>
            </w:r>
            <w:r w:rsidRPr="00D12556">
              <w:rPr>
                <w:bCs/>
                <w:sz w:val="20"/>
                <w:szCs w:val="20"/>
              </w:rPr>
              <w:lastRenderedPageBreak/>
              <w:t>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013F6D" w:rsidP="00013F6D">
            <w:pPr>
              <w:pStyle w:val="a5"/>
              <w:spacing w:after="200" w:line="276" w:lineRule="auto"/>
              <w:rPr>
                <w:sz w:val="22"/>
                <w:szCs w:val="22"/>
              </w:rPr>
            </w:pPr>
            <w:r>
              <w:rPr>
                <w:sz w:val="22"/>
                <w:szCs w:val="22"/>
              </w:rPr>
              <w:t>4</w:t>
            </w:r>
            <w:r w:rsidR="00D12556"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xml:space="preserve">- при переводе контракта (кредитного </w:t>
            </w:r>
            <w:proofErr w:type="gramStart"/>
            <w:r w:rsidRPr="002E0BB6">
              <w:rPr>
                <w:sz w:val="20"/>
                <w:szCs w:val="20"/>
              </w:rPr>
              <w:t>договора)  из</w:t>
            </w:r>
            <w:proofErr w:type="gramEnd"/>
            <w:r w:rsidRPr="002E0BB6">
              <w:rPr>
                <w:sz w:val="20"/>
                <w:szCs w:val="20"/>
              </w:rPr>
              <w:t xml:space="preserve">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w:t>
            </w:r>
            <w:r w:rsidRPr="002E0BB6">
              <w:rPr>
                <w:sz w:val="20"/>
                <w:szCs w:val="20"/>
              </w:rPr>
              <w:lastRenderedPageBreak/>
              <w:t>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xml:space="preserve">- по операциям, связанным с уплатой налогов, пошлин и иных обязательных платежей в соответствии с </w:t>
            </w:r>
            <w:proofErr w:type="gramStart"/>
            <w:r w:rsidRPr="002E0BB6">
              <w:rPr>
                <w:sz w:val="20"/>
                <w:szCs w:val="20"/>
              </w:rPr>
              <w:t>законодательством  Российской</w:t>
            </w:r>
            <w:proofErr w:type="gramEnd"/>
            <w:r w:rsidRPr="002E0BB6">
              <w:rPr>
                <w:sz w:val="20"/>
                <w:szCs w:val="20"/>
              </w:rPr>
              <w:t xml:space="preserve">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 xml:space="preserve">за днем подачи клиентом в Банк заявления о подключении услуги, далее ежемесячно в </w:t>
            </w:r>
            <w:r w:rsidRPr="00810DA7">
              <w:rPr>
                <w:color w:val="000000"/>
                <w:sz w:val="22"/>
                <w:szCs w:val="22"/>
              </w:rPr>
              <w:lastRenderedPageBreak/>
              <w:t>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lastRenderedPageBreak/>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xml:space="preserve">** </w:t>
      </w:r>
      <w:proofErr w:type="gramStart"/>
      <w:r w:rsidRPr="00CD19A2">
        <w:rPr>
          <w:sz w:val="22"/>
          <w:szCs w:val="22"/>
        </w:rPr>
        <w:t>В</w:t>
      </w:r>
      <w:proofErr w:type="gramEnd"/>
      <w:r w:rsidRPr="00CD19A2">
        <w:rPr>
          <w:sz w:val="22"/>
          <w:szCs w:val="22"/>
        </w:rPr>
        <w:t xml:space="preserve">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lastRenderedPageBreak/>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CD19A2">
        <w:rPr>
          <w:sz w:val="22"/>
          <w:szCs w:val="22"/>
        </w:rPr>
        <w:t>о  подтверждающих</w:t>
      </w:r>
      <w:proofErr w:type="gramEnd"/>
      <w:r w:rsidRPr="00CD19A2">
        <w:rPr>
          <w:sz w:val="22"/>
          <w:szCs w:val="22"/>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2E0BB6" w:rsidRDefault="002E0BB6"/>
    <w:p w:rsidR="002E0BB6" w:rsidRDefault="002E0BB6" w:rsidP="00A66D38">
      <w:pPr>
        <w:pStyle w:val="1"/>
        <w:numPr>
          <w:ilvl w:val="0"/>
          <w:numId w:val="35"/>
        </w:numPr>
      </w:pPr>
      <w:bookmarkStart w:id="7" w:name="_Toc510624754"/>
      <w:bookmarkStart w:id="8" w:name="_Toc68542212"/>
      <w:r w:rsidRPr="0021434C">
        <w:t>Операции с ценными бумагами</w:t>
      </w:r>
      <w:bookmarkEnd w:id="7"/>
      <w:bookmarkEnd w:id="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lastRenderedPageBreak/>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9"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3233"/>
        <w:gridCol w:w="2392"/>
        <w:gridCol w:w="3700"/>
      </w:tblGrid>
      <w:tr w:rsidR="00F123B1" w:rsidRPr="001224E9" w:rsidTr="00F123B1">
        <w:trPr>
          <w:tblHeader/>
        </w:trPr>
        <w:tc>
          <w:tcPr>
            <w:tcW w:w="501" w:type="pct"/>
            <w:hideMark/>
          </w:tcPr>
          <w:p w:rsidR="00F123B1" w:rsidRPr="00AA539A" w:rsidRDefault="00F123B1" w:rsidP="00BF4C6B">
            <w:pPr>
              <w:jc w:val="center"/>
              <w:rPr>
                <w:rFonts w:eastAsia="Times New Roman"/>
                <w:b/>
                <w:sz w:val="22"/>
                <w:szCs w:val="22"/>
              </w:rPr>
            </w:pPr>
            <w:r w:rsidRPr="00AA539A">
              <w:rPr>
                <w:rFonts w:eastAsia="Times New Roman"/>
                <w:b/>
                <w:sz w:val="22"/>
                <w:szCs w:val="22"/>
              </w:rPr>
              <w:t>№</w:t>
            </w:r>
          </w:p>
          <w:p w:rsidR="00F123B1" w:rsidRPr="00AA539A" w:rsidRDefault="00F123B1" w:rsidP="00BF4C6B">
            <w:pPr>
              <w:jc w:val="center"/>
              <w:rPr>
                <w:rFonts w:eastAsia="Times New Roman"/>
                <w:b/>
                <w:sz w:val="22"/>
                <w:szCs w:val="22"/>
              </w:rPr>
            </w:pPr>
            <w:r w:rsidRPr="00AA539A">
              <w:rPr>
                <w:rFonts w:eastAsia="Times New Roman"/>
                <w:b/>
                <w:sz w:val="22"/>
                <w:szCs w:val="22"/>
              </w:rPr>
              <w:t xml:space="preserve">п/п </w:t>
            </w:r>
          </w:p>
        </w:tc>
        <w:tc>
          <w:tcPr>
            <w:tcW w:w="1560"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Наименование услуги</w:t>
            </w:r>
          </w:p>
        </w:tc>
        <w:tc>
          <w:tcPr>
            <w:tcW w:w="1154"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Тариф</w:t>
            </w:r>
          </w:p>
        </w:tc>
        <w:tc>
          <w:tcPr>
            <w:tcW w:w="1785"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Примечание</w:t>
            </w:r>
          </w:p>
        </w:tc>
      </w:tr>
      <w:tr w:rsidR="00F123B1" w:rsidRPr="001224E9" w:rsidTr="00F123B1">
        <w:tc>
          <w:tcPr>
            <w:tcW w:w="501" w:type="pct"/>
            <w:hideMark/>
          </w:tcPr>
          <w:p w:rsidR="00F123B1" w:rsidRPr="001224E9" w:rsidRDefault="00F123B1" w:rsidP="00BF4C6B">
            <w:pPr>
              <w:spacing w:before="60" w:after="60"/>
              <w:jc w:val="center"/>
              <w:rPr>
                <w:rFonts w:eastAsia="Times New Roman"/>
                <w:b/>
                <w:bCs/>
                <w:color w:val="000000"/>
                <w:sz w:val="22"/>
                <w:szCs w:val="22"/>
              </w:rPr>
            </w:pPr>
            <w:r w:rsidRPr="00AA539A">
              <w:rPr>
                <w:rFonts w:eastAsia="Times New Roman"/>
                <w:b/>
                <w:bCs/>
                <w:color w:val="000000"/>
                <w:sz w:val="22"/>
                <w:szCs w:val="22"/>
              </w:rPr>
              <w:t>5.1.</w:t>
            </w:r>
          </w:p>
        </w:tc>
        <w:tc>
          <w:tcPr>
            <w:tcW w:w="4499" w:type="pct"/>
            <w:gridSpan w:val="3"/>
            <w:hideMark/>
          </w:tcPr>
          <w:p w:rsidR="00F123B1" w:rsidRPr="00AA539A" w:rsidRDefault="00F123B1" w:rsidP="00BF4C6B">
            <w:pPr>
              <w:spacing w:before="60" w:after="60"/>
              <w:ind w:right="170"/>
              <w:rPr>
                <w:rFonts w:eastAsia="Times New Roman"/>
                <w:b/>
                <w:bCs/>
                <w:color w:val="000000"/>
                <w:sz w:val="22"/>
                <w:szCs w:val="22"/>
              </w:rPr>
            </w:pPr>
            <w:r w:rsidRPr="00AA539A">
              <w:rPr>
                <w:rFonts w:eastAsia="Times New Roman"/>
                <w:b/>
                <w:bCs/>
                <w:sz w:val="22"/>
                <w:szCs w:val="22"/>
              </w:rPr>
              <w:t>Аккредитивы для расчетов на территории Российской Федерации</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1</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изменения условий аккредитива, связанного с увеличением суммы</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0,1% от суммы аккредитива или ее увеличения,</w:t>
            </w:r>
          </w:p>
          <w:p w:rsidR="00F123B1" w:rsidRPr="00AA539A" w:rsidRDefault="00F123B1" w:rsidP="00BF4C6B">
            <w:pPr>
              <w:jc w:val="center"/>
              <w:rPr>
                <w:rFonts w:eastAsia="Times New Roman"/>
                <w:bCs/>
                <w:color w:val="000000"/>
                <w:sz w:val="22"/>
                <w:szCs w:val="22"/>
                <w:lang w:val="en-US"/>
              </w:rPr>
            </w:pPr>
            <w:r w:rsidRPr="00AA539A">
              <w:rPr>
                <w:rFonts w:eastAsia="Times New Roman"/>
                <w:bCs/>
                <w:color w:val="000000"/>
                <w:sz w:val="22"/>
                <w:szCs w:val="22"/>
              </w:rPr>
              <w:t>минимум 1 000 руб.,</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10 000 руб.</w:t>
            </w:r>
          </w:p>
        </w:tc>
        <w:tc>
          <w:tcPr>
            <w:tcW w:w="1785"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Комиссия не взимается в случае открытия и </w:t>
            </w:r>
            <w:proofErr w:type="spellStart"/>
            <w:r w:rsidRPr="00AA539A">
              <w:rPr>
                <w:rFonts w:eastAsia="Times New Roman"/>
                <w:bCs/>
                <w:color w:val="000000"/>
                <w:sz w:val="22"/>
                <w:szCs w:val="22"/>
              </w:rPr>
              <w:t>авизования</w:t>
            </w:r>
            <w:proofErr w:type="spellEnd"/>
            <w:r w:rsidRPr="00AA539A">
              <w:rPr>
                <w:rFonts w:eastAsia="Times New Roman"/>
                <w:bCs/>
                <w:color w:val="000000"/>
                <w:sz w:val="22"/>
                <w:szCs w:val="22"/>
              </w:rPr>
              <w:t xml:space="preserve"> аккредитива одним и тем же региональным филиалом Банка</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spacing w:before="40"/>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5.1.2.1.</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tcPr>
          <w:p w:rsidR="00F123B1" w:rsidRPr="00AA539A" w:rsidRDefault="00F123B1" w:rsidP="00BF4C6B">
            <w:pPr>
              <w:jc w:val="center"/>
              <w:rPr>
                <w:rFonts w:eastAsia="Times New Roman"/>
                <w:bCs/>
                <w:color w:val="000000"/>
                <w:sz w:val="22"/>
                <w:szCs w:val="22"/>
              </w:rPr>
            </w:pPr>
          </w:p>
        </w:tc>
        <w:tc>
          <w:tcPr>
            <w:tcW w:w="1785" w:type="pct"/>
            <w:vMerge w:val="restart"/>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xml:space="preserve">. Каждый следующий комиссионный период начинается на </w:t>
            </w:r>
            <w:r w:rsidRPr="006E1341">
              <w:rPr>
                <w:iCs/>
                <w:sz w:val="22"/>
                <w:szCs w:val="22"/>
              </w:rPr>
              <w:lastRenderedPageBreak/>
              <w:t>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F123B1" w:rsidRPr="00AA539A" w:rsidRDefault="00F123B1" w:rsidP="00BF4C6B">
            <w:pPr>
              <w:spacing w:before="40"/>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F123B1" w:rsidRPr="001224E9" w:rsidTr="00F123B1">
        <w:tc>
          <w:tcPr>
            <w:tcW w:w="501" w:type="pct"/>
          </w:tcPr>
          <w:p w:rsidR="00F123B1" w:rsidRPr="00AA539A" w:rsidRDefault="00F123B1" w:rsidP="00BF4C6B">
            <w:pPr>
              <w:spacing w:before="40"/>
              <w:jc w:val="center"/>
              <w:rPr>
                <w:rFonts w:eastAsia="Times New Roman"/>
                <w:bCs/>
                <w:color w:val="000000"/>
                <w:sz w:val="22"/>
                <w:szCs w:val="22"/>
              </w:rPr>
            </w:pP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 в </w:t>
            </w:r>
            <w:r>
              <w:rPr>
                <w:rFonts w:eastAsia="Times New Roman"/>
                <w:bCs/>
                <w:color w:val="000000"/>
                <w:sz w:val="22"/>
                <w:szCs w:val="22"/>
              </w:rPr>
              <w:t>рублях Российской Федерации</w:t>
            </w:r>
            <w:r w:rsidRPr="00AA539A">
              <w:rPr>
                <w:rFonts w:eastAsia="Times New Roman"/>
                <w:bCs/>
                <w:color w:val="000000"/>
                <w:sz w:val="22"/>
                <w:szCs w:val="22"/>
              </w:rPr>
              <w:t xml:space="preserve"> </w:t>
            </w:r>
          </w:p>
        </w:tc>
        <w:tc>
          <w:tcPr>
            <w:tcW w:w="1154" w:type="pct"/>
            <w:hideMark/>
          </w:tcPr>
          <w:p w:rsidR="00F123B1" w:rsidRPr="00AA539A" w:rsidRDefault="00F123B1" w:rsidP="00BF4C6B">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BF4C6B">
            <w:pPr>
              <w:jc w:val="center"/>
              <w:rPr>
                <w:bCs/>
                <w:sz w:val="22"/>
                <w:szCs w:val="22"/>
              </w:rPr>
            </w:pPr>
            <w:r w:rsidRPr="00AA539A">
              <w:rPr>
                <w:bCs/>
                <w:sz w:val="22"/>
                <w:szCs w:val="22"/>
              </w:rPr>
              <w:t>максимум 50</w:t>
            </w:r>
            <w:r>
              <w:rPr>
                <w:bCs/>
                <w:sz w:val="22"/>
                <w:szCs w:val="22"/>
              </w:rPr>
              <w:t xml:space="preserve">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lastRenderedPageBreak/>
              <w:t>за комиссионный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tcPr>
          <w:p w:rsidR="00F123B1" w:rsidRPr="00AA539A" w:rsidRDefault="00F123B1" w:rsidP="00BF4C6B">
            <w:pPr>
              <w:spacing w:before="40"/>
              <w:jc w:val="center"/>
              <w:rPr>
                <w:rFonts w:eastAsia="Times New Roman"/>
                <w:bCs/>
                <w:color w:val="000000"/>
                <w:sz w:val="22"/>
                <w:szCs w:val="22"/>
              </w:rPr>
            </w:pP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BF4C6B">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5.1.2.2.</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spacing w:before="40"/>
              <w:jc w:val="both"/>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w:t>
            </w:r>
            <w:r>
              <w:rPr>
                <w:rFonts w:eastAsia="Times New Roman"/>
                <w:bCs/>
                <w:color w:val="000000"/>
                <w:sz w:val="22"/>
                <w:szCs w:val="22"/>
              </w:rPr>
              <w:t xml:space="preserve"> связанного с увеличением суммы</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5.1.3.1.</w:t>
            </w:r>
          </w:p>
        </w:tc>
        <w:tc>
          <w:tcPr>
            <w:tcW w:w="1560" w:type="pct"/>
          </w:tcPr>
          <w:p w:rsidR="00F123B1" w:rsidRPr="00AA539A" w:rsidRDefault="00F123B1" w:rsidP="00BF4C6B">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vAlign w:val="center"/>
            <w:hideMark/>
          </w:tcPr>
          <w:p w:rsidR="00F123B1" w:rsidRPr="00AA539A" w:rsidRDefault="00F123B1" w:rsidP="00BF4C6B">
            <w:pPr>
              <w:jc w:val="center"/>
              <w:rPr>
                <w:bCs/>
                <w:sz w:val="22"/>
                <w:szCs w:val="22"/>
              </w:rPr>
            </w:pPr>
            <w:r w:rsidRPr="00AA539A">
              <w:rPr>
                <w:bCs/>
                <w:sz w:val="22"/>
                <w:szCs w:val="22"/>
              </w:rPr>
              <w:t xml:space="preserve">0,20% от суммы аккредитива, увеличения суммы аккредитива и/или неиспользованного </w:t>
            </w:r>
            <w:r w:rsidRPr="00AA539A">
              <w:rPr>
                <w:bCs/>
                <w:sz w:val="22"/>
                <w:szCs w:val="22"/>
              </w:rPr>
              <w:lastRenderedPageBreak/>
              <w:t>остатка средств по аккредитиву,</w:t>
            </w:r>
          </w:p>
          <w:p w:rsidR="00F123B1" w:rsidRPr="00AA539A" w:rsidRDefault="00F123B1" w:rsidP="00BF4C6B">
            <w:pPr>
              <w:jc w:val="center"/>
              <w:rPr>
                <w:bCs/>
                <w:sz w:val="22"/>
                <w:szCs w:val="22"/>
              </w:rPr>
            </w:pPr>
            <w:r w:rsidRPr="00AA539A">
              <w:rPr>
                <w:bCs/>
                <w:sz w:val="22"/>
                <w:szCs w:val="22"/>
              </w:rPr>
              <w:t>минимум 5000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hideMark/>
          </w:tcPr>
          <w:p w:rsidR="00F123B1" w:rsidRPr="006E1341" w:rsidRDefault="00F123B1" w:rsidP="00BF4C6B">
            <w:pPr>
              <w:spacing w:before="40"/>
              <w:jc w:val="both"/>
              <w:rPr>
                <w:iCs/>
                <w:sz w:val="22"/>
                <w:szCs w:val="22"/>
              </w:rPr>
            </w:pPr>
            <w:r w:rsidRPr="006E1341">
              <w:rPr>
                <w:iCs/>
                <w:sz w:val="22"/>
                <w:szCs w:val="22"/>
              </w:rPr>
              <w:lastRenderedPageBreak/>
              <w:t xml:space="preserve">Комиссионное вознаграждение взимается в течение срока действия аккредитива и периода отсрочки платежа по аккредитиву (если </w:t>
            </w:r>
            <w:r w:rsidRPr="006E1341">
              <w:rPr>
                <w:iCs/>
                <w:sz w:val="22"/>
                <w:szCs w:val="22"/>
              </w:rPr>
              <w:lastRenderedPageBreak/>
              <w:t xml:space="preserve">аккредитив исполняется </w:t>
            </w:r>
            <w:r>
              <w:rPr>
                <w:iCs/>
                <w:sz w:val="22"/>
                <w:szCs w:val="22"/>
              </w:rPr>
              <w:br/>
            </w:r>
            <w:r w:rsidRPr="006E1341">
              <w:rPr>
                <w:iCs/>
                <w:sz w:val="22"/>
                <w:szCs w:val="22"/>
              </w:rPr>
              <w:t>с отсрочкой платежа).</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F123B1" w:rsidRPr="00AA539A" w:rsidRDefault="00F123B1" w:rsidP="00BF4C6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F123B1" w:rsidRPr="00AA539A" w:rsidRDefault="00F123B1" w:rsidP="00BF4C6B">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lastRenderedPageBreak/>
              <w:t>5.1.3.2</w:t>
            </w:r>
          </w:p>
        </w:tc>
        <w:tc>
          <w:tcPr>
            <w:tcW w:w="1560" w:type="pct"/>
            <w:hideMark/>
          </w:tcPr>
          <w:p w:rsidR="00F123B1" w:rsidRPr="00AA539A" w:rsidRDefault="00F123B1" w:rsidP="00BF4C6B">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отсутствии 100%</w:t>
            </w:r>
            <w:r>
              <w:rPr>
                <w:rFonts w:eastAsia="Times New Roman"/>
                <w:bCs/>
                <w:color w:val="000000"/>
                <w:sz w:val="22"/>
                <w:szCs w:val="22"/>
              </w:rPr>
              <w:t xml:space="preserve"> </w:t>
            </w:r>
            <w:r w:rsidRPr="00AA539A">
              <w:rPr>
                <w:rFonts w:eastAsia="Times New Roman"/>
                <w:bCs/>
                <w:color w:val="000000"/>
                <w:sz w:val="22"/>
                <w:szCs w:val="22"/>
              </w:rPr>
              <w:t>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rPr>
          <w:trHeight w:val="2748"/>
        </w:trPr>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lastRenderedPageBreak/>
              <w:t>5.1.</w:t>
            </w:r>
            <w:r w:rsidRPr="00AA539A">
              <w:rPr>
                <w:rFonts w:eastAsia="Times New Roman"/>
                <w:bCs/>
                <w:color w:val="000000"/>
                <w:sz w:val="22"/>
                <w:szCs w:val="22"/>
                <w:lang w:val="en-US"/>
              </w:rPr>
              <w:t>4</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изменений условий аккредитива, не связанных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запроса на аннуляцию/отзыв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аккредитивам</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Комиссия не взимается в случае открытия и </w:t>
            </w:r>
            <w:proofErr w:type="spellStart"/>
            <w:r w:rsidRPr="00AA539A">
              <w:rPr>
                <w:rFonts w:eastAsia="Times New Roman"/>
                <w:bCs/>
                <w:color w:val="000000"/>
                <w:sz w:val="22"/>
                <w:szCs w:val="22"/>
              </w:rPr>
              <w:t>авизования</w:t>
            </w:r>
            <w:proofErr w:type="spellEnd"/>
            <w:r w:rsidRPr="00AA539A">
              <w:rPr>
                <w:rFonts w:eastAsia="Times New Roman"/>
                <w:bCs/>
                <w:color w:val="000000"/>
                <w:sz w:val="22"/>
                <w:szCs w:val="22"/>
              </w:rPr>
              <w:t xml:space="preserve"> аккредитива одним и тем же региональным филиалом Банка</w:t>
            </w:r>
          </w:p>
        </w:tc>
      </w:tr>
      <w:tr w:rsidR="00F123B1" w:rsidRPr="001224E9" w:rsidTr="00F123B1">
        <w:trPr>
          <w:trHeight w:val="2748"/>
        </w:trPr>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5</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w:t>
            </w:r>
            <w:r w:rsidRPr="00AA539A">
              <w:rPr>
                <w:rFonts w:eastAsia="Times New Roman"/>
                <w:sz w:val="22"/>
                <w:szCs w:val="22"/>
              </w:rPr>
              <w:t xml:space="preserve"> согласия на аннуляцию аккредитива/отзыв аккредитива;</w:t>
            </w:r>
            <w:r w:rsidRPr="00AA539A">
              <w:rPr>
                <w:rFonts w:eastAsia="Times New Roman"/>
                <w:bCs/>
                <w:color w:val="000000"/>
                <w:sz w:val="22"/>
                <w:szCs w:val="22"/>
              </w:rPr>
              <w:t xml:space="preserve"> </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5.1.6.</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 минимум 5000 руб., максимум 100 000 руб.</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(в т.ч.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BF4C6B">
            <w:pPr>
              <w:spacing w:before="40" w:after="40"/>
              <w:jc w:val="center"/>
              <w:rPr>
                <w:rFonts w:eastAsia="Times New Roman"/>
                <w:b/>
                <w:bCs/>
                <w:color w:val="000000"/>
                <w:sz w:val="22"/>
                <w:szCs w:val="22"/>
              </w:rPr>
            </w:pPr>
            <w:r w:rsidRPr="00AA539A">
              <w:rPr>
                <w:rFonts w:eastAsia="Times New Roman"/>
                <w:b/>
                <w:bCs/>
                <w:color w:val="000000"/>
                <w:sz w:val="22"/>
                <w:szCs w:val="22"/>
              </w:rPr>
              <w:t>5.2.</w:t>
            </w:r>
          </w:p>
        </w:tc>
        <w:tc>
          <w:tcPr>
            <w:tcW w:w="4499" w:type="pct"/>
            <w:gridSpan w:val="3"/>
            <w:hideMark/>
          </w:tcPr>
          <w:p w:rsidR="00F123B1" w:rsidRPr="00AA539A" w:rsidRDefault="00F123B1" w:rsidP="00BF4C6B">
            <w:pPr>
              <w:spacing w:before="40" w:after="40"/>
              <w:jc w:val="both"/>
              <w:rPr>
                <w:rFonts w:eastAsia="Times New Roman"/>
                <w:b/>
                <w:bCs/>
                <w:color w:val="000000"/>
                <w:sz w:val="22"/>
                <w:szCs w:val="22"/>
              </w:rPr>
            </w:pPr>
            <w:r w:rsidRPr="00AA539A">
              <w:rPr>
                <w:rFonts w:eastAsia="Times New Roman"/>
                <w:b/>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5.2.1.1.</w:t>
            </w:r>
          </w:p>
        </w:tc>
        <w:tc>
          <w:tcPr>
            <w:tcW w:w="1560" w:type="pct"/>
            <w:vAlign w:val="center"/>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vMerge w:val="restart"/>
            <w:vAlign w:val="center"/>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w:t>
            </w:r>
            <w:r w:rsidRPr="006E1341">
              <w:rPr>
                <w:iCs/>
                <w:sz w:val="22"/>
                <w:szCs w:val="22"/>
              </w:rPr>
              <w:lastRenderedPageBreak/>
              <w:t>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F123B1" w:rsidRPr="00AA539A" w:rsidRDefault="00F123B1" w:rsidP="00BF4C6B">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tcPr>
          <w:p w:rsidR="00F123B1" w:rsidRPr="00AA539A" w:rsidRDefault="00F123B1" w:rsidP="00BF4C6B">
            <w:pPr>
              <w:spacing w:before="40" w:after="40"/>
              <w:jc w:val="center"/>
              <w:rPr>
                <w:rFonts w:eastAsia="Times New Roman"/>
                <w:bCs/>
                <w:color w:val="000000"/>
                <w:sz w:val="22"/>
                <w:szCs w:val="22"/>
              </w:rPr>
            </w:pP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w:t>
            </w:r>
            <w:r>
              <w:rPr>
                <w:rFonts w:eastAsia="Times New Roman"/>
                <w:bCs/>
                <w:color w:val="000000"/>
                <w:sz w:val="22"/>
                <w:szCs w:val="22"/>
              </w:rPr>
              <w:t> </w:t>
            </w:r>
            <w:r w:rsidRPr="00AA539A">
              <w:rPr>
                <w:rFonts w:eastAsia="Times New Roman"/>
                <w:bCs/>
                <w:color w:val="000000"/>
                <w:sz w:val="22"/>
                <w:szCs w:val="22"/>
              </w:rPr>
              <w:t xml:space="preserve">в рублях </w:t>
            </w:r>
            <w:r>
              <w:rPr>
                <w:rFonts w:eastAsia="Times New Roman"/>
                <w:bCs/>
                <w:color w:val="000000"/>
                <w:sz w:val="22"/>
                <w:szCs w:val="22"/>
              </w:rPr>
              <w:t>Российской Федерации</w:t>
            </w:r>
          </w:p>
        </w:tc>
        <w:tc>
          <w:tcPr>
            <w:tcW w:w="1154" w:type="pct"/>
          </w:tcPr>
          <w:p w:rsidR="00F123B1" w:rsidRPr="00AA539A" w:rsidRDefault="00F123B1" w:rsidP="00BF4C6B">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F123B1" w:rsidRPr="00AA539A" w:rsidRDefault="00F123B1" w:rsidP="00BF4C6B">
            <w:pPr>
              <w:jc w:val="center"/>
              <w:rPr>
                <w:rFonts w:eastAsia="Times New Roman"/>
                <w:bCs/>
                <w:color w:val="000000"/>
                <w:sz w:val="22"/>
                <w:szCs w:val="22"/>
              </w:rPr>
            </w:pP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tcPr>
          <w:p w:rsidR="00F123B1" w:rsidRPr="00AA539A" w:rsidRDefault="00F123B1" w:rsidP="00BF4C6B">
            <w:pPr>
              <w:spacing w:before="40" w:after="40"/>
              <w:jc w:val="center"/>
              <w:rPr>
                <w:rFonts w:eastAsia="Times New Roman"/>
                <w:bCs/>
                <w:color w:val="000000"/>
                <w:sz w:val="22"/>
                <w:szCs w:val="22"/>
              </w:rPr>
            </w:pP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BF4C6B">
            <w:pPr>
              <w:jc w:val="center"/>
              <w:rPr>
                <w:bCs/>
                <w:sz w:val="22"/>
                <w:szCs w:val="22"/>
              </w:rPr>
            </w:pPr>
            <w:r w:rsidRPr="00AA539A">
              <w:rPr>
                <w:bCs/>
                <w:sz w:val="22"/>
                <w:szCs w:val="22"/>
              </w:rPr>
              <w:t xml:space="preserve">0,25% от суммы аккредитива, увеличения суммы </w:t>
            </w:r>
            <w:r w:rsidRPr="00AA539A">
              <w:rPr>
                <w:bCs/>
                <w:sz w:val="22"/>
                <w:szCs w:val="22"/>
              </w:rPr>
              <w:lastRenderedPageBreak/>
              <w:t>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5.2.1.2.</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При отсутствии 100% денежного покрытия </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5.2.2.</w:t>
            </w:r>
          </w:p>
        </w:tc>
        <w:tc>
          <w:tcPr>
            <w:tcW w:w="1560" w:type="pct"/>
            <w:vAlign w:val="center"/>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согласия на аннуляцию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5.2.3.</w:t>
            </w:r>
          </w:p>
        </w:tc>
        <w:tc>
          <w:tcPr>
            <w:tcW w:w="1560" w:type="pct"/>
            <w:hideMark/>
          </w:tcPr>
          <w:p w:rsidR="00F123B1" w:rsidRPr="00AA539A" w:rsidRDefault="00F123B1" w:rsidP="00BF4C6B">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lastRenderedPageBreak/>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350 000 руб.</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lastRenderedPageBreak/>
              <w:t xml:space="preserve">Комиссия взимается за обработку/проверку каждого </w:t>
            </w:r>
            <w:r w:rsidRPr="00AA539A">
              <w:rPr>
                <w:rFonts w:eastAsia="Times New Roman"/>
                <w:bCs/>
                <w:color w:val="000000"/>
                <w:sz w:val="22"/>
                <w:szCs w:val="22"/>
              </w:rPr>
              <w:lastRenderedPageBreak/>
              <w:t xml:space="preserve">представления документов </w:t>
            </w:r>
            <w:r>
              <w:rPr>
                <w:rFonts w:eastAsia="Times New Roman"/>
                <w:bCs/>
                <w:color w:val="000000"/>
                <w:sz w:val="22"/>
                <w:szCs w:val="22"/>
              </w:rPr>
              <w:br/>
            </w:r>
            <w:r w:rsidRPr="00AA539A">
              <w:rPr>
                <w:rFonts w:eastAsia="Times New Roman"/>
                <w:bCs/>
                <w:color w:val="000000"/>
                <w:sz w:val="22"/>
                <w:szCs w:val="22"/>
              </w:rPr>
              <w:t>(в т. ч.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lastRenderedPageBreak/>
              <w:t>5.2.4.</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Проверка документов, представленных с расхождениями с условиями аккредитива</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3 500 руб. за каждый комплект документов</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Комиссия взимается в дополнение к комиссии, указанной в п.</w:t>
            </w:r>
            <w:r>
              <w:rPr>
                <w:rFonts w:eastAsia="Times New Roman"/>
                <w:bCs/>
                <w:color w:val="000000"/>
                <w:sz w:val="22"/>
                <w:szCs w:val="22"/>
              </w:rPr>
              <w:t> </w:t>
            </w:r>
            <w:r w:rsidRPr="00AA539A">
              <w:rPr>
                <w:rFonts w:eastAsia="Times New Roman"/>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rFonts w:eastAsia="Times New Roman"/>
                <w:bCs/>
                <w:color w:val="000000"/>
                <w:sz w:val="22"/>
                <w:szCs w:val="22"/>
              </w:rPr>
              <w:br/>
            </w:r>
            <w:r w:rsidRPr="00AA539A">
              <w:rPr>
                <w:rFonts w:eastAsia="Times New Roman"/>
                <w:bCs/>
                <w:color w:val="000000"/>
                <w:sz w:val="22"/>
                <w:szCs w:val="22"/>
              </w:rPr>
              <w:t>на основании требования Банка.</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5.2.5.</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w:t>
            </w:r>
            <w:proofErr w:type="spellStart"/>
            <w:r w:rsidRPr="00AA539A">
              <w:rPr>
                <w:rFonts w:eastAsia="Times New Roman"/>
                <w:bCs/>
                <w:color w:val="000000"/>
                <w:sz w:val="22"/>
                <w:szCs w:val="22"/>
              </w:rPr>
              <w:t>трансферация</w:t>
            </w:r>
            <w:proofErr w:type="spellEnd"/>
            <w:r w:rsidRPr="00AA539A">
              <w:rPr>
                <w:rFonts w:eastAsia="Times New Roman"/>
                <w:bCs/>
                <w:color w:val="000000"/>
                <w:sz w:val="22"/>
                <w:szCs w:val="22"/>
              </w:rPr>
              <w:t>);</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связанное с увеличением суммы</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 xml:space="preserve">0,15% от </w:t>
            </w:r>
            <w:proofErr w:type="spellStart"/>
            <w:r w:rsidRPr="00AA539A">
              <w:rPr>
                <w:rFonts w:eastAsia="Times New Roman"/>
                <w:bCs/>
                <w:color w:val="000000"/>
                <w:sz w:val="22"/>
                <w:szCs w:val="22"/>
              </w:rPr>
              <w:t>трансферированной</w:t>
            </w:r>
            <w:proofErr w:type="spellEnd"/>
            <w:r w:rsidRPr="00AA539A">
              <w:rPr>
                <w:rFonts w:eastAsia="Times New Roman"/>
                <w:bCs/>
                <w:color w:val="000000"/>
                <w:sz w:val="22"/>
                <w:szCs w:val="22"/>
              </w:rPr>
              <w:t xml:space="preserve"> суммы или суммы её увеличения, </w:t>
            </w:r>
          </w:p>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100 000 руб.</w:t>
            </w:r>
          </w:p>
        </w:tc>
        <w:tc>
          <w:tcPr>
            <w:tcW w:w="1785" w:type="pct"/>
          </w:tcPr>
          <w:p w:rsidR="00F123B1" w:rsidRPr="00AA539A" w:rsidRDefault="00F123B1" w:rsidP="00BF4C6B">
            <w:pPr>
              <w:spacing w:before="40" w:after="40"/>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5.2.6.</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не связанное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согласия на аннуляцию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w:t>
            </w:r>
            <w:proofErr w:type="spellStart"/>
            <w:r w:rsidRPr="00AA539A">
              <w:rPr>
                <w:rFonts w:eastAsia="Times New Roman"/>
                <w:bCs/>
                <w:color w:val="000000"/>
                <w:sz w:val="22"/>
                <w:szCs w:val="22"/>
              </w:rPr>
              <w:t>трансферированным</w:t>
            </w:r>
            <w:proofErr w:type="spellEnd"/>
            <w:r w:rsidRPr="00AA539A">
              <w:rPr>
                <w:rFonts w:eastAsia="Times New Roman"/>
                <w:bCs/>
                <w:color w:val="000000"/>
                <w:sz w:val="22"/>
                <w:szCs w:val="22"/>
              </w:rPr>
              <w:t xml:space="preserve">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w:t>
            </w:r>
            <w:proofErr w:type="spellStart"/>
            <w:r w:rsidRPr="00AA539A">
              <w:rPr>
                <w:rFonts w:eastAsia="Times New Roman"/>
                <w:bCs/>
                <w:color w:val="000000"/>
                <w:sz w:val="22"/>
                <w:szCs w:val="22"/>
              </w:rPr>
              <w:t>трансферированному</w:t>
            </w:r>
            <w:proofErr w:type="spellEnd"/>
            <w:r w:rsidRPr="00AA539A">
              <w:rPr>
                <w:rFonts w:eastAsia="Times New Roman"/>
                <w:bCs/>
                <w:color w:val="000000"/>
                <w:sz w:val="22"/>
                <w:szCs w:val="22"/>
              </w:rPr>
              <w:t xml:space="preserve"> аккредитиву по распоряжению клиента </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120" w:after="120"/>
              <w:jc w:val="center"/>
              <w:rPr>
                <w:rFonts w:eastAsia="Times New Roman"/>
                <w:b/>
                <w:bCs/>
                <w:color w:val="000000"/>
                <w:sz w:val="22"/>
                <w:szCs w:val="22"/>
              </w:rPr>
            </w:pPr>
            <w:r w:rsidRPr="00AA539A">
              <w:rPr>
                <w:rFonts w:eastAsia="Times New Roman"/>
                <w:b/>
                <w:bCs/>
                <w:color w:val="000000"/>
                <w:sz w:val="22"/>
                <w:szCs w:val="22"/>
              </w:rPr>
              <w:t>5.3.</w:t>
            </w:r>
          </w:p>
        </w:tc>
        <w:tc>
          <w:tcPr>
            <w:tcW w:w="4499" w:type="pct"/>
            <w:gridSpan w:val="3"/>
            <w:vAlign w:val="center"/>
            <w:hideMark/>
          </w:tcPr>
          <w:p w:rsidR="00F123B1" w:rsidRPr="00AA539A" w:rsidRDefault="00F123B1" w:rsidP="00BF4C6B">
            <w:pPr>
              <w:spacing w:before="120" w:after="120"/>
              <w:jc w:val="both"/>
              <w:rPr>
                <w:rFonts w:eastAsia="Times New Roman"/>
                <w:b/>
                <w:bCs/>
                <w:color w:val="000000"/>
                <w:sz w:val="22"/>
                <w:szCs w:val="22"/>
              </w:rPr>
            </w:pPr>
            <w:r w:rsidRPr="00AA539A">
              <w:rPr>
                <w:rFonts w:eastAsia="Times New Roman"/>
                <w:b/>
                <w:bCs/>
                <w:sz w:val="22"/>
                <w:szCs w:val="22"/>
              </w:rPr>
              <w:t xml:space="preserve">Документарные аккредитивы, открытые другими банками для расчетов </w:t>
            </w:r>
            <w:r>
              <w:rPr>
                <w:rFonts w:eastAsia="Times New Roman"/>
                <w:b/>
                <w:bCs/>
                <w:sz w:val="22"/>
                <w:szCs w:val="22"/>
              </w:rPr>
              <w:br/>
            </w:r>
            <w:r w:rsidRPr="00AA539A">
              <w:rPr>
                <w:rFonts w:eastAsia="Times New Roman"/>
                <w:b/>
                <w:bCs/>
                <w:sz w:val="22"/>
                <w:szCs w:val="22"/>
              </w:rPr>
              <w:t>по внешнеторговым сделкам (экспортные аккредитивы)</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5.3.1.</w:t>
            </w:r>
          </w:p>
        </w:tc>
        <w:tc>
          <w:tcPr>
            <w:tcW w:w="1560" w:type="pct"/>
            <w:vAlign w:val="center"/>
            <w:hideMark/>
          </w:tcPr>
          <w:p w:rsidR="00F123B1" w:rsidRPr="002A5908"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Предварительное </w:t>
            </w: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w:t>
            </w:r>
          </w:p>
        </w:tc>
        <w:tc>
          <w:tcPr>
            <w:tcW w:w="1154" w:type="pct"/>
            <w:vAlign w:val="center"/>
            <w:hideMark/>
          </w:tcPr>
          <w:p w:rsidR="00F123B1" w:rsidRPr="00AA539A" w:rsidRDefault="00F123B1" w:rsidP="00BF4C6B">
            <w:pPr>
              <w:spacing w:before="40" w:after="40"/>
              <w:jc w:val="center"/>
              <w:rPr>
                <w:rFonts w:eastAsia="Times New Roman"/>
                <w:bCs/>
                <w:color w:val="000000"/>
                <w:sz w:val="22"/>
                <w:szCs w:val="22"/>
              </w:rPr>
            </w:pPr>
            <w:r w:rsidRPr="002A5908">
              <w:rPr>
                <w:rFonts w:eastAsia="Times New Roman"/>
                <w:bCs/>
                <w:color w:val="000000"/>
                <w:sz w:val="22"/>
                <w:szCs w:val="22"/>
              </w:rPr>
              <w:t xml:space="preserve"> </w:t>
            </w: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hideMark/>
          </w:tcPr>
          <w:p w:rsidR="00F123B1" w:rsidRPr="00AA539A" w:rsidRDefault="00F123B1" w:rsidP="00BF4C6B">
            <w:pPr>
              <w:rPr>
                <w:rFonts w:eastAsia="Times New Roman"/>
                <w:bCs/>
                <w:color w:val="000000"/>
                <w:sz w:val="22"/>
                <w:szCs w:val="22"/>
              </w:rPr>
            </w:pPr>
            <w:r w:rsidRPr="00AA539A">
              <w:rPr>
                <w:rFonts w:eastAsia="Times New Roman"/>
                <w:bCs/>
                <w:color w:val="000000"/>
                <w:sz w:val="22"/>
                <w:szCs w:val="22"/>
              </w:rPr>
              <w:t> </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изменения условий аккредитива, связанного с увеличением суммы </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аккредитива или от суммы увеличения,</w:t>
            </w:r>
          </w:p>
          <w:p w:rsidR="00F123B1" w:rsidRPr="00AA539A" w:rsidRDefault="00F123B1" w:rsidP="00BF4C6B">
            <w:pPr>
              <w:spacing w:after="40"/>
              <w:jc w:val="center"/>
              <w:rPr>
                <w:rFonts w:eastAsia="Times New Roman"/>
                <w:bCs/>
                <w:color w:val="000000"/>
                <w:sz w:val="22"/>
                <w:szCs w:val="22"/>
              </w:rPr>
            </w:pPr>
            <w:r w:rsidRPr="00AA539A">
              <w:rPr>
                <w:rFonts w:eastAsia="Times New Roman"/>
                <w:bCs/>
                <w:color w:val="000000"/>
                <w:sz w:val="22"/>
                <w:szCs w:val="22"/>
              </w:rPr>
              <w:t>минимум</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75 000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 связанного с увеличением суммы</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rPr>
          <w:trHeight w:val="2699"/>
        </w:trPr>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lastRenderedPageBreak/>
              <w:t>5.3.3.1.</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hideMark/>
          </w:tcPr>
          <w:p w:rsidR="00F123B1" w:rsidRPr="00AA539A" w:rsidRDefault="00F123B1" w:rsidP="00BF4C6B">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F123B1" w:rsidRPr="00AA539A" w:rsidRDefault="00F123B1" w:rsidP="00BF4C6B">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lastRenderedPageBreak/>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lastRenderedPageBreak/>
              <w:t>5.3.3.2.</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5.3.4.</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изменений условий аккредитива, не связанных с увеличением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запроса на аннуляцию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аккредитивам;</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запрос по аккредитиву по распоряжению клиента </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5.3.5.</w:t>
            </w:r>
          </w:p>
        </w:tc>
        <w:tc>
          <w:tcPr>
            <w:tcW w:w="1560" w:type="pct"/>
            <w:hideMark/>
          </w:tcPr>
          <w:p w:rsidR="00F123B1" w:rsidRPr="00AA539A" w:rsidRDefault="00F123B1" w:rsidP="00BF4C6B">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350 000 руб.</w:t>
            </w:r>
          </w:p>
        </w:tc>
        <w:tc>
          <w:tcPr>
            <w:tcW w:w="1785" w:type="pct"/>
            <w:hideMark/>
          </w:tcPr>
          <w:p w:rsidR="00F123B1" w:rsidRPr="00AA539A" w:rsidRDefault="00F123B1" w:rsidP="00BF4C6B">
            <w:pPr>
              <w:spacing w:before="40" w:after="120"/>
              <w:jc w:val="both"/>
              <w:rPr>
                <w:rFonts w:eastAsia="Times New Roman"/>
                <w:bCs/>
                <w:color w:val="000000"/>
                <w:sz w:val="22"/>
                <w:szCs w:val="22"/>
              </w:rPr>
            </w:pPr>
            <w:r w:rsidRPr="00AA539A">
              <w:rPr>
                <w:rFonts w:eastAsia="Times New Roman"/>
                <w:bCs/>
                <w:color w:val="000000"/>
                <w:sz w:val="22"/>
                <w:szCs w:val="22"/>
              </w:rPr>
              <w:t>Комиссия взимается за обработку/</w:t>
            </w:r>
            <w:r>
              <w:rPr>
                <w:rFonts w:eastAsia="Times New Roman"/>
                <w:bCs/>
                <w:color w:val="000000"/>
                <w:sz w:val="22"/>
                <w:szCs w:val="22"/>
              </w:rPr>
              <w:t xml:space="preserve"> </w:t>
            </w:r>
            <w:r w:rsidRPr="00AA539A">
              <w:rPr>
                <w:rFonts w:eastAsia="Times New Roman"/>
                <w:bCs/>
                <w:color w:val="000000"/>
                <w:sz w:val="22"/>
                <w:szCs w:val="22"/>
              </w:rPr>
              <w:t xml:space="preserve">проверку каждого представления документов (в т. ч. если документы не приняты к оплате), исходя </w:t>
            </w:r>
            <w:r>
              <w:rPr>
                <w:rFonts w:eastAsia="Times New Roman"/>
                <w:bCs/>
                <w:color w:val="000000"/>
                <w:sz w:val="22"/>
                <w:szCs w:val="22"/>
              </w:rPr>
              <w:br/>
            </w:r>
            <w:r w:rsidRPr="00AA539A">
              <w:rPr>
                <w:rFonts w:eastAsia="Times New Roman"/>
                <w:bCs/>
                <w:color w:val="000000"/>
                <w:sz w:val="22"/>
                <w:szCs w:val="22"/>
              </w:rPr>
              <w:t xml:space="preserve">из суммы, запрошенной к оплате </w:t>
            </w:r>
            <w:r>
              <w:rPr>
                <w:rFonts w:eastAsia="Times New Roman"/>
                <w:bCs/>
                <w:color w:val="000000"/>
                <w:sz w:val="22"/>
                <w:szCs w:val="22"/>
              </w:rPr>
              <w:br/>
            </w:r>
            <w:r w:rsidRPr="00AA539A">
              <w:rPr>
                <w:rFonts w:eastAsia="Times New Roman"/>
                <w:bCs/>
                <w:color w:val="000000"/>
                <w:sz w:val="22"/>
                <w:szCs w:val="22"/>
              </w:rPr>
              <w:t>в рамках аккредитива</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5.3.6.</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w:t>
            </w:r>
            <w:proofErr w:type="spellStart"/>
            <w:r w:rsidRPr="00AA539A">
              <w:rPr>
                <w:rFonts w:eastAsia="Times New Roman"/>
                <w:bCs/>
                <w:color w:val="000000"/>
                <w:sz w:val="22"/>
                <w:szCs w:val="22"/>
              </w:rPr>
              <w:t>трансферация</w:t>
            </w:r>
            <w:proofErr w:type="spellEnd"/>
            <w:r w:rsidRPr="00AA539A">
              <w:rPr>
                <w:rFonts w:eastAsia="Times New Roman"/>
                <w:bCs/>
                <w:color w:val="000000"/>
                <w:sz w:val="22"/>
                <w:szCs w:val="22"/>
              </w:rPr>
              <w:t xml:space="preserve">);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связанное с увеличением суммы</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 xml:space="preserve">0,15% от </w:t>
            </w:r>
            <w:proofErr w:type="spellStart"/>
            <w:r w:rsidRPr="00AA539A">
              <w:rPr>
                <w:rFonts w:eastAsia="Times New Roman"/>
                <w:bCs/>
                <w:color w:val="000000"/>
                <w:sz w:val="22"/>
                <w:szCs w:val="22"/>
              </w:rPr>
              <w:t>трансферированной</w:t>
            </w:r>
            <w:proofErr w:type="spellEnd"/>
            <w:r w:rsidRPr="00AA539A">
              <w:rPr>
                <w:rFonts w:eastAsia="Times New Roman"/>
                <w:bCs/>
                <w:color w:val="000000"/>
                <w:sz w:val="22"/>
                <w:szCs w:val="22"/>
              </w:rPr>
              <w:t xml:space="preserve"> суммы или суммы </w:t>
            </w:r>
            <w:r>
              <w:rPr>
                <w:rFonts w:eastAsia="Times New Roman"/>
                <w:bCs/>
                <w:color w:val="000000"/>
                <w:sz w:val="22"/>
                <w:szCs w:val="22"/>
              </w:rPr>
              <w:br/>
            </w:r>
            <w:r w:rsidRPr="00AA539A">
              <w:rPr>
                <w:rFonts w:eastAsia="Times New Roman"/>
                <w:bCs/>
                <w:color w:val="000000"/>
                <w:sz w:val="22"/>
                <w:szCs w:val="22"/>
              </w:rPr>
              <w:t>е</w:t>
            </w:r>
            <w:r>
              <w:rPr>
                <w:rFonts w:eastAsia="Times New Roman"/>
                <w:bCs/>
                <w:color w:val="000000"/>
                <w:sz w:val="22"/>
                <w:szCs w:val="22"/>
              </w:rPr>
              <w:t>е</w:t>
            </w:r>
            <w:r w:rsidRPr="00AA539A">
              <w:rPr>
                <w:rFonts w:eastAsia="Times New Roman"/>
                <w:bCs/>
                <w:color w:val="000000"/>
                <w:sz w:val="22"/>
                <w:szCs w:val="22"/>
              </w:rPr>
              <w:t xml:space="preserve"> увеличения,</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100</w:t>
            </w:r>
            <w:r w:rsidRPr="00AA539A">
              <w:rPr>
                <w:rFonts w:eastAsia="Times New Roman"/>
                <w:sz w:val="22"/>
                <w:szCs w:val="22"/>
              </w:rPr>
              <w:t> 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5.3.7.</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не связанное с увеличением суммы; </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запроса на аннуляцию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w:t>
            </w:r>
            <w:proofErr w:type="spellStart"/>
            <w:r w:rsidRPr="00AA539A">
              <w:rPr>
                <w:rFonts w:eastAsia="Times New Roman"/>
                <w:bCs/>
                <w:color w:val="000000"/>
                <w:sz w:val="22"/>
                <w:szCs w:val="22"/>
              </w:rPr>
              <w:t>трансферированным</w:t>
            </w:r>
            <w:proofErr w:type="spellEnd"/>
            <w:r w:rsidRPr="00AA539A">
              <w:rPr>
                <w:rFonts w:eastAsia="Times New Roman"/>
                <w:bCs/>
                <w:color w:val="000000"/>
                <w:sz w:val="22"/>
                <w:szCs w:val="22"/>
              </w:rPr>
              <w:t xml:space="preserve">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w:t>
            </w:r>
            <w:proofErr w:type="spellStart"/>
            <w:r w:rsidRPr="00AA539A">
              <w:rPr>
                <w:rFonts w:eastAsia="Times New Roman"/>
                <w:bCs/>
                <w:color w:val="000000"/>
                <w:sz w:val="22"/>
                <w:szCs w:val="22"/>
              </w:rPr>
              <w:t>трансферированному</w:t>
            </w:r>
            <w:proofErr w:type="spellEnd"/>
            <w:r w:rsidRPr="00AA539A">
              <w:rPr>
                <w:rFonts w:eastAsia="Times New Roman"/>
                <w:bCs/>
                <w:color w:val="000000"/>
                <w:sz w:val="22"/>
                <w:szCs w:val="22"/>
              </w:rPr>
              <w:t xml:space="preserve"> аккредитиву по распоряжению клиента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490B01" w:rsidRDefault="00F123B1" w:rsidP="00BF4C6B">
            <w:pPr>
              <w:spacing w:before="120" w:after="120"/>
              <w:jc w:val="center"/>
              <w:rPr>
                <w:rFonts w:eastAsia="Times New Roman"/>
                <w:b/>
                <w:bCs/>
                <w:color w:val="000000"/>
                <w:sz w:val="22"/>
                <w:szCs w:val="22"/>
              </w:rPr>
            </w:pPr>
            <w:r w:rsidRPr="00490B01">
              <w:rPr>
                <w:rFonts w:eastAsia="Times New Roman"/>
                <w:b/>
                <w:bCs/>
                <w:color w:val="000000"/>
                <w:sz w:val="22"/>
                <w:szCs w:val="22"/>
              </w:rPr>
              <w:t>5.4.</w:t>
            </w:r>
          </w:p>
        </w:tc>
        <w:tc>
          <w:tcPr>
            <w:tcW w:w="4499" w:type="pct"/>
            <w:gridSpan w:val="3"/>
            <w:hideMark/>
          </w:tcPr>
          <w:p w:rsidR="00F123B1" w:rsidRPr="00490B01" w:rsidRDefault="00F123B1" w:rsidP="00BF4C6B">
            <w:pPr>
              <w:spacing w:before="120" w:after="120"/>
              <w:rPr>
                <w:rFonts w:eastAsia="Times New Roman"/>
                <w:b/>
                <w:bCs/>
                <w:color w:val="000000"/>
                <w:sz w:val="22"/>
                <w:szCs w:val="22"/>
              </w:rPr>
            </w:pPr>
            <w:r w:rsidRPr="00490B01">
              <w:rPr>
                <w:rFonts w:eastAsia="Times New Roman"/>
                <w:b/>
                <w:bCs/>
                <w:color w:val="000000"/>
                <w:sz w:val="22"/>
                <w:szCs w:val="22"/>
              </w:rPr>
              <w:t>Документарное инкассо</w:t>
            </w: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lastRenderedPageBreak/>
              <w:t>5.4.1.</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Прием, проверка, подготовка документов для отправки на инкассо</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BF4C6B">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BF4C6B">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5.4.2.</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Изменение условий инкассового поручения или аннуляция</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bCs/>
                <w:color w:val="000000"/>
                <w:sz w:val="22"/>
                <w:szCs w:val="22"/>
              </w:rPr>
              <w:t>2 500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5.4.3.</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Выдача документов против платежа и/или акцепта или на других условиях</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BF4C6B">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BF4C6B">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5.4.4.</w:t>
            </w:r>
          </w:p>
        </w:tc>
        <w:tc>
          <w:tcPr>
            <w:tcW w:w="1560" w:type="pct"/>
            <w:hideMark/>
          </w:tcPr>
          <w:p w:rsidR="00F123B1" w:rsidRPr="00AA539A" w:rsidRDefault="00F123B1" w:rsidP="00BF4C6B">
            <w:pPr>
              <w:spacing w:before="40" w:after="40"/>
              <w:rPr>
                <w:rFonts w:eastAsia="Times New Roman"/>
                <w:sz w:val="22"/>
                <w:szCs w:val="22"/>
              </w:rPr>
            </w:pPr>
            <w:r w:rsidRPr="00AA539A">
              <w:rPr>
                <w:rFonts w:eastAsia="Times New Roman"/>
                <w:sz w:val="22"/>
                <w:szCs w:val="22"/>
              </w:rPr>
              <w:t>Возврат неоплаченных/неакцептованных документов</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bCs/>
                <w:color w:val="000000"/>
                <w:sz w:val="22"/>
                <w:szCs w:val="22"/>
              </w:rPr>
              <w:t>3 500 руб.</w:t>
            </w:r>
            <w:r w:rsidRPr="00AA539A">
              <w:rPr>
                <w:rFonts w:eastAsia="Times New Roman"/>
                <w:sz w:val="22"/>
                <w:szCs w:val="22"/>
              </w:rPr>
              <w:t xml:space="preserve"> за каждый комплект документов</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tcPr>
          <w:p w:rsidR="00F123B1" w:rsidRPr="004A0659" w:rsidRDefault="00F123B1" w:rsidP="00BF4C6B">
            <w:pPr>
              <w:spacing w:before="40" w:after="40"/>
              <w:jc w:val="center"/>
              <w:rPr>
                <w:rFonts w:eastAsia="Times New Roman"/>
                <w:sz w:val="22"/>
                <w:szCs w:val="22"/>
              </w:rPr>
            </w:pPr>
            <w:r>
              <w:rPr>
                <w:rFonts w:eastAsia="Times New Roman"/>
                <w:sz w:val="22"/>
                <w:szCs w:val="22"/>
                <w:lang w:val="en-US"/>
              </w:rPr>
              <w:t>5</w:t>
            </w:r>
            <w:r>
              <w:rPr>
                <w:rFonts w:eastAsia="Times New Roman"/>
                <w:sz w:val="22"/>
                <w:szCs w:val="22"/>
              </w:rPr>
              <w:t>.4.5</w:t>
            </w:r>
          </w:p>
        </w:tc>
        <w:tc>
          <w:tcPr>
            <w:tcW w:w="1560" w:type="pct"/>
          </w:tcPr>
          <w:p w:rsidR="00F123B1" w:rsidRPr="00AA539A" w:rsidRDefault="00F123B1" w:rsidP="00BF4C6B">
            <w:pPr>
              <w:spacing w:before="40" w:after="40"/>
              <w:rPr>
                <w:rFonts w:eastAsia="Times New Roman"/>
                <w:sz w:val="22"/>
                <w:szCs w:val="22"/>
              </w:rPr>
            </w:pPr>
            <w:r w:rsidRPr="004A0659">
              <w:rPr>
                <w:rFonts w:eastAsia="Times New Roman"/>
                <w:sz w:val="22"/>
                <w:szCs w:val="22"/>
              </w:rPr>
              <w:t xml:space="preserve">Запрос по инкассо по распоряжению клиента </w:t>
            </w:r>
          </w:p>
        </w:tc>
        <w:tc>
          <w:tcPr>
            <w:tcW w:w="1154" w:type="pct"/>
          </w:tcPr>
          <w:p w:rsidR="00F123B1" w:rsidRPr="00AA539A" w:rsidRDefault="00F123B1" w:rsidP="00BF4C6B">
            <w:pPr>
              <w:spacing w:before="40"/>
              <w:jc w:val="center"/>
              <w:rPr>
                <w:rFonts w:eastAsia="Times New Roman"/>
                <w:bCs/>
                <w:color w:val="000000"/>
                <w:sz w:val="22"/>
                <w:szCs w:val="22"/>
              </w:rPr>
            </w:pPr>
            <w:r>
              <w:rPr>
                <w:rFonts w:eastAsia="Times New Roman"/>
                <w:bCs/>
                <w:color w:val="000000"/>
                <w:sz w:val="22"/>
                <w:szCs w:val="22"/>
              </w:rPr>
              <w:t xml:space="preserve">2 500 руб. </w:t>
            </w:r>
          </w:p>
        </w:tc>
        <w:tc>
          <w:tcPr>
            <w:tcW w:w="1785" w:type="pct"/>
          </w:tcPr>
          <w:p w:rsidR="00F123B1" w:rsidRPr="00AA539A" w:rsidRDefault="00F123B1" w:rsidP="00BF4C6B">
            <w:pPr>
              <w:rPr>
                <w:rFonts w:eastAsia="Times New Roman"/>
                <w:sz w:val="22"/>
                <w:szCs w:val="22"/>
              </w:rPr>
            </w:pPr>
          </w:p>
        </w:tc>
      </w:tr>
    </w:tbl>
    <w:bookmarkEnd w:id="9"/>
    <w:p w:rsidR="00F123B1" w:rsidRDefault="00F123B1" w:rsidP="00F123B1">
      <w:pPr>
        <w:spacing w:before="120"/>
        <w:jc w:val="both"/>
        <w:rPr>
          <w:rFonts w:eastAsia="Times New Roman"/>
          <w:sz w:val="20"/>
          <w:szCs w:val="20"/>
        </w:rPr>
      </w:pPr>
      <w:r w:rsidRPr="00812BAF">
        <w:rPr>
          <w:rFonts w:eastAsia="Times New Roman"/>
          <w:sz w:val="20"/>
          <w:szCs w:val="20"/>
        </w:rPr>
        <w:t>*Под комиссионным периодом понимается период в 90 (девяносто) последовательных календарных дней</w:t>
      </w:r>
      <w:r>
        <w:rPr>
          <w:rFonts w:eastAsia="Times New Roman"/>
          <w:sz w:val="20"/>
          <w:szCs w:val="20"/>
        </w:rPr>
        <w:t>.</w:t>
      </w:r>
    </w:p>
    <w:p w:rsidR="00F123B1" w:rsidRDefault="00F123B1" w:rsidP="00F123B1">
      <w:pPr>
        <w:tabs>
          <w:tab w:val="left" w:pos="284"/>
        </w:tabs>
        <w:spacing w:before="120"/>
        <w:jc w:val="both"/>
        <w:rPr>
          <w:rFonts w:eastAsia="Times New Roman"/>
          <w:sz w:val="20"/>
          <w:szCs w:val="20"/>
          <w:u w:val="single"/>
        </w:rPr>
      </w:pPr>
    </w:p>
    <w:p w:rsidR="00F123B1" w:rsidRDefault="00F123B1" w:rsidP="00F123B1">
      <w:pPr>
        <w:tabs>
          <w:tab w:val="left" w:pos="284"/>
        </w:tabs>
        <w:spacing w:before="120"/>
        <w:jc w:val="both"/>
        <w:rPr>
          <w:rFonts w:eastAsia="Times New Roman"/>
          <w:sz w:val="20"/>
          <w:szCs w:val="20"/>
          <w:u w:val="single"/>
        </w:rPr>
      </w:pPr>
      <w:r>
        <w:rPr>
          <w:rFonts w:eastAsia="Times New Roman"/>
          <w:sz w:val="20"/>
          <w:szCs w:val="20"/>
          <w:u w:val="single"/>
        </w:rPr>
        <w:t>Примечание:</w:t>
      </w:r>
    </w:p>
    <w:p w:rsidR="00F123B1" w:rsidRDefault="00F123B1" w:rsidP="00F123B1">
      <w:pPr>
        <w:tabs>
          <w:tab w:val="left" w:pos="-1276"/>
          <w:tab w:val="left" w:pos="284"/>
          <w:tab w:val="left" w:pos="1134"/>
        </w:tabs>
        <w:spacing w:before="40"/>
        <w:jc w:val="both"/>
        <w:rPr>
          <w:rFonts w:eastAsia="Times New Roman"/>
          <w:bCs/>
          <w:color w:val="000000"/>
          <w:sz w:val="20"/>
          <w:szCs w:val="20"/>
        </w:rPr>
      </w:pPr>
      <w:r>
        <w:rPr>
          <w:rFonts w:eastAsia="Times New Roman"/>
          <w:sz w:val="20"/>
          <w:szCs w:val="20"/>
        </w:rPr>
        <w:t>1.</w:t>
      </w:r>
      <w:r>
        <w:rPr>
          <w:rFonts w:eastAsia="Times New Roman"/>
          <w:sz w:val="20"/>
          <w:szCs w:val="20"/>
        </w:rPr>
        <w:tab/>
        <w:t>При указании в наименовании услуги двух и более операций к</w:t>
      </w:r>
      <w:r>
        <w:rPr>
          <w:rFonts w:eastAsia="Times New Roman"/>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F123B1" w:rsidRDefault="00F123B1" w:rsidP="00F123B1">
      <w:pPr>
        <w:tabs>
          <w:tab w:val="left" w:pos="-1276"/>
          <w:tab w:val="left" w:pos="284"/>
          <w:tab w:val="left" w:pos="1134"/>
        </w:tabs>
        <w:spacing w:before="40"/>
        <w:jc w:val="both"/>
        <w:rPr>
          <w:rFonts w:eastAsia="Times New Roman"/>
          <w:sz w:val="20"/>
          <w:szCs w:val="20"/>
        </w:rPr>
      </w:pPr>
      <w:r>
        <w:rPr>
          <w:rFonts w:eastAsia="Times New Roman"/>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rFonts w:eastAsia="Times New Roman"/>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rFonts w:eastAsia="Times New Roman"/>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rFonts w:eastAsia="Times New Roman"/>
          <w:sz w:val="20"/>
          <w:szCs w:val="20"/>
        </w:rPr>
        <w:br/>
        <w:t>за период), если иное не предусмотрено соглашением сторон.</w:t>
      </w:r>
    </w:p>
    <w:p w:rsidR="00F123B1" w:rsidRDefault="00F123B1" w:rsidP="00F123B1">
      <w:pPr>
        <w:jc w:val="both"/>
        <w:rPr>
          <w:rFonts w:eastAsia="Times New Roman"/>
          <w:sz w:val="20"/>
          <w:szCs w:val="20"/>
        </w:rPr>
      </w:pPr>
      <w:r>
        <w:rPr>
          <w:rFonts w:eastAsia="Times New Roman"/>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6. Возмещение комиссий и расходов иных банков по документарным операциям, если таковые возникают </w:t>
      </w:r>
      <w:r>
        <w:rPr>
          <w:rFonts w:eastAsia="Times New Roman"/>
          <w:sz w:val="20"/>
          <w:szCs w:val="20"/>
        </w:rPr>
        <w:br/>
        <w:t xml:space="preserve">и, если иное не предусмотрено отдельным соглашением, осуществляется Клиентом дополнительно </w:t>
      </w:r>
      <w:r>
        <w:rPr>
          <w:rFonts w:eastAsia="Times New Roman"/>
          <w:sz w:val="20"/>
          <w:szCs w:val="20"/>
        </w:rPr>
        <w:br/>
        <w:t>к комиссионному вознаграждению, указанному в Тарифах.</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7. </w:t>
      </w: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F123B1" w:rsidRPr="00A950A8" w:rsidRDefault="00F123B1" w:rsidP="00F123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F123B1" w:rsidRDefault="00F123B1" w:rsidP="00F123B1">
      <w:pPr>
        <w:keepNext/>
        <w:spacing w:before="120" w:after="120"/>
        <w:jc w:val="center"/>
        <w:outlineLvl w:val="4"/>
        <w:rPr>
          <w:rFonts w:eastAsia="Times New Roman"/>
          <w:b/>
          <w:bCs/>
        </w:rPr>
      </w:pPr>
      <w:r>
        <w:rPr>
          <w:rFonts w:eastAsia="Times New Roman"/>
          <w:b/>
          <w:bCs/>
        </w:rPr>
        <w:t xml:space="preserve"> «6</w:t>
      </w:r>
      <w:r w:rsidRPr="0051459B">
        <w:rPr>
          <w:rFonts w:eastAsia="Times New Roman"/>
          <w:b/>
          <w:bCs/>
        </w:rPr>
        <w:t xml:space="preserve">. </w:t>
      </w:r>
      <w:r>
        <w:rPr>
          <w:rFonts w:eastAsia="Times New Roman"/>
          <w:b/>
          <w:bCs/>
        </w:rPr>
        <w:t>Гарантийн</w:t>
      </w:r>
      <w:r w:rsidRPr="0051459B">
        <w:rPr>
          <w:rFonts w:eastAsia="Times New Roman"/>
          <w:b/>
          <w:bCs/>
        </w:rPr>
        <w:t>ые операции</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5103"/>
      </w:tblGrid>
      <w:tr w:rsidR="00F123B1" w:rsidTr="00F123B1">
        <w:trPr>
          <w:cantSplit/>
          <w:trHeight w:val="397"/>
          <w:tblHeader/>
        </w:trPr>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w:t>
            </w:r>
            <w:r w:rsidRPr="00AA539A">
              <w:rPr>
                <w:rFonts w:eastAsia="Times New Roman"/>
                <w:b/>
                <w:bCs/>
                <w:sz w:val="22"/>
                <w:szCs w:val="22"/>
                <w:lang w:val="en-US"/>
              </w:rPr>
              <w:t xml:space="preserve"> </w:t>
            </w:r>
            <w:r w:rsidRPr="00AA539A">
              <w:rPr>
                <w:rFonts w:eastAsia="Times New Roman"/>
                <w:b/>
                <w:bCs/>
                <w:sz w:val="22"/>
                <w:szCs w:val="22"/>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Тариф</w:t>
            </w:r>
          </w:p>
        </w:tc>
        <w:tc>
          <w:tcPr>
            <w:tcW w:w="5103"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Примечание</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1224E9" w:rsidRDefault="00F123B1" w:rsidP="00BF4C6B">
            <w:pPr>
              <w:spacing w:before="40" w:after="40"/>
              <w:jc w:val="center"/>
              <w:rPr>
                <w:rFonts w:eastAsia="Times New Roman"/>
                <w:bCs/>
                <w:sz w:val="22"/>
                <w:szCs w:val="22"/>
              </w:rPr>
            </w:pPr>
            <w:r w:rsidRPr="00AA539A">
              <w:rPr>
                <w:rFonts w:eastAsia="Times New Roman"/>
                <w:bCs/>
                <w:sz w:val="22"/>
                <w:szCs w:val="22"/>
              </w:rPr>
              <w:t>6.1.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after="40"/>
              <w:jc w:val="both"/>
              <w:rPr>
                <w:rFonts w:eastAsia="Times New Roman"/>
                <w:bCs/>
                <w:sz w:val="22"/>
                <w:szCs w:val="22"/>
              </w:rPr>
            </w:pPr>
            <w:r w:rsidRPr="00AA539A">
              <w:rPr>
                <w:rFonts w:eastAsia="Times New Roman"/>
                <w:bCs/>
                <w:sz w:val="22"/>
                <w:szCs w:val="22"/>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 xml:space="preserve">в информационные материалы для клиентов Банка, </w:t>
            </w:r>
            <w:r w:rsidRPr="001224E9">
              <w:rPr>
                <w:rFonts w:ascii="Times New Roman" w:hAnsi="Times New Roman" w:cs="Times New Roman"/>
                <w:sz w:val="22"/>
                <w:szCs w:val="22"/>
              </w:rPr>
              <w:lastRenderedPageBreak/>
              <w:t>не размещается на сайте Банка в сети Интернет:</w:t>
            </w:r>
          </w:p>
          <w:p w:rsidR="00F123B1" w:rsidRPr="001224E9" w:rsidRDefault="00F123B1" w:rsidP="00BF4C6B">
            <w:pPr>
              <w:jc w:val="both"/>
              <w:rPr>
                <w:sz w:val="22"/>
                <w:szCs w:val="22"/>
              </w:rPr>
            </w:pPr>
            <w:r w:rsidRPr="00AA539A">
              <w:rPr>
                <w:sz w:val="22"/>
                <w:szCs w:val="22"/>
              </w:rPr>
              <w:t xml:space="preserve">Размер комиссии за выдачу гарантии определяется с учетом минимальных тарифов комиссионного вознаграждения </w:t>
            </w:r>
            <w:r>
              <w:rPr>
                <w:sz w:val="22"/>
                <w:szCs w:val="22"/>
              </w:rPr>
              <w:br/>
            </w:r>
            <w:r w:rsidRPr="00AA539A">
              <w:rPr>
                <w:sz w:val="22"/>
                <w:szCs w:val="22"/>
              </w:rPr>
              <w:t xml:space="preserve">по гарантийным сделкам (Приложение 2 </w:t>
            </w:r>
            <w:r>
              <w:rPr>
                <w:sz w:val="22"/>
                <w:szCs w:val="22"/>
              </w:rPr>
              <w:br/>
            </w:r>
            <w:r w:rsidRPr="00AA539A">
              <w:rPr>
                <w:sz w:val="22"/>
                <w:szCs w:val="22"/>
              </w:rPr>
              <w:t>к приказу АО «Россельхозбанк» от 01.08.2013 №</w:t>
            </w:r>
            <w:r>
              <w:rPr>
                <w:sz w:val="22"/>
                <w:szCs w:val="22"/>
              </w:rPr>
              <w:t> </w:t>
            </w:r>
            <w:r w:rsidRPr="00AA539A">
              <w:rPr>
                <w:sz w:val="22"/>
                <w:szCs w:val="22"/>
              </w:rPr>
              <w:t xml:space="preserve">386-ОД), а также полномочий </w:t>
            </w:r>
            <w:r>
              <w:rPr>
                <w:sz w:val="22"/>
                <w:szCs w:val="22"/>
              </w:rPr>
              <w:br/>
            </w:r>
            <w:r w:rsidRPr="00AA539A">
              <w:rPr>
                <w:sz w:val="22"/>
                <w:szCs w:val="22"/>
              </w:rPr>
              <w:t xml:space="preserve">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в соответствии с п.</w:t>
            </w:r>
            <w:r>
              <w:rPr>
                <w:sz w:val="22"/>
                <w:szCs w:val="22"/>
              </w:rPr>
              <w:t> </w:t>
            </w:r>
            <w:r w:rsidRPr="00AA539A">
              <w:rPr>
                <w:sz w:val="22"/>
                <w:szCs w:val="22"/>
              </w:rPr>
              <w:t xml:space="preserve">2.5 приказа Банка </w:t>
            </w:r>
            <w:r>
              <w:rPr>
                <w:sz w:val="22"/>
                <w:szCs w:val="22"/>
              </w:rPr>
              <w:br/>
            </w:r>
            <w:r w:rsidRPr="00AA539A">
              <w:rPr>
                <w:sz w:val="22"/>
                <w:szCs w:val="22"/>
              </w:rPr>
              <w:t>от 01.08.2013 № 386-ОД.</w:t>
            </w:r>
          </w:p>
          <w:p w:rsidR="00F123B1" w:rsidRPr="00AA539A" w:rsidRDefault="00F123B1" w:rsidP="00BF4C6B">
            <w:pPr>
              <w:jc w:val="both"/>
              <w:rPr>
                <w:sz w:val="22"/>
                <w:szCs w:val="22"/>
              </w:rPr>
            </w:pPr>
            <w:r w:rsidRPr="00AA539A">
              <w:rPr>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F123B1" w:rsidRPr="00AA539A" w:rsidRDefault="00F123B1" w:rsidP="00BF4C6B">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BF4C6B">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BF4C6B">
            <w:pPr>
              <w:spacing w:before="40"/>
              <w:jc w:val="both"/>
              <w:rPr>
                <w:rFonts w:eastAsia="Times New Roman"/>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120" w:after="120"/>
              <w:jc w:val="center"/>
              <w:rPr>
                <w:rFonts w:eastAsia="Times New Roman"/>
                <w:bCs/>
                <w:sz w:val="22"/>
                <w:szCs w:val="22"/>
              </w:rPr>
            </w:pPr>
            <w:r w:rsidRPr="00AA539A">
              <w:rPr>
                <w:rFonts w:eastAsia="Times New Roman"/>
                <w:bCs/>
                <w:sz w:val="22"/>
                <w:szCs w:val="22"/>
              </w:rPr>
              <w:lastRenderedPageBreak/>
              <w:t>6.2.</w:t>
            </w:r>
          </w:p>
        </w:tc>
        <w:tc>
          <w:tcPr>
            <w:tcW w:w="9183" w:type="dxa"/>
            <w:gridSpan w:val="3"/>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120" w:after="120"/>
              <w:rPr>
                <w:rFonts w:eastAsia="Times New Roman"/>
                <w:bCs/>
                <w:sz w:val="22"/>
                <w:szCs w:val="22"/>
              </w:rPr>
            </w:pPr>
            <w:r w:rsidRPr="00AA539A">
              <w:rPr>
                <w:rFonts w:eastAsia="Times New Roman"/>
                <w:bCs/>
                <w:sz w:val="22"/>
                <w:szCs w:val="22"/>
              </w:rPr>
              <w:t>Изменение условий выдачи банковской гарантии</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6.2.1.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Увеличение </w:t>
            </w:r>
            <w:r w:rsidRPr="00AA539A">
              <w:rPr>
                <w:rFonts w:eastAsia="Times New Roman"/>
                <w:sz w:val="22"/>
                <w:szCs w:val="22"/>
              </w:rPr>
              <w:t>суммы и/или срока</w:t>
            </w:r>
            <w:r w:rsidRPr="00AA539A">
              <w:rPr>
                <w:rFonts w:eastAsia="Times New Roman"/>
                <w:bCs/>
                <w:sz w:val="22"/>
                <w:szCs w:val="22"/>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BF4C6B">
            <w:pPr>
              <w:jc w:val="center"/>
              <w:rPr>
                <w:rFonts w:eastAsia="Times New Roman"/>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rFonts w:eastAsia="Times New Roman"/>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F123B1" w:rsidRPr="00AA539A" w:rsidRDefault="00F123B1" w:rsidP="00BF4C6B">
            <w:pPr>
              <w:jc w:val="both"/>
              <w:rPr>
                <w:sz w:val="22"/>
                <w:szCs w:val="22"/>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F123B1" w:rsidRPr="00AA539A" w:rsidRDefault="00F123B1" w:rsidP="00BF4C6B">
            <w:pPr>
              <w:jc w:val="both"/>
              <w:rPr>
                <w:sz w:val="22"/>
                <w:szCs w:val="22"/>
              </w:rPr>
            </w:pPr>
            <w:r w:rsidRPr="00AA539A">
              <w:rPr>
                <w:sz w:val="22"/>
                <w:szCs w:val="22"/>
              </w:rPr>
              <w:lastRenderedPageBreak/>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F123B1" w:rsidRPr="00AA539A" w:rsidRDefault="00F123B1" w:rsidP="00BF4C6B">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F123B1" w:rsidRPr="00AA539A" w:rsidRDefault="00F123B1" w:rsidP="00BF4C6B">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BF4C6B">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BF4C6B">
            <w:pPr>
              <w:jc w:val="both"/>
              <w:rPr>
                <w:rFonts w:eastAsia="Times New Roman"/>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r w:rsidRPr="00AA539A">
              <w:rPr>
                <w:rFonts w:eastAsia="Times New Roman"/>
                <w:sz w:val="22"/>
                <w:szCs w:val="22"/>
              </w:rPr>
              <w:t>.</w:t>
            </w:r>
            <w:r w:rsidRPr="00AA539A">
              <w:rPr>
                <w:sz w:val="22"/>
                <w:szCs w:val="22"/>
              </w:rPr>
              <w:t>]</w:t>
            </w:r>
          </w:p>
        </w:tc>
      </w:tr>
      <w:tr w:rsidR="00F123B1" w:rsidTr="00F123B1">
        <w:tc>
          <w:tcPr>
            <w:tcW w:w="949"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spacing w:before="40"/>
              <w:jc w:val="center"/>
              <w:rPr>
                <w:rFonts w:eastAsia="Times New Roman"/>
                <w:sz w:val="22"/>
                <w:szCs w:val="22"/>
              </w:rPr>
            </w:pPr>
            <w:r w:rsidRPr="00AA539A">
              <w:rPr>
                <w:rFonts w:eastAsia="Times New Roman"/>
                <w:sz w:val="22"/>
                <w:szCs w:val="22"/>
              </w:rPr>
              <w:lastRenderedPageBreak/>
              <w:t>6.2.2.</w:t>
            </w:r>
          </w:p>
          <w:p w:rsidR="00F123B1" w:rsidRPr="00AA539A" w:rsidRDefault="00F123B1" w:rsidP="00BF4C6B">
            <w:pPr>
              <w:spacing w:before="40" w:after="40"/>
              <w:jc w:val="center"/>
              <w:rPr>
                <w:rFonts w:eastAsia="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Изменение условий </w:t>
            </w:r>
            <w:r w:rsidRPr="00AA539A">
              <w:rPr>
                <w:rFonts w:eastAsia="Times New Roman"/>
                <w:sz w:val="22"/>
                <w:szCs w:val="22"/>
              </w:rPr>
              <w:t xml:space="preserve">Генерального соглашения о выдаче банковских гарантий/Соглашения </w:t>
            </w:r>
            <w:r>
              <w:rPr>
                <w:rFonts w:eastAsia="Times New Roman"/>
                <w:sz w:val="22"/>
                <w:szCs w:val="22"/>
              </w:rPr>
              <w:br/>
            </w:r>
            <w:r w:rsidRPr="00AA539A">
              <w:rPr>
                <w:rFonts w:eastAsia="Times New Roman"/>
                <w:sz w:val="22"/>
                <w:szCs w:val="22"/>
              </w:rPr>
              <w:t xml:space="preserve">о порядке и условиях выдачи банковской гарантии, а также </w:t>
            </w:r>
            <w:r w:rsidRPr="00AA539A">
              <w:rPr>
                <w:rFonts w:eastAsia="Times New Roman"/>
                <w:bCs/>
                <w:sz w:val="22"/>
                <w:szCs w:val="22"/>
              </w:rPr>
              <w:t xml:space="preserve">условий гарантии, </w:t>
            </w:r>
            <w:r>
              <w:rPr>
                <w:rFonts w:eastAsia="Times New Roman"/>
                <w:bCs/>
                <w:sz w:val="22"/>
                <w:szCs w:val="22"/>
              </w:rPr>
              <w:br/>
            </w:r>
            <w:r w:rsidRPr="00AA539A">
              <w:rPr>
                <w:rFonts w:eastAsia="Times New Roman"/>
                <w:bCs/>
                <w:sz w:val="22"/>
                <w:szCs w:val="22"/>
              </w:rP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spacing w:before="40"/>
              <w:jc w:val="center"/>
              <w:rPr>
                <w:rFonts w:eastAsia="Times New Roman"/>
                <w:sz w:val="22"/>
                <w:szCs w:val="22"/>
              </w:rPr>
            </w:pPr>
            <w:r w:rsidRPr="00AA539A">
              <w:rPr>
                <w:rFonts w:eastAsia="Times New Roman"/>
                <w:bCs/>
                <w:sz w:val="22"/>
                <w:szCs w:val="22"/>
              </w:rPr>
              <w:t>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w:t>
            </w:r>
            <w:r>
              <w:rPr>
                <w:rFonts w:eastAsia="Times New Roman"/>
                <w:sz w:val="22"/>
                <w:szCs w:val="22"/>
              </w:rPr>
              <w:t xml:space="preserve"> </w:t>
            </w:r>
            <w:r w:rsidRPr="00AA539A">
              <w:rPr>
                <w:rFonts w:eastAsia="Times New Roman"/>
                <w:sz w:val="22"/>
                <w:szCs w:val="22"/>
              </w:rPr>
              <w:t>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sz w:val="22"/>
                <w:szCs w:val="22"/>
              </w:rPr>
            </w:pPr>
            <w:r w:rsidRPr="00AA539A">
              <w:rPr>
                <w:sz w:val="22"/>
                <w:szCs w:val="22"/>
              </w:rPr>
              <w:t>Комиссия устанавливается в абсолютном выражении (твердая денежная сумма).</w:t>
            </w:r>
          </w:p>
          <w:p w:rsidR="00F123B1" w:rsidRPr="00AA539A" w:rsidRDefault="00F123B1" w:rsidP="00BF4C6B">
            <w:pPr>
              <w:jc w:val="both"/>
              <w:rPr>
                <w:sz w:val="22"/>
                <w:szCs w:val="22"/>
              </w:rPr>
            </w:pPr>
            <w:r w:rsidRPr="00AA539A">
              <w:rPr>
                <w:sz w:val="22"/>
                <w:szCs w:val="22"/>
              </w:rPr>
              <w:t>Комиссия не взимается в следующих случаях:</w:t>
            </w:r>
          </w:p>
          <w:p w:rsidR="00F123B1" w:rsidRPr="00AA539A" w:rsidRDefault="00F123B1" w:rsidP="00BF4C6B">
            <w:pPr>
              <w:jc w:val="both"/>
              <w:rPr>
                <w:sz w:val="22"/>
                <w:szCs w:val="22"/>
              </w:rPr>
            </w:pPr>
            <w:r w:rsidRPr="00AA539A">
              <w:rPr>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Pr>
                <w:sz w:val="22"/>
                <w:szCs w:val="22"/>
              </w:rPr>
              <w:br/>
            </w:r>
            <w:r w:rsidRPr="00AA539A">
              <w:rPr>
                <w:sz w:val="22"/>
                <w:szCs w:val="22"/>
              </w:rPr>
              <w:t>за выдачу гарантии не производится);</w:t>
            </w:r>
          </w:p>
          <w:p w:rsidR="00F123B1" w:rsidRPr="00AA539A" w:rsidRDefault="00F123B1" w:rsidP="00BF4C6B">
            <w:pPr>
              <w:jc w:val="both"/>
              <w:rPr>
                <w:sz w:val="22"/>
                <w:szCs w:val="22"/>
              </w:rPr>
            </w:pPr>
            <w:r w:rsidRPr="00AA539A">
              <w:rPr>
                <w:sz w:val="22"/>
                <w:szCs w:val="22"/>
              </w:rPr>
              <w:t xml:space="preserve">- изменение условий гарантийной сделки </w:t>
            </w:r>
            <w:r>
              <w:rPr>
                <w:sz w:val="22"/>
                <w:szCs w:val="22"/>
              </w:rPr>
              <w:br/>
            </w:r>
            <w:r w:rsidRPr="00AA539A">
              <w:rPr>
                <w:sz w:val="22"/>
                <w:szCs w:val="22"/>
              </w:rPr>
              <w:t xml:space="preserve">в связи с предоставлением дополнительного обеспечения исполнения принципалом обязательств по гарантийной сделке </w:t>
            </w:r>
            <w:r>
              <w:rPr>
                <w:sz w:val="22"/>
                <w:szCs w:val="22"/>
              </w:rPr>
              <w:br/>
            </w:r>
            <w:r w:rsidRPr="00AA539A">
              <w:rPr>
                <w:sz w:val="22"/>
                <w:szCs w:val="22"/>
              </w:rPr>
              <w:t>по требованию Банка;</w:t>
            </w:r>
          </w:p>
          <w:p w:rsidR="00F123B1" w:rsidRPr="00AA539A" w:rsidRDefault="00F123B1" w:rsidP="00BF4C6B">
            <w:pPr>
              <w:jc w:val="both"/>
              <w:rPr>
                <w:sz w:val="22"/>
                <w:szCs w:val="22"/>
              </w:rPr>
            </w:pPr>
            <w:r w:rsidRPr="00AA539A">
              <w:rPr>
                <w:sz w:val="22"/>
                <w:szCs w:val="22"/>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F123B1" w:rsidRPr="00AA539A" w:rsidRDefault="00F123B1" w:rsidP="00BF4C6B">
            <w:pPr>
              <w:jc w:val="both"/>
              <w:rPr>
                <w:rFonts w:eastAsia="Times New Roman"/>
                <w:b/>
                <w:bCs/>
                <w:sz w:val="22"/>
                <w:szCs w:val="22"/>
              </w:rPr>
            </w:pPr>
            <w:r w:rsidRPr="00AA539A">
              <w:rPr>
                <w:sz w:val="22"/>
                <w:szCs w:val="22"/>
              </w:rPr>
              <w:lastRenderedPageBreak/>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left" w:pos="709"/>
              </w:tabs>
              <w:rPr>
                <w:rFonts w:eastAsia="Times New Roman"/>
                <w:bCs/>
                <w:sz w:val="22"/>
                <w:szCs w:val="22"/>
              </w:rPr>
            </w:pPr>
            <w:proofErr w:type="spellStart"/>
            <w:r w:rsidRPr="00DF0CAD">
              <w:rPr>
                <w:bCs/>
                <w:sz w:val="22"/>
                <w:szCs w:val="22"/>
              </w:rPr>
              <w:t>Авизование</w:t>
            </w:r>
            <w:proofErr w:type="spellEnd"/>
            <w:r w:rsidRPr="00DF0CAD">
              <w:rPr>
                <w:bCs/>
                <w:sz w:val="22"/>
                <w:szCs w:val="22"/>
              </w:rPr>
              <w:t xml:space="preserve"> гарантии, </w:t>
            </w:r>
            <w:proofErr w:type="spellStart"/>
            <w:r w:rsidRPr="00DF0CAD">
              <w:rPr>
                <w:bCs/>
                <w:sz w:val="22"/>
                <w:szCs w:val="22"/>
              </w:rPr>
              <w:t>авизование</w:t>
            </w:r>
            <w:proofErr w:type="spellEnd"/>
            <w:r w:rsidRPr="00DF0CAD">
              <w:rPr>
                <w:bCs/>
                <w:sz w:val="22"/>
                <w:szCs w:val="22"/>
              </w:rPr>
              <w:t xml:space="preserve"> изменения гарантии, связанного с увеличением</w:t>
            </w:r>
            <w:r>
              <w:rPr>
                <w:bCs/>
                <w:sz w:val="22"/>
                <w:szCs w:val="22"/>
              </w:rPr>
              <w:t xml:space="preserve"> </w:t>
            </w:r>
            <w:r w:rsidRPr="00DF0CAD">
              <w:rPr>
                <w:bCs/>
                <w:sz w:val="22"/>
                <w:szCs w:val="22"/>
              </w:rPr>
              <w:t xml:space="preserve">ее суммы, без обязательств </w:t>
            </w:r>
            <w:r>
              <w:rPr>
                <w:bCs/>
                <w:sz w:val="22"/>
                <w:szCs w:val="22"/>
              </w:rPr>
              <w:br/>
            </w:r>
            <w:r w:rsidRPr="00DF0CAD">
              <w:rPr>
                <w:bCs/>
                <w:sz w:val="22"/>
                <w:szCs w:val="22"/>
              </w:rPr>
              <w:t>со стороны АО</w:t>
            </w:r>
            <w:r>
              <w:rPr>
                <w:bCs/>
                <w:sz w:val="22"/>
                <w:szCs w:val="22"/>
              </w:rPr>
              <w:t> </w:t>
            </w:r>
            <w:r w:rsidRPr="00DF0CAD">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r w:rsidRPr="00AA539A">
              <w:rPr>
                <w:bCs/>
                <w:sz w:val="22"/>
                <w:szCs w:val="22"/>
              </w:rPr>
              <w:t>20 000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keepNext/>
              <w:jc w:val="both"/>
              <w:outlineLvl w:val="8"/>
              <w:rPr>
                <w:rFonts w:eastAsia="Times New Roman"/>
                <w:bCs/>
                <w:sz w:val="22"/>
                <w:szCs w:val="22"/>
              </w:rPr>
            </w:pPr>
            <w:r w:rsidRPr="00AA539A">
              <w:rPr>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6.4.</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left" w:pos="709"/>
              </w:tabs>
              <w:rPr>
                <w:rFonts w:eastAsia="Times New Roman"/>
                <w:bCs/>
                <w:sz w:val="22"/>
                <w:szCs w:val="22"/>
              </w:rPr>
            </w:pPr>
            <w:proofErr w:type="spellStart"/>
            <w:r w:rsidRPr="00DF0CAD">
              <w:rPr>
                <w:sz w:val="22"/>
                <w:szCs w:val="22"/>
              </w:rPr>
              <w:t>Авизование</w:t>
            </w:r>
            <w:proofErr w:type="spellEnd"/>
            <w:r w:rsidRPr="00DF0CAD">
              <w:rPr>
                <w:sz w:val="22"/>
                <w:szCs w:val="22"/>
              </w:rPr>
              <w:t xml:space="preserve"> изменения гарантии, не связанного с</w:t>
            </w:r>
            <w:r>
              <w:rPr>
                <w:sz w:val="22"/>
                <w:szCs w:val="22"/>
              </w:rPr>
              <w:t xml:space="preserve"> </w:t>
            </w:r>
            <w:r w:rsidRPr="00DF0CAD">
              <w:rPr>
                <w:sz w:val="22"/>
                <w:szCs w:val="22"/>
              </w:rPr>
              <w:t>увеличением ее суммы/</w:t>
            </w:r>
            <w:proofErr w:type="spellStart"/>
            <w:r w:rsidRPr="00DF0CAD">
              <w:rPr>
                <w:sz w:val="22"/>
                <w:szCs w:val="22"/>
              </w:rPr>
              <w:t>авизование</w:t>
            </w:r>
            <w:proofErr w:type="spellEnd"/>
            <w:r w:rsidRPr="00DF0CAD">
              <w:rPr>
                <w:sz w:val="22"/>
                <w:szCs w:val="22"/>
              </w:rPr>
              <w:t xml:space="preserve"> запроса на</w:t>
            </w:r>
            <w:r>
              <w:rPr>
                <w:sz w:val="22"/>
                <w:szCs w:val="22"/>
              </w:rPr>
              <w:t xml:space="preserve"> </w:t>
            </w:r>
            <w:r w:rsidRPr="00DF0CAD">
              <w:rPr>
                <w:sz w:val="22"/>
                <w:szCs w:val="22"/>
              </w:rPr>
              <w:t xml:space="preserve">аннуляцию гарантии/ </w:t>
            </w:r>
            <w:proofErr w:type="spellStart"/>
            <w:r w:rsidRPr="00DF0CAD">
              <w:rPr>
                <w:sz w:val="22"/>
                <w:szCs w:val="22"/>
              </w:rPr>
              <w:t>авизование</w:t>
            </w:r>
            <w:proofErr w:type="spellEnd"/>
            <w:r w:rsidRPr="00DF0CAD">
              <w:rPr>
                <w:sz w:val="22"/>
                <w:szCs w:val="22"/>
              </w:rPr>
              <w:t xml:space="preserve"> сообщения по гарантии без обязательств </w:t>
            </w:r>
            <w:r>
              <w:rPr>
                <w:sz w:val="22"/>
                <w:szCs w:val="22"/>
              </w:rPr>
              <w:br/>
            </w:r>
            <w:r w:rsidRPr="00DF0CAD">
              <w:rPr>
                <w:sz w:val="22"/>
                <w:szCs w:val="22"/>
              </w:rPr>
              <w:t>со стороны АО</w:t>
            </w:r>
            <w:r>
              <w:rPr>
                <w:sz w:val="22"/>
                <w:szCs w:val="22"/>
              </w:rPr>
              <w:t> </w:t>
            </w:r>
            <w:r w:rsidRPr="00DF0CAD">
              <w:rPr>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center"/>
              <w:rPr>
                <w:rFonts w:eastAsia="Times New Roman"/>
                <w:bCs/>
                <w:sz w:val="22"/>
                <w:szCs w:val="22"/>
              </w:rPr>
            </w:pPr>
            <w:r w:rsidRPr="00AA539A">
              <w:rPr>
                <w:sz w:val="22"/>
                <w:szCs w:val="22"/>
              </w:rPr>
              <w:t>3 500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6.5.</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Требование платежа по гарантии, авизованной без обязательств со стороны АО</w:t>
            </w:r>
            <w:r>
              <w:rPr>
                <w:bCs/>
                <w:sz w:val="22"/>
                <w:szCs w:val="22"/>
              </w:rPr>
              <w:t> </w:t>
            </w:r>
            <w:r w:rsidRPr="00AA539A">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bCs/>
                <w:sz w:val="22"/>
                <w:szCs w:val="22"/>
              </w:rPr>
            </w:pPr>
            <w:r w:rsidRPr="00AA539A">
              <w:rPr>
                <w:bCs/>
                <w:sz w:val="22"/>
                <w:szCs w:val="22"/>
              </w:rPr>
              <w:t>7 500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keepNext/>
              <w:jc w:val="both"/>
              <w:outlineLvl w:val="8"/>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6.6.</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sz w:val="22"/>
                <w:szCs w:val="22"/>
              </w:rPr>
            </w:pPr>
            <w:r w:rsidRPr="00AA539A">
              <w:rPr>
                <w:sz w:val="22"/>
                <w:szCs w:val="22"/>
              </w:rPr>
              <w:t>3 500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6.7.</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sz w:val="22"/>
                <w:szCs w:val="22"/>
              </w:rPr>
            </w:pPr>
            <w:r w:rsidRPr="00AA539A">
              <w:rPr>
                <w:sz w:val="22"/>
                <w:szCs w:val="22"/>
              </w:rPr>
              <w:t>2 500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bl>
    <w:p w:rsidR="00F123B1" w:rsidRDefault="00F123B1" w:rsidP="00F123B1">
      <w:pPr>
        <w:keepNext/>
        <w:overflowPunct w:val="0"/>
        <w:autoSpaceDE w:val="0"/>
        <w:autoSpaceDN w:val="0"/>
        <w:adjustRightInd w:val="0"/>
        <w:spacing w:before="120"/>
        <w:jc w:val="center"/>
        <w:textAlignment w:val="baseline"/>
        <w:outlineLvl w:val="3"/>
        <w:rPr>
          <w:rFonts w:eastAsia="Times New Roman"/>
          <w:b/>
          <w:bCs/>
        </w:rPr>
      </w:pPr>
    </w:p>
    <w:p w:rsidR="00F123B1" w:rsidRDefault="00F123B1" w:rsidP="00F123B1">
      <w:pPr>
        <w:tabs>
          <w:tab w:val="left" w:pos="284"/>
        </w:tabs>
        <w:jc w:val="both"/>
        <w:rPr>
          <w:rFonts w:eastAsia="Times New Roman"/>
          <w:sz w:val="20"/>
          <w:szCs w:val="20"/>
          <w:u w:val="single"/>
        </w:rPr>
      </w:pPr>
      <w:r>
        <w:rPr>
          <w:rFonts w:eastAsia="Times New Roman"/>
          <w:sz w:val="20"/>
          <w:szCs w:val="20"/>
          <w:u w:val="single"/>
        </w:rPr>
        <w:t>Примечание к пунктам 6.3-6.7 Тарифов:</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F123B1" w:rsidRDefault="00F123B1" w:rsidP="00F123B1">
      <w:pPr>
        <w:tabs>
          <w:tab w:val="left" w:pos="284"/>
        </w:tabs>
        <w:autoSpaceDE w:val="0"/>
        <w:autoSpaceDN w:val="0"/>
        <w:adjustRightInd w:val="0"/>
        <w:jc w:val="both"/>
        <w:rPr>
          <w:rFonts w:eastAsia="Times New Roman"/>
          <w:bCs/>
          <w:iCs/>
          <w:sz w:val="20"/>
          <w:szCs w:val="20"/>
        </w:rPr>
      </w:pPr>
      <w:r>
        <w:rPr>
          <w:rFonts w:eastAsia="Times New Roman"/>
          <w:bCs/>
          <w:iCs/>
          <w:sz w:val="20"/>
          <w:szCs w:val="20"/>
        </w:rPr>
        <w:t xml:space="preserve">2. Возмещение комиссий и расходов иных банков по гарантийным операциям, если таковые возникают </w:t>
      </w:r>
      <w:proofErr w:type="gramStart"/>
      <w:r>
        <w:rPr>
          <w:rFonts w:eastAsia="Times New Roman"/>
          <w:bCs/>
          <w:iCs/>
          <w:sz w:val="20"/>
          <w:szCs w:val="20"/>
        </w:rPr>
        <w:t>и</w:t>
      </w:r>
      <w:proofErr w:type="gramEnd"/>
      <w:r>
        <w:rPr>
          <w:rFonts w:eastAsia="Times New Roman"/>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F123B1" w:rsidRPr="00EB685A" w:rsidRDefault="00F123B1" w:rsidP="00F123B1">
      <w:pPr>
        <w:tabs>
          <w:tab w:val="left" w:pos="284"/>
        </w:tabs>
        <w:jc w:val="both"/>
        <w:rPr>
          <w:rFonts w:eastAsia="Times New Roman"/>
          <w:bCs/>
          <w:iCs/>
          <w:sz w:val="20"/>
          <w:szCs w:val="20"/>
        </w:rPr>
      </w:pPr>
      <w:r>
        <w:rPr>
          <w:rFonts w:eastAsia="Times New Roman"/>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1B0635" w:rsidRDefault="001B0635"/>
    <w:p w:rsidR="008D0185" w:rsidRDefault="008D0185" w:rsidP="008D0185">
      <w:pPr>
        <w:pStyle w:val="1"/>
      </w:pPr>
      <w:bookmarkStart w:id="10" w:name="_Toc510624757"/>
      <w:bookmarkStart w:id="11" w:name="_Toc68542215"/>
      <w:r w:rsidRPr="00EE4C97">
        <w:t>7. Дистанционное банковское обслуживание (ДБО)</w:t>
      </w:r>
      <w:bookmarkEnd w:id="10"/>
      <w:bookmarkEnd w:id="1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Default="008D0185" w:rsidP="00A71DC3">
            <w:pPr>
              <w:rPr>
                <w:sz w:val="20"/>
                <w:szCs w:val="20"/>
              </w:rPr>
            </w:pPr>
            <w:r w:rsidRPr="008D0185">
              <w:rPr>
                <w:sz w:val="20"/>
                <w:szCs w:val="20"/>
              </w:rPr>
              <w:t xml:space="preserve">Комиссия взимается в день предоставления в Банк </w:t>
            </w:r>
            <w:r w:rsidRPr="008D0185">
              <w:rPr>
                <w:sz w:val="20"/>
                <w:szCs w:val="20"/>
              </w:rPr>
              <w:lastRenderedPageBreak/>
              <w:t xml:space="preserve">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844A41" w:rsidRPr="00844A41">
              <w:rPr>
                <w:sz w:val="20"/>
                <w:szCs w:val="20"/>
              </w:rPr>
              <w:t>Банк-Клиент»</w:t>
            </w:r>
            <w:proofErr w:type="gramStart"/>
            <w:r w:rsidR="00844A41" w:rsidRPr="00844A41">
              <w:rPr>
                <w:sz w:val="20"/>
                <w:szCs w:val="20"/>
              </w:rPr>
              <w:t>/«</w:t>
            </w:r>
            <w:proofErr w:type="gramEnd"/>
            <w:r w:rsidR="00844A41" w:rsidRPr="00844A41">
              <w:rPr>
                <w:sz w:val="20"/>
                <w:szCs w:val="20"/>
              </w:rPr>
              <w:t>Интернет-Клиент»/«Свой Бизнес</w:t>
            </w:r>
            <w:r w:rsidR="00844A41">
              <w:rPr>
                <w:sz w:val="20"/>
                <w:szCs w:val="20"/>
              </w:rPr>
              <w:t>»</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44A41" w:rsidP="00A71DC3">
            <w:pPr>
              <w:rPr>
                <w:sz w:val="22"/>
                <w:szCs w:val="22"/>
                <w:lang w:eastAsia="ru-RU"/>
              </w:rPr>
            </w:pPr>
            <w:r w:rsidRPr="00844A41">
              <w:rPr>
                <w:sz w:val="22"/>
                <w:szCs w:val="22"/>
                <w:lang w:eastAsia="ru-RU"/>
              </w:rPr>
              <w:t>Перевод клиента с «Интернет-Клиент» на «Свой бизнес»</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44A41" w:rsidP="00844A41">
            <w:pPr>
              <w:jc w:val="center"/>
              <w:rPr>
                <w:sz w:val="22"/>
                <w:szCs w:val="22"/>
                <w:lang w:eastAsia="ru-RU"/>
              </w:rPr>
            </w:pPr>
            <w:r w:rsidRPr="00844A41">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DF0C51" w:rsidRPr="008D0185" w:rsidRDefault="00DF0C51" w:rsidP="00A71DC3">
            <w:pPr>
              <w:rPr>
                <w:sz w:val="20"/>
                <w:szCs w:val="20"/>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844A41" w:rsidRPr="00844A41" w:rsidRDefault="00844A41" w:rsidP="00844A41">
            <w:pPr>
              <w:spacing w:before="40"/>
              <w:jc w:val="both"/>
              <w:rPr>
                <w:bCs/>
                <w:sz w:val="20"/>
                <w:szCs w:val="20"/>
              </w:rPr>
            </w:pPr>
            <w:r w:rsidRPr="00844A4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p>
          <w:p w:rsidR="00844A41" w:rsidRPr="00844A41" w:rsidRDefault="00844A41" w:rsidP="00844A41">
            <w:pPr>
              <w:spacing w:before="40"/>
              <w:jc w:val="both"/>
              <w:rPr>
                <w:bCs/>
                <w:sz w:val="20"/>
                <w:szCs w:val="20"/>
              </w:rPr>
            </w:pPr>
            <w:r w:rsidRPr="00844A41">
              <w:rPr>
                <w:bCs/>
                <w:sz w:val="20"/>
                <w:szCs w:val="20"/>
              </w:rPr>
              <w:t>за месяцем подключения клиента к системе ДБО.</w:t>
            </w:r>
          </w:p>
          <w:p w:rsidR="00844A41" w:rsidRPr="00844A41" w:rsidRDefault="00844A41" w:rsidP="00844A41">
            <w:pPr>
              <w:spacing w:before="40"/>
              <w:jc w:val="both"/>
              <w:rPr>
                <w:bCs/>
                <w:sz w:val="20"/>
                <w:szCs w:val="20"/>
              </w:rPr>
            </w:pPr>
            <w:r w:rsidRPr="00844A41">
              <w:rPr>
                <w:bCs/>
                <w:sz w:val="20"/>
                <w:szCs w:val="20"/>
              </w:rPr>
              <w:t xml:space="preserve">Комиссия взимается с клиента вне зависимости от количества подключенных к системе ДБО </w:t>
            </w:r>
          </w:p>
          <w:p w:rsidR="00844A41" w:rsidRPr="00844A41" w:rsidRDefault="00844A41" w:rsidP="00844A41">
            <w:pPr>
              <w:spacing w:before="40"/>
              <w:jc w:val="both"/>
              <w:rPr>
                <w:bCs/>
                <w:sz w:val="20"/>
                <w:szCs w:val="20"/>
              </w:rPr>
            </w:pPr>
            <w:r w:rsidRPr="00844A41">
              <w:rPr>
                <w:bCs/>
                <w:sz w:val="20"/>
                <w:szCs w:val="20"/>
              </w:rPr>
              <w:t>счетов данного клиента.</w:t>
            </w:r>
          </w:p>
          <w:p w:rsidR="00844A41" w:rsidRPr="00844A41" w:rsidRDefault="00844A41" w:rsidP="00844A41">
            <w:pPr>
              <w:spacing w:before="40"/>
              <w:jc w:val="both"/>
              <w:rPr>
                <w:bCs/>
                <w:sz w:val="20"/>
                <w:szCs w:val="20"/>
              </w:rPr>
            </w:pPr>
            <w:r w:rsidRPr="00844A41">
              <w:rPr>
                <w:bCs/>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844A41" w:rsidRPr="00844A41" w:rsidRDefault="00844A41" w:rsidP="00844A41">
            <w:pPr>
              <w:spacing w:before="40"/>
              <w:jc w:val="both"/>
              <w:rPr>
                <w:bCs/>
                <w:sz w:val="20"/>
                <w:szCs w:val="20"/>
              </w:rPr>
            </w:pPr>
            <w:r w:rsidRPr="00844A41">
              <w:rPr>
                <w:bCs/>
                <w:sz w:val="20"/>
                <w:szCs w:val="20"/>
              </w:rPr>
              <w:t xml:space="preserve">При пользовании клиентом услуг Банка по </w:t>
            </w:r>
            <w:proofErr w:type="spellStart"/>
            <w:r w:rsidRPr="00844A41">
              <w:rPr>
                <w:bCs/>
                <w:sz w:val="20"/>
                <w:szCs w:val="20"/>
              </w:rPr>
              <w:t>п.п</w:t>
            </w:r>
            <w:proofErr w:type="spellEnd"/>
            <w:r w:rsidRPr="00844A41">
              <w:rPr>
                <w:bCs/>
                <w:sz w:val="20"/>
                <w:szCs w:val="20"/>
              </w:rPr>
              <w:t xml:space="preserve">. 7.3.2-7.3.3 комиссия по п. 7.3.1 Банком </w:t>
            </w:r>
          </w:p>
          <w:p w:rsidR="00844A41" w:rsidRPr="00844A41" w:rsidRDefault="00844A41" w:rsidP="00844A41">
            <w:pPr>
              <w:spacing w:before="40"/>
              <w:jc w:val="both"/>
              <w:rPr>
                <w:bCs/>
                <w:sz w:val="20"/>
                <w:szCs w:val="20"/>
              </w:rPr>
            </w:pPr>
            <w:r w:rsidRPr="00844A41">
              <w:rPr>
                <w:bCs/>
                <w:sz w:val="20"/>
                <w:szCs w:val="20"/>
              </w:rPr>
              <w:t>не взимается.</w:t>
            </w:r>
          </w:p>
          <w:p w:rsidR="00B87D29" w:rsidRPr="00B87D29" w:rsidRDefault="00844A41" w:rsidP="00844A41">
            <w:pPr>
              <w:spacing w:after="40"/>
              <w:jc w:val="both"/>
              <w:rPr>
                <w:sz w:val="20"/>
                <w:szCs w:val="20"/>
              </w:rPr>
            </w:pPr>
            <w:r w:rsidRPr="00844A41">
              <w:rPr>
                <w:bCs/>
                <w:sz w:val="20"/>
                <w:szCs w:val="20"/>
              </w:rPr>
              <w:t xml:space="preserve">Использование Мобильного приложения «Свой Бизнес </w:t>
            </w:r>
            <w:proofErr w:type="spellStart"/>
            <w:r w:rsidRPr="00844A41">
              <w:rPr>
                <w:bCs/>
                <w:sz w:val="20"/>
                <w:szCs w:val="20"/>
              </w:rPr>
              <w:t>Мобайл</w:t>
            </w:r>
            <w:proofErr w:type="spellEnd"/>
            <w:r w:rsidRPr="00844A41">
              <w:rPr>
                <w:bCs/>
                <w:sz w:val="20"/>
                <w:szCs w:val="20"/>
              </w:rPr>
              <w:t>» возможно только при условии подключения «Свой Бизнес».».</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844A41" w:rsidRPr="00D30BB3" w:rsidTr="00B87D29">
        <w:trPr>
          <w:trHeight w:val="745"/>
        </w:trPr>
        <w:tc>
          <w:tcPr>
            <w:tcW w:w="1277" w:type="dxa"/>
            <w:vMerge/>
            <w:tcBorders>
              <w:left w:val="single" w:sz="4" w:space="0" w:color="auto"/>
              <w:bottom w:val="single" w:sz="4" w:space="0" w:color="auto"/>
              <w:right w:val="single" w:sz="4" w:space="0" w:color="auto"/>
            </w:tcBorders>
          </w:tcPr>
          <w:p w:rsidR="00844A41" w:rsidRPr="00F25BBA" w:rsidRDefault="00844A41"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44A41" w:rsidRPr="008D0185" w:rsidRDefault="00844A41" w:rsidP="00B87D29">
            <w:pPr>
              <w:pStyle w:val="a5"/>
              <w:numPr>
                <w:ilvl w:val="0"/>
                <w:numId w:val="13"/>
              </w:numPr>
              <w:tabs>
                <w:tab w:val="left" w:pos="423"/>
              </w:tabs>
              <w:ind w:left="34" w:firstLine="0"/>
              <w:rPr>
                <w:sz w:val="22"/>
                <w:szCs w:val="22"/>
                <w:lang w:eastAsia="ru-RU"/>
              </w:rPr>
            </w:pPr>
            <w:r>
              <w:rPr>
                <w:sz w:val="22"/>
                <w:szCs w:val="22"/>
                <w:lang w:eastAsia="ru-RU"/>
              </w:rPr>
              <w:t>«Свой Бизнес»</w:t>
            </w:r>
          </w:p>
        </w:tc>
        <w:tc>
          <w:tcPr>
            <w:tcW w:w="2420" w:type="dxa"/>
            <w:tcBorders>
              <w:left w:val="single" w:sz="4" w:space="0" w:color="auto"/>
              <w:bottom w:val="single" w:sz="4" w:space="0" w:color="auto"/>
              <w:right w:val="single" w:sz="4" w:space="0" w:color="auto"/>
            </w:tcBorders>
          </w:tcPr>
          <w:p w:rsidR="00844A41" w:rsidRDefault="00844A41" w:rsidP="00A71DC3">
            <w:pPr>
              <w:jc w:val="center"/>
              <w:rPr>
                <w:sz w:val="22"/>
                <w:szCs w:val="22"/>
                <w:lang w:eastAsia="ru-RU"/>
              </w:rPr>
            </w:pPr>
            <w:r w:rsidRPr="00844A41">
              <w:rPr>
                <w:sz w:val="22"/>
                <w:szCs w:val="22"/>
              </w:rPr>
              <w:t>900 руб. в месяц</w:t>
            </w:r>
          </w:p>
        </w:tc>
        <w:tc>
          <w:tcPr>
            <w:tcW w:w="2683" w:type="dxa"/>
            <w:vMerge/>
            <w:tcBorders>
              <w:left w:val="single" w:sz="4" w:space="0" w:color="auto"/>
              <w:right w:val="single" w:sz="4" w:space="0" w:color="auto"/>
            </w:tcBorders>
          </w:tcPr>
          <w:p w:rsidR="00844A41" w:rsidRPr="00CD19A2" w:rsidRDefault="00844A41"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 xml:space="preserve">для клиентов </w:t>
            </w:r>
            <w:r w:rsidR="00844A41" w:rsidRPr="00844A41">
              <w:rPr>
                <w:sz w:val="22"/>
                <w:szCs w:val="22"/>
                <w:lang w:eastAsia="ru-RU"/>
              </w:rPr>
              <w:t>«Банк-Клиент»/ «Интернет-Клиент»/«Мобильный банк»/«Свой Бизнес»</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844A41" w:rsidP="002D1A67">
            <w:pPr>
              <w:pStyle w:val="a5"/>
              <w:numPr>
                <w:ilvl w:val="0"/>
                <w:numId w:val="13"/>
              </w:numPr>
              <w:tabs>
                <w:tab w:val="left" w:pos="423"/>
              </w:tabs>
              <w:ind w:left="34" w:firstLine="0"/>
              <w:jc w:val="both"/>
              <w:rPr>
                <w:sz w:val="22"/>
                <w:szCs w:val="22"/>
                <w:lang w:eastAsia="ru-RU"/>
              </w:rPr>
            </w:pPr>
            <w:r w:rsidRPr="00844A41">
              <w:rPr>
                <w:sz w:val="22"/>
                <w:szCs w:val="22"/>
                <w:lang w:eastAsia="ru-RU"/>
              </w:rPr>
              <w:t xml:space="preserve">для клиентов «Интернет-Клиент»/«Свой бизнес», являющихся садоводческими или огородническими некоммерческими товариществами </w:t>
            </w:r>
            <w:r w:rsidRPr="00844A41">
              <w:rPr>
                <w:sz w:val="22"/>
                <w:szCs w:val="22"/>
                <w:lang w:eastAsia="ru-RU"/>
              </w:rPr>
              <w:br/>
              <w:t xml:space="preserve">в соответствии с Федеральным законом от 29.07.2017 № 217-ФЗ </w:t>
            </w:r>
            <w:r w:rsidRPr="00844A41">
              <w:rPr>
                <w:sz w:val="22"/>
                <w:szCs w:val="22"/>
                <w:lang w:eastAsia="ru-RU"/>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844A41">
              <w:rPr>
                <w:sz w:val="22"/>
                <w:szCs w:val="22"/>
                <w:lang w:eastAsia="ru-RU"/>
              </w:rPr>
              <w:br/>
              <w:t>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lastRenderedPageBreak/>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 xml:space="preserve">Услуга не предоставляется при подключении </w:t>
            </w:r>
            <w:r w:rsidR="00844A41" w:rsidRPr="00844A41">
              <w:rPr>
                <w:sz w:val="20"/>
                <w:szCs w:val="20"/>
                <w:lang w:eastAsia="ru-RU"/>
              </w:rPr>
              <w:t>к «Интернет-Клиент»</w:t>
            </w:r>
            <w:proofErr w:type="gramStart"/>
            <w:r w:rsidR="00844A41" w:rsidRPr="00844A41">
              <w:rPr>
                <w:sz w:val="20"/>
                <w:szCs w:val="20"/>
                <w:lang w:eastAsia="ru-RU"/>
              </w:rPr>
              <w:t>/«</w:t>
            </w:r>
            <w:proofErr w:type="gramEnd"/>
            <w:r w:rsidR="00844A41" w:rsidRPr="00844A41">
              <w:rPr>
                <w:sz w:val="20"/>
                <w:szCs w:val="20"/>
                <w:lang w:eastAsia="ru-RU"/>
              </w:rPr>
              <w:t>Свой Бизнес»</w:t>
            </w:r>
            <w:r w:rsidRPr="00237682">
              <w:rPr>
                <w:sz w:val="20"/>
                <w:szCs w:val="20"/>
                <w:lang w:eastAsia="ru-RU"/>
              </w:rPr>
              <w:t xml:space="preserve">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 xml:space="preserve">При подключении </w:t>
            </w:r>
            <w:r w:rsidR="00844A41" w:rsidRPr="00844A41">
              <w:rPr>
                <w:sz w:val="20"/>
                <w:szCs w:val="20"/>
                <w:lang w:eastAsia="ru-RU"/>
              </w:rPr>
              <w:t xml:space="preserve">к «Интернет-Клиент»/«Свой </w:t>
            </w:r>
            <w:r w:rsidR="00844A41" w:rsidRPr="00844A41">
              <w:rPr>
                <w:sz w:val="20"/>
                <w:szCs w:val="20"/>
                <w:lang w:eastAsia="ru-RU"/>
              </w:rPr>
              <w:lastRenderedPageBreak/>
              <w:t>Бизнес»</w:t>
            </w:r>
            <w:r w:rsidRPr="00237682">
              <w:rPr>
                <w:sz w:val="20"/>
                <w:szCs w:val="20"/>
                <w:lang w:eastAsia="ru-RU"/>
              </w:rPr>
              <w:t xml:space="preserve">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lastRenderedPageBreak/>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w:t>
            </w:r>
            <w:proofErr w:type="gramStart"/>
            <w:r w:rsidRPr="00237682">
              <w:rPr>
                <w:sz w:val="20"/>
                <w:szCs w:val="20"/>
              </w:rPr>
              <w:t>дней  с</w:t>
            </w:r>
            <w:proofErr w:type="gramEnd"/>
            <w:r w:rsidRPr="00237682">
              <w:rPr>
                <w:sz w:val="20"/>
                <w:szCs w:val="20"/>
              </w:rPr>
              <w:t xml:space="preserve">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00844A41" w:rsidRPr="00844A41">
              <w:rPr>
                <w:rFonts w:eastAsia="Times New Roman"/>
                <w:bCs/>
                <w:sz w:val="22"/>
                <w:szCs w:val="22"/>
                <w:lang w:eastAsia="ru-RU"/>
              </w:rPr>
              <w:t>к «Интернет-Клиент»/«Свой Бизнес»</w:t>
            </w:r>
            <w:r w:rsidRPr="00F25BBA">
              <w:rPr>
                <w:rFonts w:eastAsia="Times New Roman"/>
                <w:bCs/>
                <w:sz w:val="22"/>
                <w:szCs w:val="22"/>
                <w:lang w:eastAsia="ru-RU"/>
              </w:rPr>
              <w:t xml:space="preserve">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844A41" w:rsidP="00A71DC3">
            <w:pPr>
              <w:rPr>
                <w:sz w:val="20"/>
                <w:szCs w:val="20"/>
                <w:lang w:eastAsia="ru-RU"/>
              </w:rPr>
            </w:pPr>
            <w:r w:rsidRPr="00844A41">
              <w:rPr>
                <w:sz w:val="20"/>
                <w:szCs w:val="20"/>
                <w:lang w:eastAsia="ru-RU"/>
              </w:rPr>
              <w:t>Комиссия взимается в день получения клиентом ключевого носителя</w:t>
            </w:r>
            <w:r w:rsidR="00485EBC" w:rsidRPr="00237682">
              <w:rPr>
                <w:sz w:val="20"/>
                <w:szCs w:val="20"/>
                <w:lang w:eastAsia="ru-RU"/>
              </w:rPr>
              <w:t>.</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w:t>
            </w:r>
            <w:r w:rsidR="00844A41" w:rsidRPr="00844A41">
              <w:rPr>
                <w:sz w:val="20"/>
                <w:szCs w:val="20"/>
                <w:lang w:eastAsia="ru-RU"/>
              </w:rPr>
              <w:t>к «Интернет-Клиент»</w:t>
            </w:r>
            <w:proofErr w:type="gramStart"/>
            <w:r w:rsidR="00844A41" w:rsidRPr="00844A41">
              <w:rPr>
                <w:sz w:val="20"/>
                <w:szCs w:val="20"/>
                <w:lang w:eastAsia="ru-RU"/>
              </w:rPr>
              <w:t>/«</w:t>
            </w:r>
            <w:proofErr w:type="gramEnd"/>
            <w:r w:rsidR="00844A41" w:rsidRPr="00844A41">
              <w:rPr>
                <w:sz w:val="20"/>
                <w:szCs w:val="20"/>
                <w:lang w:eastAsia="ru-RU"/>
              </w:rPr>
              <w:t>Свой Бизнес»</w:t>
            </w:r>
            <w:r w:rsidR="00844A41">
              <w:rPr>
                <w:sz w:val="20"/>
                <w:szCs w:val="20"/>
                <w:lang w:eastAsia="ru-RU"/>
              </w:rPr>
              <w:t xml:space="preserve"> </w:t>
            </w:r>
            <w:r w:rsidRPr="00237682">
              <w:rPr>
                <w:sz w:val="20"/>
                <w:szCs w:val="20"/>
                <w:lang w:eastAsia="ru-RU"/>
              </w:rPr>
              <w:t>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w:t>
            </w:r>
            <w:r w:rsidRPr="00DF0C51">
              <w:rPr>
                <w:sz w:val="20"/>
                <w:szCs w:val="20"/>
                <w:lang w:eastAsia="ru-RU"/>
              </w:rPr>
              <w:lastRenderedPageBreak/>
              <w:t>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237682">
              <w:rPr>
                <w:sz w:val="20"/>
                <w:szCs w:val="20"/>
                <w:lang w:eastAsia="ru-RU"/>
              </w:rPr>
              <w:t>обмена  сертификата</w:t>
            </w:r>
            <w:proofErr w:type="gramEnd"/>
            <w:r w:rsidRPr="00237682">
              <w:rPr>
                <w:sz w:val="20"/>
                <w:szCs w:val="20"/>
                <w:lang w:eastAsia="ru-RU"/>
              </w:rPr>
              <w:t xml:space="preserve">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w:t>
            </w:r>
            <w:r w:rsidR="005970D5" w:rsidRPr="005970D5">
              <w:rPr>
                <w:sz w:val="20"/>
                <w:szCs w:val="20"/>
                <w:lang w:eastAsia="ru-RU"/>
              </w:rPr>
              <w:t>от даты заключения Удостоверяющего центра АО «Россельхозбанк»/заключения экспертной группы</w:t>
            </w:r>
            <w:r w:rsidRPr="00237682">
              <w:rPr>
                <w:sz w:val="20"/>
                <w:szCs w:val="20"/>
                <w:lang w:eastAsia="ru-RU"/>
              </w:rPr>
              <w:t>.</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B87D29">
              <w:rPr>
                <w:bCs/>
                <w:iCs/>
                <w:sz w:val="20"/>
                <w:szCs w:val="20"/>
              </w:rPr>
              <w:t>Банком,  осуществляется</w:t>
            </w:r>
            <w:proofErr w:type="gramEnd"/>
            <w:r w:rsidRPr="00B87D29">
              <w:rPr>
                <w:bCs/>
                <w:iCs/>
                <w:sz w:val="20"/>
                <w:szCs w:val="20"/>
              </w:rPr>
              <w:t xml:space="preserve">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F14F1" w:rsidRPr="00EF14F1">
              <w:rPr>
                <w:sz w:val="20"/>
                <w:szCs w:val="20"/>
                <w:lang w:eastAsia="ru-RU"/>
              </w:rPr>
              <w:t>по «Интернет-Клиент»/«Свой Бизнес»</w:t>
            </w:r>
            <w:r w:rsidRPr="00237682">
              <w:rPr>
                <w:sz w:val="20"/>
                <w:szCs w:val="20"/>
                <w:lang w:eastAsia="ru-RU"/>
              </w:rPr>
              <w:t xml:space="preserve">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 xml:space="preserve">В случае непредставления клиентом ключевого </w:t>
            </w:r>
            <w:r w:rsidRPr="00B87D29">
              <w:rPr>
                <w:bCs/>
                <w:sz w:val="20"/>
                <w:szCs w:val="20"/>
              </w:rPr>
              <w:lastRenderedPageBreak/>
              <w:t>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EF14F1" w:rsidP="004352F7">
            <w:pPr>
              <w:rPr>
                <w:bCs/>
                <w:sz w:val="20"/>
                <w:szCs w:val="20"/>
              </w:rPr>
            </w:pPr>
            <w:r w:rsidRPr="00EF14F1">
              <w:rPr>
                <w:bCs/>
                <w:sz w:val="20"/>
                <w:szCs w:val="20"/>
              </w:rPr>
              <w:t>Услуга доступна в «Интернет-Клиент», «Мобильный банк», «Свой Бизнес»</w:t>
            </w:r>
            <w:r w:rsidR="004352F7"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r w:rsidR="00FE1C49" w:rsidRPr="00D30BB3" w:rsidTr="00A71DC3">
        <w:tc>
          <w:tcPr>
            <w:tcW w:w="1277"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Pr>
                <w:sz w:val="22"/>
                <w:szCs w:val="22"/>
                <w:lang w:eastAsia="ru-RU"/>
              </w:rPr>
              <w:t>7.8.</w:t>
            </w:r>
          </w:p>
        </w:tc>
        <w:tc>
          <w:tcPr>
            <w:tcW w:w="3969" w:type="dxa"/>
            <w:tcBorders>
              <w:top w:val="single" w:sz="4" w:space="0" w:color="auto"/>
              <w:left w:val="single" w:sz="4" w:space="0" w:color="auto"/>
              <w:bottom w:val="single" w:sz="4" w:space="0" w:color="auto"/>
              <w:right w:val="single" w:sz="4" w:space="0" w:color="auto"/>
            </w:tcBorders>
          </w:tcPr>
          <w:p w:rsidR="00FE1C49" w:rsidRPr="00FE1C49" w:rsidRDefault="00FE1C49" w:rsidP="00FE1C49">
            <w:pPr>
              <w:rPr>
                <w:sz w:val="22"/>
                <w:szCs w:val="22"/>
                <w:lang w:eastAsia="ru-RU"/>
              </w:rPr>
            </w:pPr>
            <w:r w:rsidRPr="00FE1C49">
              <w:rPr>
                <w:sz w:val="22"/>
                <w:szCs w:val="22"/>
                <w:lang w:eastAsia="ru-RU"/>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FE1C49" w:rsidRDefault="00FE1C49" w:rsidP="00FE1C49">
            <w:pPr>
              <w:rPr>
                <w:sz w:val="22"/>
                <w:szCs w:val="22"/>
                <w:lang w:eastAsia="ru-RU"/>
              </w:rPr>
            </w:pPr>
            <w:r w:rsidRPr="00FE1C49">
              <w:rPr>
                <w:sz w:val="22"/>
                <w:szCs w:val="22"/>
                <w:lang w:eastAsia="ru-RU"/>
              </w:rPr>
              <w:t>в «Свой Бизнес»</w:t>
            </w:r>
          </w:p>
        </w:tc>
        <w:tc>
          <w:tcPr>
            <w:tcW w:w="2420"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sidRPr="00FE1C49">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FE1C49" w:rsidRPr="004352F7" w:rsidRDefault="00FE1C49" w:rsidP="004352F7">
            <w:pPr>
              <w:rPr>
                <w:bCs/>
                <w:sz w:val="20"/>
                <w:szCs w:val="20"/>
              </w:rPr>
            </w:pPr>
            <w:r w:rsidRPr="00FE1C49">
              <w:rPr>
                <w:bCs/>
                <w:sz w:val="20"/>
                <w:szCs w:val="20"/>
              </w:rPr>
              <w:t>В случае введения тарифа указанная комиссия облагается НДС, сумма которого взимается дополнительно.»</w:t>
            </w:r>
          </w:p>
        </w:tc>
      </w:tr>
      <w:tr w:rsidR="00177DFC" w:rsidRPr="00D30BB3" w:rsidTr="00BF4C6B">
        <w:tc>
          <w:tcPr>
            <w:tcW w:w="1277" w:type="dxa"/>
            <w:tcBorders>
              <w:top w:val="single" w:sz="4" w:space="0" w:color="auto"/>
              <w:left w:val="single" w:sz="4" w:space="0" w:color="auto"/>
              <w:bottom w:val="single" w:sz="4" w:space="0" w:color="auto"/>
              <w:right w:val="single" w:sz="4" w:space="0" w:color="auto"/>
            </w:tcBorders>
          </w:tcPr>
          <w:p w:rsidR="00177DFC" w:rsidRDefault="00177DFC" w:rsidP="00A71DC3">
            <w:pPr>
              <w:jc w:val="center"/>
              <w:rPr>
                <w:sz w:val="22"/>
                <w:szCs w:val="22"/>
                <w:lang w:eastAsia="ru-RU"/>
              </w:rPr>
            </w:pPr>
            <w:r>
              <w:rPr>
                <w:sz w:val="22"/>
                <w:szCs w:val="22"/>
                <w:lang w:eastAsia="ru-RU"/>
              </w:rPr>
              <w:t>7.9.</w:t>
            </w:r>
          </w:p>
        </w:tc>
        <w:tc>
          <w:tcPr>
            <w:tcW w:w="9072" w:type="dxa"/>
            <w:gridSpan w:val="3"/>
            <w:tcBorders>
              <w:top w:val="single" w:sz="4" w:space="0" w:color="auto"/>
              <w:left w:val="single" w:sz="4" w:space="0" w:color="auto"/>
              <w:bottom w:val="single" w:sz="4" w:space="0" w:color="auto"/>
              <w:right w:val="single" w:sz="4" w:space="0" w:color="auto"/>
            </w:tcBorders>
          </w:tcPr>
          <w:p w:rsidR="00177DFC" w:rsidRPr="00FE1C49" w:rsidRDefault="00177DFC" w:rsidP="004352F7">
            <w:pPr>
              <w:rPr>
                <w:bCs/>
                <w:sz w:val="20"/>
                <w:szCs w:val="20"/>
              </w:rPr>
            </w:pPr>
            <w:r w:rsidRPr="00177DFC">
              <w:rPr>
                <w:sz w:val="22"/>
                <w:szCs w:val="22"/>
                <w:lang w:eastAsia="ru-RU"/>
              </w:rPr>
              <w:t>Сервис «SMS информирование»</w:t>
            </w:r>
          </w:p>
        </w:tc>
      </w:tr>
      <w:tr w:rsidR="00177DFC" w:rsidRPr="00D30BB3" w:rsidTr="00A71DC3">
        <w:tc>
          <w:tcPr>
            <w:tcW w:w="1277" w:type="dxa"/>
            <w:tcBorders>
              <w:top w:val="single" w:sz="4" w:space="0" w:color="auto"/>
              <w:left w:val="single" w:sz="4" w:space="0" w:color="auto"/>
              <w:bottom w:val="single" w:sz="4" w:space="0" w:color="auto"/>
              <w:right w:val="single" w:sz="4" w:space="0" w:color="auto"/>
            </w:tcBorders>
          </w:tcPr>
          <w:p w:rsidR="00536838" w:rsidRPr="008139A5" w:rsidRDefault="00536838" w:rsidP="00536838">
            <w:pPr>
              <w:tabs>
                <w:tab w:val="left" w:pos="708"/>
                <w:tab w:val="center" w:pos="4677"/>
                <w:tab w:val="right" w:pos="9355"/>
              </w:tabs>
              <w:spacing w:before="40"/>
              <w:jc w:val="center"/>
              <w:rPr>
                <w:lang w:eastAsia="x-none"/>
              </w:rPr>
            </w:pPr>
            <w:r w:rsidRPr="008139A5">
              <w:rPr>
                <w:lang w:eastAsia="x-none"/>
              </w:rPr>
              <w:lastRenderedPageBreak/>
              <w:t>7.</w:t>
            </w:r>
            <w:r>
              <w:rPr>
                <w:lang w:val="en-US" w:eastAsia="x-none"/>
              </w:rPr>
              <w:t>9</w:t>
            </w:r>
            <w:r w:rsidRPr="008139A5">
              <w:rPr>
                <w:lang w:eastAsia="x-none"/>
              </w:rPr>
              <w:t>.1.</w:t>
            </w:r>
          </w:p>
          <w:p w:rsidR="00177DFC" w:rsidRDefault="00177DFC" w:rsidP="00536838">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sz w:val="22"/>
                <w:szCs w:val="22"/>
                <w:lang w:eastAsia="ru-RU"/>
              </w:rPr>
            </w:pPr>
            <w:r w:rsidRPr="00177DFC">
              <w:rPr>
                <w:sz w:val="22"/>
                <w:szCs w:val="22"/>
                <w:lang w:eastAsia="ru-RU"/>
              </w:rPr>
              <w:t xml:space="preserve">Комиссионное вознаграждение (абонентская плата) </w:t>
            </w:r>
          </w:p>
          <w:p w:rsidR="00177DFC" w:rsidRPr="00FE1C49" w:rsidRDefault="00177DFC" w:rsidP="00177DFC">
            <w:pPr>
              <w:rPr>
                <w:sz w:val="22"/>
                <w:szCs w:val="22"/>
                <w:lang w:eastAsia="ru-RU"/>
              </w:rPr>
            </w:pPr>
            <w:r w:rsidRPr="00177DFC">
              <w:rPr>
                <w:sz w:val="22"/>
                <w:szCs w:val="22"/>
                <w:lang w:eastAsia="ru-RU"/>
              </w:rPr>
              <w:t>за сервис «SMS информирование» (далее – Сервис) в рамках операций по счетам Клиента</w:t>
            </w:r>
          </w:p>
        </w:tc>
        <w:tc>
          <w:tcPr>
            <w:tcW w:w="2420"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jc w:val="center"/>
              <w:rPr>
                <w:sz w:val="22"/>
                <w:szCs w:val="22"/>
                <w:lang w:eastAsia="ru-RU"/>
              </w:rPr>
            </w:pPr>
            <w:r w:rsidRPr="00177DFC">
              <w:rPr>
                <w:sz w:val="22"/>
                <w:szCs w:val="22"/>
                <w:lang w:eastAsia="ru-RU"/>
              </w:rPr>
              <w:t xml:space="preserve">189 руб. ежемесячно за каждый банковский счет, подключенный </w:t>
            </w:r>
          </w:p>
          <w:p w:rsidR="00177DFC" w:rsidRPr="00177DFC" w:rsidRDefault="00177DFC" w:rsidP="00177DFC">
            <w:pPr>
              <w:jc w:val="center"/>
              <w:rPr>
                <w:sz w:val="22"/>
                <w:szCs w:val="22"/>
                <w:lang w:eastAsia="ru-RU"/>
              </w:rPr>
            </w:pPr>
            <w:r w:rsidRPr="00177DFC">
              <w:rPr>
                <w:sz w:val="22"/>
                <w:szCs w:val="22"/>
                <w:lang w:eastAsia="ru-RU"/>
              </w:rPr>
              <w:t xml:space="preserve">к Сервису, </w:t>
            </w:r>
          </w:p>
          <w:p w:rsidR="00177DFC" w:rsidRPr="00FE1C49" w:rsidRDefault="00177DFC" w:rsidP="00177DFC">
            <w:pPr>
              <w:jc w:val="center"/>
              <w:rPr>
                <w:sz w:val="22"/>
                <w:szCs w:val="22"/>
                <w:lang w:eastAsia="ru-RU"/>
              </w:rPr>
            </w:pPr>
            <w:r w:rsidRPr="00177DFC">
              <w:rPr>
                <w:sz w:val="22"/>
                <w:szCs w:val="22"/>
                <w:lang w:eastAsia="ru-RU"/>
              </w:rPr>
              <w:t>и за каждый телефонный номер</w:t>
            </w:r>
          </w:p>
        </w:tc>
        <w:tc>
          <w:tcPr>
            <w:tcW w:w="2683"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bCs/>
                <w:sz w:val="20"/>
                <w:szCs w:val="20"/>
              </w:rPr>
            </w:pPr>
            <w:r w:rsidRPr="00177DFC">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177DFC" w:rsidRPr="00177DFC" w:rsidRDefault="00177DFC" w:rsidP="00177DFC">
            <w:pPr>
              <w:rPr>
                <w:bCs/>
                <w:sz w:val="20"/>
                <w:szCs w:val="20"/>
              </w:rPr>
            </w:pPr>
            <w:r w:rsidRPr="00177DFC">
              <w:rPr>
                <w:bCs/>
                <w:sz w:val="20"/>
                <w:szCs w:val="20"/>
              </w:rPr>
              <w:t xml:space="preserve">При подключении Сервиса до 15-го числа календарного месяца комиссия за текущий месяц взимается </w:t>
            </w:r>
          </w:p>
          <w:p w:rsidR="00177DFC" w:rsidRPr="00177DFC" w:rsidRDefault="00177DFC" w:rsidP="00177DFC">
            <w:pPr>
              <w:rPr>
                <w:bCs/>
                <w:sz w:val="20"/>
                <w:szCs w:val="20"/>
              </w:rPr>
            </w:pPr>
            <w:r w:rsidRPr="00177DFC">
              <w:rPr>
                <w:bCs/>
                <w:sz w:val="20"/>
                <w:szCs w:val="20"/>
              </w:rPr>
              <w:t xml:space="preserve">в размере 100%. При подключении Сервиса с 15-го числа календарного месяца и позднее, комиссия </w:t>
            </w:r>
          </w:p>
          <w:p w:rsidR="00177DFC" w:rsidRPr="00177DFC" w:rsidRDefault="00177DFC" w:rsidP="00177DFC">
            <w:pPr>
              <w:rPr>
                <w:bCs/>
                <w:sz w:val="20"/>
                <w:szCs w:val="20"/>
              </w:rPr>
            </w:pPr>
            <w:r w:rsidRPr="00177DFC">
              <w:rPr>
                <w:bCs/>
                <w:sz w:val="20"/>
                <w:szCs w:val="20"/>
              </w:rPr>
              <w:t xml:space="preserve">за текущий месяц взимается в размере 50% от расчетной величины. </w:t>
            </w:r>
          </w:p>
          <w:p w:rsidR="00177DFC" w:rsidRPr="00177DFC" w:rsidRDefault="00177DFC" w:rsidP="00177DFC">
            <w:pPr>
              <w:rPr>
                <w:bCs/>
                <w:sz w:val="20"/>
                <w:szCs w:val="20"/>
              </w:rPr>
            </w:pPr>
            <w:r w:rsidRPr="00177DFC">
              <w:rPr>
                <w:bCs/>
                <w:sz w:val="20"/>
                <w:szCs w:val="20"/>
              </w:rPr>
              <w:t xml:space="preserve">Комиссия взимается независимо </w:t>
            </w:r>
          </w:p>
          <w:p w:rsidR="00177DFC" w:rsidRPr="00FE1C49" w:rsidRDefault="00177DFC" w:rsidP="00177DFC">
            <w:pPr>
              <w:rPr>
                <w:bCs/>
                <w:sz w:val="20"/>
                <w:szCs w:val="20"/>
              </w:rPr>
            </w:pPr>
            <w:r w:rsidRPr="00177DFC">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37682" w:rsidRPr="00F25BBA" w:rsidRDefault="00237682" w:rsidP="00237682">
      <w:pPr>
        <w:jc w:val="both"/>
        <w:rPr>
          <w:sz w:val="22"/>
          <w:szCs w:val="22"/>
          <w:lang w:eastAsia="ru-RU"/>
        </w:rPr>
      </w:pPr>
      <w:r w:rsidRPr="00F25BBA">
        <w:rPr>
          <w:sz w:val="22"/>
          <w:szCs w:val="22"/>
          <w:lang w:eastAsia="ru-RU"/>
        </w:rPr>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w:t>
      </w:r>
      <w:r w:rsidR="00923B03">
        <w:rPr>
          <w:sz w:val="22"/>
          <w:szCs w:val="22"/>
        </w:rPr>
        <w:t xml:space="preserve">циям, совершаемым через </w:t>
      </w:r>
      <w:r w:rsidRPr="0021151F">
        <w:rPr>
          <w:sz w:val="22"/>
          <w:szCs w:val="22"/>
        </w:rPr>
        <w:t>«Мобильный банк»</w:t>
      </w:r>
      <w:proofErr w:type="gramStart"/>
      <w:r w:rsidR="00923B03">
        <w:rPr>
          <w:sz w:val="22"/>
          <w:szCs w:val="22"/>
        </w:rPr>
        <w:t>/»Мобильное</w:t>
      </w:r>
      <w:proofErr w:type="gramEnd"/>
      <w:r w:rsidR="00923B03">
        <w:rPr>
          <w:sz w:val="22"/>
          <w:szCs w:val="22"/>
        </w:rPr>
        <w:t xml:space="preserve"> приложение «Свой Бизнес </w:t>
      </w:r>
      <w:proofErr w:type="spellStart"/>
      <w:r w:rsidR="00923B03">
        <w:rPr>
          <w:sz w:val="22"/>
          <w:szCs w:val="22"/>
        </w:rPr>
        <w:t>Мобайл</w:t>
      </w:r>
      <w:proofErr w:type="spellEnd"/>
      <w:r w:rsidR="00923B03">
        <w:rPr>
          <w:sz w:val="22"/>
          <w:szCs w:val="22"/>
        </w:rPr>
        <w:t>»</w:t>
      </w:r>
      <w:r w:rsidRPr="0021151F">
        <w:rPr>
          <w:sz w:val="22"/>
          <w:szCs w:val="22"/>
        </w:rPr>
        <w:t>,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lastRenderedPageBreak/>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2" w:name="_Toc510624758"/>
      <w:bookmarkStart w:id="13" w:name="_Toc68542216"/>
      <w:r w:rsidRPr="00F25BBA">
        <w:t>8. Хранение ценностей клиентов в хранилище ценностей Банка</w:t>
      </w:r>
      <w:bookmarkEnd w:id="12"/>
      <w:bookmarkEnd w:id="13"/>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4" w:name="_Toc510624759"/>
      <w:bookmarkStart w:id="15" w:name="_Toc68542217"/>
      <w:r w:rsidRPr="00F25BBA">
        <w:t>9. Аренда клиентами индивидуальных сейфовых ячеек</w:t>
      </w:r>
      <w:bookmarkEnd w:id="14"/>
      <w:bookmarkEnd w:id="15"/>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lastRenderedPageBreak/>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lastRenderedPageBreak/>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6" w:name="_Toc510624760"/>
      <w:bookmarkStart w:id="17"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6"/>
      <w:bookmarkEnd w:id="1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проинкассированной</w:t>
            </w:r>
            <w:proofErr w:type="spellEnd"/>
            <w:r w:rsidRPr="00F25BBA">
              <w:rPr>
                <w:sz w:val="22"/>
                <w:szCs w:val="22"/>
                <w:lang w:eastAsia="ru-RU"/>
              </w:rPr>
              <w:t xml:space="preserve">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18" w:name="_Toc510624761"/>
      <w:bookmarkStart w:id="19" w:name="_Toc68542219"/>
      <w:r w:rsidRPr="00F25BBA">
        <w:t>11. Операции по покупке-продаже иностранной валюты</w:t>
      </w:r>
      <w:r w:rsidRPr="00F25BBA">
        <w:rPr>
          <w:rStyle w:val="a6"/>
          <w:b w:val="0"/>
          <w:sz w:val="22"/>
          <w:szCs w:val="22"/>
        </w:rPr>
        <w:t>1</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 xml:space="preserve">В соответствии с установленным Банком размером расчетной комиссии, действующим на соответствующую </w:t>
            </w:r>
            <w:r w:rsidRPr="00F25BBA">
              <w:rPr>
                <w:sz w:val="22"/>
                <w:szCs w:val="22"/>
                <w:lang w:eastAsia="ru-RU"/>
              </w:rPr>
              <w:lastRenderedPageBreak/>
              <w:t>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w:t>
      </w:r>
      <w:proofErr w:type="gramStart"/>
      <w:r w:rsidRPr="00F25BBA">
        <w:rPr>
          <w:sz w:val="22"/>
          <w:szCs w:val="22"/>
          <w:lang w:eastAsia="ru-RU"/>
        </w:rPr>
        <w:t>Банка  и</w:t>
      </w:r>
      <w:proofErr w:type="gramEnd"/>
      <w:r w:rsidRPr="00F25BBA">
        <w:rPr>
          <w:sz w:val="22"/>
          <w:szCs w:val="22"/>
          <w:lang w:eastAsia="ru-RU"/>
        </w:rPr>
        <w:t xml:space="preserve">/или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F25BBA">
        <w:rPr>
          <w:sz w:val="22"/>
          <w:szCs w:val="22"/>
          <w:lang w:eastAsia="ru-RU"/>
        </w:rPr>
        <w:t>ие</w:t>
      </w:r>
      <w:proofErr w:type="spellEnd"/>
      <w:r w:rsidRPr="00F25BBA">
        <w:rPr>
          <w:sz w:val="22"/>
          <w:szCs w:val="22"/>
          <w:lang w:eastAsia="ru-RU"/>
        </w:rPr>
        <w:t>)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0" w:name="_Toc510624762"/>
      <w:bookmarkStart w:id="21" w:name="_Toc68542220"/>
      <w:r w:rsidRPr="00F25BBA">
        <w:t>12. Кредитные операции</w:t>
      </w:r>
      <w:bookmarkEnd w:id="20"/>
      <w:bookmarkEnd w:id="21"/>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4224"/>
        <w:gridCol w:w="2420"/>
        <w:gridCol w:w="2683"/>
      </w:tblGrid>
      <w:tr w:rsidR="00665A91" w:rsidRPr="00D30BB3" w:rsidTr="00B37B80">
        <w:trPr>
          <w:tblHeader/>
        </w:trPr>
        <w:tc>
          <w:tcPr>
            <w:tcW w:w="1022"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4224"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Примечание</w:t>
            </w:r>
          </w:p>
        </w:tc>
      </w:tr>
      <w:tr w:rsidR="008F71A1" w:rsidRPr="00D30BB3" w:rsidTr="00B37B80">
        <w:tc>
          <w:tcPr>
            <w:tcW w:w="1022" w:type="dxa"/>
            <w:vMerge w:val="restart"/>
            <w:tcBorders>
              <w:top w:val="single" w:sz="4" w:space="0" w:color="auto"/>
              <w:left w:val="single" w:sz="4" w:space="0" w:color="auto"/>
              <w:right w:val="single" w:sz="4" w:space="0" w:color="auto"/>
            </w:tcBorders>
          </w:tcPr>
          <w:p w:rsidR="008F71A1" w:rsidRDefault="008F71A1" w:rsidP="003B235F">
            <w:pPr>
              <w:jc w:val="center"/>
              <w:rPr>
                <w:sz w:val="22"/>
                <w:szCs w:val="22"/>
                <w:lang w:eastAsia="ru-RU"/>
              </w:rPr>
            </w:pPr>
            <w:r>
              <w:rPr>
                <w:sz w:val="22"/>
                <w:szCs w:val="22"/>
                <w:lang w:eastAsia="ru-RU"/>
              </w:rPr>
              <w:t>12.1.</w:t>
            </w: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Pr="00CD19A2" w:rsidRDefault="008F71A1" w:rsidP="00BD4EE6">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8F71A1" w:rsidRPr="00665A91" w:rsidRDefault="008F71A1" w:rsidP="00665A91">
            <w:pPr>
              <w:tabs>
                <w:tab w:val="left" w:pos="271"/>
              </w:tabs>
              <w:ind w:left="34"/>
              <w:rPr>
                <w:sz w:val="22"/>
                <w:szCs w:val="22"/>
                <w:lang w:eastAsia="ru-RU"/>
              </w:rPr>
            </w:pPr>
            <w:r w:rsidRPr="00F25BBA">
              <w:rPr>
                <w:sz w:val="22"/>
                <w:szCs w:val="22"/>
                <w:lang w:eastAsia="ru-RU"/>
              </w:rPr>
              <w:lastRenderedPageBreak/>
              <w:t>Предоставление кредита, в том числе способами открытия кредитной линии и кредитованием банковского счета (овердрафт)</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0,8%</w:t>
            </w:r>
          </w:p>
        </w:tc>
        <w:tc>
          <w:tcPr>
            <w:tcW w:w="2683" w:type="dxa"/>
            <w:vMerge w:val="restart"/>
            <w:tcBorders>
              <w:top w:val="single" w:sz="4" w:space="0" w:color="auto"/>
              <w:left w:val="single" w:sz="4" w:space="0" w:color="auto"/>
              <w:right w:val="single" w:sz="4" w:space="0" w:color="auto"/>
            </w:tcBorders>
          </w:tcPr>
          <w:p w:rsidR="008F71A1" w:rsidRPr="00665A91" w:rsidRDefault="008F71A1" w:rsidP="00A71DC3">
            <w:pPr>
              <w:rPr>
                <w:sz w:val="20"/>
                <w:szCs w:val="20"/>
                <w:lang w:eastAsia="ru-RU"/>
              </w:rPr>
            </w:pPr>
            <w:r w:rsidRPr="00665A91">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F71A1" w:rsidRPr="00665A91" w:rsidRDefault="008F71A1" w:rsidP="00A71DC3">
            <w:pPr>
              <w:rPr>
                <w:sz w:val="20"/>
                <w:szCs w:val="20"/>
                <w:lang w:eastAsia="ru-RU"/>
              </w:rPr>
            </w:pPr>
            <w:r w:rsidRPr="00665A91">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tc>
      </w:tr>
      <w:tr w:rsidR="008F71A1" w:rsidRPr="00D30BB3" w:rsidTr="00B37B80">
        <w:tc>
          <w:tcPr>
            <w:tcW w:w="1022" w:type="dxa"/>
            <w:vMerge/>
            <w:tcBorders>
              <w:left w:val="single" w:sz="4" w:space="0" w:color="auto"/>
              <w:right w:val="single" w:sz="4" w:space="0" w:color="auto"/>
            </w:tcBorders>
          </w:tcPr>
          <w:p w:rsidR="008F71A1" w:rsidRPr="00CD19A2" w:rsidRDefault="008F71A1" w:rsidP="003B235F">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8F71A1" w:rsidRPr="00330C4C" w:rsidRDefault="00330C4C" w:rsidP="00665A91">
            <w:pPr>
              <w:pStyle w:val="a5"/>
              <w:numPr>
                <w:ilvl w:val="0"/>
                <w:numId w:val="13"/>
              </w:numPr>
              <w:tabs>
                <w:tab w:val="left" w:pos="317"/>
              </w:tabs>
              <w:ind w:left="34" w:firstLine="0"/>
              <w:rPr>
                <w:sz w:val="22"/>
                <w:szCs w:val="22"/>
                <w:lang w:eastAsia="ru-RU"/>
              </w:rPr>
            </w:pPr>
            <w:r w:rsidRPr="00330C4C">
              <w:rPr>
                <w:sz w:val="22"/>
                <w:szCs w:val="22"/>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0,1%</w:t>
            </w:r>
          </w:p>
        </w:tc>
        <w:tc>
          <w:tcPr>
            <w:tcW w:w="2683" w:type="dxa"/>
            <w:vMerge/>
            <w:tcBorders>
              <w:left w:val="single" w:sz="4" w:space="0" w:color="auto"/>
              <w:right w:val="single" w:sz="4" w:space="0" w:color="auto"/>
            </w:tcBorders>
          </w:tcPr>
          <w:p w:rsidR="008F71A1" w:rsidRPr="00CD19A2" w:rsidRDefault="008F71A1" w:rsidP="003B235F">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pStyle w:val="a5"/>
              <w:numPr>
                <w:ilvl w:val="0"/>
                <w:numId w:val="41"/>
              </w:numPr>
              <w:tabs>
                <w:tab w:val="left" w:pos="346"/>
              </w:tabs>
              <w:ind w:left="62" w:hanging="62"/>
              <w:jc w:val="both"/>
            </w:pPr>
            <w:r w:rsidRPr="004D5665">
              <w:t xml:space="preserve">при кредитовании в рамках </w:t>
            </w:r>
            <w:r>
              <w:t xml:space="preserve">кредитного продукта «Агростарт» в соответствии с </w:t>
            </w:r>
            <w:r w:rsidRPr="004D5665">
              <w:t>Положени</w:t>
            </w:r>
            <w:r>
              <w:t>ем</w:t>
            </w:r>
            <w:r w:rsidRPr="004D5665">
              <w:t xml:space="preserve"> о кредитовании АО</w:t>
            </w:r>
            <w:r>
              <w:t> </w:t>
            </w:r>
            <w:r w:rsidRPr="004D5665">
              <w:t>«Россельхозбанк» начинающих фермеров № 423-</w:t>
            </w:r>
            <w:r>
              <w:t>П</w:t>
            </w:r>
          </w:p>
        </w:tc>
        <w:tc>
          <w:tcPr>
            <w:tcW w:w="2420"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ind w:left="72"/>
              <w:jc w:val="center"/>
            </w:pPr>
            <w:r>
              <w:t>н</w:t>
            </w:r>
            <w:r w:rsidRPr="003273B2">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487"/>
              </w:tabs>
              <w:ind w:left="33" w:firstLine="29"/>
              <w:jc w:val="both"/>
              <w:rPr>
                <w:bCs/>
                <w:sz w:val="22"/>
                <w:szCs w:val="22"/>
              </w:rPr>
            </w:pPr>
            <w:r w:rsidRPr="00E433A9">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433A9">
              <w:rPr>
                <w:bCs/>
                <w:sz w:val="22"/>
                <w:szCs w:val="22"/>
              </w:rPr>
              <w:br/>
              <w:t xml:space="preserve">№ 411-П, Порядка предоставления </w:t>
            </w:r>
          </w:p>
          <w:p w:rsidR="00330C4C" w:rsidRPr="00E433A9" w:rsidRDefault="00330C4C" w:rsidP="003E7DCA">
            <w:pPr>
              <w:tabs>
                <w:tab w:val="left" w:pos="317"/>
              </w:tabs>
              <w:ind w:left="34"/>
              <w:jc w:val="both"/>
              <w:rPr>
                <w:sz w:val="22"/>
                <w:szCs w:val="22"/>
                <w:lang w:eastAsia="ru-RU"/>
              </w:rPr>
            </w:pPr>
            <w:r w:rsidRPr="00E433A9">
              <w:rPr>
                <w:bCs/>
                <w:sz w:val="22"/>
                <w:szCs w:val="22"/>
              </w:rPr>
              <w:lastRenderedPageBreak/>
              <w:t xml:space="preserve">АО «Россельхозбанк» кредитов на приобретение зерна из федерального </w:t>
            </w:r>
            <w:r w:rsidR="003E7DCA">
              <w:rPr>
                <w:bCs/>
                <w:sz w:val="22"/>
                <w:szCs w:val="22"/>
              </w:rPr>
              <w:t>интервенционного фонда № 372-П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Порядка предоставления АО «Россельхозбанк» кредитов на приобретение объектов коммерческой недвижимости под их залог № 492-П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Положения о предоставлении кредитов «Оборотный стандарт» № 495-П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BD4EE6">
            <w:pPr>
              <w:numPr>
                <w:ilvl w:val="0"/>
                <w:numId w:val="15"/>
              </w:numPr>
              <w:tabs>
                <w:tab w:val="left" w:pos="271"/>
              </w:tabs>
              <w:ind w:left="34" w:firstLine="0"/>
              <w:rPr>
                <w:sz w:val="22"/>
                <w:szCs w:val="22"/>
                <w:lang w:eastAsia="ru-RU"/>
              </w:rPr>
            </w:pPr>
            <w:r w:rsidRPr="00E433A9">
              <w:rPr>
                <w:bCs/>
                <w:sz w:val="22"/>
                <w:szCs w:val="22"/>
              </w:rPr>
              <w:t xml:space="preserve">при кредитовании в соответствии с </w:t>
            </w:r>
            <w:r w:rsidR="00BD4EE6">
              <w:rPr>
                <w:bCs/>
                <w:sz w:val="22"/>
                <w:szCs w:val="22"/>
              </w:rPr>
              <w:t>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37B80">
              <w:rPr>
                <w:bCs/>
                <w:sz w:val="22"/>
                <w:szCs w:val="22"/>
              </w:rPr>
              <w:t xml:space="preserve"> </w:t>
            </w:r>
            <w:r w:rsidR="00B37B80" w:rsidRPr="00B37B80">
              <w:rPr>
                <w:bCs/>
                <w:sz w:val="22"/>
                <w:szCs w:val="22"/>
              </w:rPr>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BD4EE6" w:rsidP="00330C4C">
            <w:pPr>
              <w:jc w:val="center"/>
              <w:rPr>
                <w:sz w:val="22"/>
                <w:szCs w:val="22"/>
                <w:lang w:eastAsia="ru-RU"/>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numPr>
                <w:ilvl w:val="0"/>
                <w:numId w:val="15"/>
              </w:numPr>
              <w:tabs>
                <w:tab w:val="left" w:pos="271"/>
              </w:tabs>
              <w:ind w:left="34" w:firstLine="0"/>
              <w:rPr>
                <w:sz w:val="22"/>
                <w:szCs w:val="22"/>
                <w:lang w:eastAsia="ru-RU"/>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665A91" w:rsidRDefault="00BD4EE6" w:rsidP="00330C4C">
            <w:pPr>
              <w:numPr>
                <w:ilvl w:val="0"/>
                <w:numId w:val="15"/>
              </w:numPr>
              <w:tabs>
                <w:tab w:val="left" w:pos="271"/>
              </w:tabs>
              <w:ind w:left="34" w:firstLine="0"/>
              <w:rPr>
                <w:rFonts w:eastAsia="Times New Roman"/>
                <w:sz w:val="22"/>
                <w:szCs w:val="22"/>
                <w:lang w:eastAsia="ru-RU"/>
              </w:rPr>
            </w:pPr>
            <w:r>
              <w:rPr>
                <w:bCs/>
                <w:sz w:val="22"/>
                <w:szCs w:val="22"/>
              </w:rPr>
              <w:t>при кредитовании в рамках 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317"/>
              </w:tabs>
              <w:ind w:left="33" w:firstLine="0"/>
              <w:jc w:val="both"/>
              <w:rPr>
                <w:bCs/>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pPr>
            <w: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sidRPr="00E433A9">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w:t>
            </w:r>
            <w:r w:rsidR="00227C34" w:rsidRPr="00227C34">
              <w:rPr>
                <w:bCs/>
                <w:sz w:val="22"/>
                <w:szCs w:val="22"/>
              </w:rPr>
              <w:t>при кредитовании в рамках кредитных продуктов «</w:t>
            </w:r>
            <w:proofErr w:type="spellStart"/>
            <w:r w:rsidR="00227C34" w:rsidRPr="00227C34">
              <w:rPr>
                <w:bCs/>
                <w:sz w:val="22"/>
                <w:szCs w:val="22"/>
              </w:rPr>
              <w:t>АПК_Инвест</w:t>
            </w:r>
            <w:proofErr w:type="spellEnd"/>
            <w:r w:rsidR="00227C34" w:rsidRPr="00227C34">
              <w:rPr>
                <w:bCs/>
                <w:sz w:val="22"/>
                <w:szCs w:val="22"/>
              </w:rPr>
              <w:t>» и «</w:t>
            </w:r>
            <w:proofErr w:type="spellStart"/>
            <w:r w:rsidR="00227C34" w:rsidRPr="00227C34">
              <w:rPr>
                <w:bCs/>
                <w:sz w:val="22"/>
                <w:szCs w:val="22"/>
              </w:rPr>
              <w:t>Микро_АПК</w:t>
            </w:r>
            <w:proofErr w:type="spellEnd"/>
            <w:r w:rsidR="00227C34" w:rsidRPr="00227C34">
              <w:rPr>
                <w:bCs/>
                <w:sz w:val="22"/>
                <w:szCs w:val="22"/>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w:t>
            </w:r>
            <w:proofErr w:type="spellStart"/>
            <w:r w:rsidRPr="00BD4EE6">
              <w:rPr>
                <w:sz w:val="22"/>
                <w:szCs w:val="22"/>
              </w:rPr>
              <w:t>предпринима-телям</w:t>
            </w:r>
            <w:proofErr w:type="spellEnd"/>
            <w:r w:rsidRPr="00BD4EE6">
              <w:rPr>
                <w:sz w:val="22"/>
                <w:szCs w:val="22"/>
              </w:rPr>
              <w:t xml:space="preserve"> на неотложные нужды для поддержки и сохранения </w:t>
            </w:r>
            <w:r w:rsidRPr="00BD4EE6">
              <w:rPr>
                <w:sz w:val="22"/>
                <w:szCs w:val="22"/>
              </w:rPr>
              <w:lastRenderedPageBreak/>
              <w:t>занятости</w:t>
            </w:r>
            <w:r w:rsidRPr="00BD4EE6">
              <w:rPr>
                <w:bCs/>
                <w:sz w:val="22"/>
                <w:szCs w:val="22"/>
              </w:rPr>
              <w:t xml:space="preserve"> (утв. постановлением Правительства Российской Федерации от 02.04.2020 № 422)</w:t>
            </w:r>
          </w:p>
        </w:tc>
        <w:tc>
          <w:tcPr>
            <w:tcW w:w="2420" w:type="dxa"/>
            <w:tcBorders>
              <w:top w:val="single" w:sz="4" w:space="0" w:color="auto"/>
              <w:left w:val="single" w:sz="4" w:space="0" w:color="auto"/>
              <w:bottom w:val="single" w:sz="4" w:space="0" w:color="auto"/>
              <w:right w:val="single" w:sz="4" w:space="0" w:color="auto"/>
            </w:tcBorders>
          </w:tcPr>
          <w:p w:rsidR="00330C4C" w:rsidRPr="00C612D7" w:rsidRDefault="00330C4C"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w:t>
            </w:r>
            <w:r w:rsidRPr="00BD4EE6">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w:t>
            </w:r>
            <w:proofErr w:type="spellStart"/>
            <w:r w:rsidRPr="00BD4EE6">
              <w:rPr>
                <w:bCs/>
                <w:sz w:val="22"/>
                <w:szCs w:val="22"/>
              </w:rPr>
              <w:t>Рефинанс</w:t>
            </w:r>
            <w:proofErr w:type="spellEnd"/>
            <w:r w:rsidRPr="00BD4EE6">
              <w:rPr>
                <w:bCs/>
                <w:sz w:val="22"/>
                <w:szCs w:val="22"/>
              </w:rPr>
              <w:t xml:space="preserve">», «Сезонный Животноводство </w:t>
            </w:r>
            <w:proofErr w:type="spellStart"/>
            <w:r w:rsidRPr="00BD4EE6">
              <w:rPr>
                <w:bCs/>
                <w:sz w:val="22"/>
                <w:szCs w:val="22"/>
              </w:rPr>
              <w:t>Рефинанс</w:t>
            </w:r>
            <w:proofErr w:type="spellEnd"/>
            <w:r w:rsidRPr="00BD4EE6">
              <w:rPr>
                <w:bCs/>
                <w:sz w:val="22"/>
                <w:szCs w:val="22"/>
              </w:rPr>
              <w:t xml:space="preserve">», «Сезонный Переработка </w:t>
            </w:r>
            <w:proofErr w:type="spellStart"/>
            <w:r w:rsidRPr="00BD4EE6">
              <w:rPr>
                <w:bCs/>
                <w:sz w:val="22"/>
                <w:szCs w:val="22"/>
              </w:rPr>
              <w:t>Рефинанс</w:t>
            </w:r>
            <w:proofErr w:type="spellEnd"/>
            <w:r w:rsidRPr="00BD4EE6">
              <w:rPr>
                <w:bCs/>
                <w:sz w:val="22"/>
                <w:szCs w:val="22"/>
              </w:rPr>
              <w:t xml:space="preserve">», «Оборотный-стандарт </w:t>
            </w:r>
            <w:proofErr w:type="spellStart"/>
            <w:r w:rsidRPr="00BD4EE6">
              <w:rPr>
                <w:bCs/>
                <w:sz w:val="22"/>
                <w:szCs w:val="22"/>
              </w:rPr>
              <w:t>Рефинанс</w:t>
            </w:r>
            <w:proofErr w:type="spellEnd"/>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tcBorders>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8F71A1" w:rsidRDefault="00330C4C" w:rsidP="00330C4C">
            <w:pPr>
              <w:pStyle w:val="a5"/>
              <w:numPr>
                <w:ilvl w:val="0"/>
                <w:numId w:val="36"/>
              </w:numPr>
              <w:tabs>
                <w:tab w:val="left" w:pos="350"/>
              </w:tabs>
              <w:ind w:left="66" w:firstLine="0"/>
              <w:rPr>
                <w:bCs/>
                <w:sz w:val="22"/>
                <w:szCs w:val="22"/>
              </w:rPr>
            </w:pPr>
            <w:r w:rsidRPr="00330CB6">
              <w:rPr>
                <w:bCs/>
              </w:rPr>
              <w:t xml:space="preserve">при кредитовании в рамках </w:t>
            </w:r>
            <w:r w:rsidRPr="008D1139">
              <w:rPr>
                <w:bCs/>
              </w:rPr>
              <w:t xml:space="preserve">Положения о предоставлении АО «Россельхозбанк» кредитов на </w:t>
            </w:r>
            <w:r w:rsidRPr="004772B1">
              <w:rPr>
                <w:bCs/>
              </w:rPr>
              <w:t xml:space="preserve">цели приобретения залогового имущества с торгов/имущества Банка </w:t>
            </w:r>
            <w:r w:rsidRPr="000F151E">
              <w:rPr>
                <w:bCs/>
              </w:rPr>
              <w:t xml:space="preserve">№ </w:t>
            </w:r>
            <w:r>
              <w:rPr>
                <w:bCs/>
              </w:rPr>
              <w:t>694</w:t>
            </w:r>
            <w:r w:rsidRPr="000F151E">
              <w:rPr>
                <w:bCs/>
              </w:rPr>
              <w:t>-П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t>не взимается</w:t>
            </w:r>
          </w:p>
        </w:tc>
        <w:tc>
          <w:tcPr>
            <w:tcW w:w="2683" w:type="dxa"/>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970539" w:rsidRPr="00D30BB3" w:rsidTr="00B37B80">
        <w:tc>
          <w:tcPr>
            <w:tcW w:w="1022" w:type="dxa"/>
            <w:tcBorders>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330CB6" w:rsidRDefault="00970539" w:rsidP="00970539">
            <w:pPr>
              <w:pStyle w:val="a5"/>
              <w:tabs>
                <w:tab w:val="left" w:pos="350"/>
              </w:tabs>
              <w:ind w:left="66"/>
              <w:rPr>
                <w:bCs/>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0965F0" w:rsidRPr="00D30BB3" w:rsidTr="00B37B80">
        <w:tc>
          <w:tcPr>
            <w:tcW w:w="1022" w:type="dxa"/>
            <w:tcBorders>
              <w:left w:val="single" w:sz="4" w:space="0" w:color="auto"/>
              <w:bottom w:val="single" w:sz="4" w:space="0" w:color="auto"/>
              <w:right w:val="single" w:sz="4" w:space="0" w:color="auto"/>
            </w:tcBorders>
          </w:tcPr>
          <w:p w:rsidR="000965F0" w:rsidRPr="00CD19A2" w:rsidRDefault="000965F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0965F0" w:rsidRPr="00E57313" w:rsidRDefault="000965F0" w:rsidP="00970539">
            <w:pPr>
              <w:pStyle w:val="a5"/>
              <w:tabs>
                <w:tab w:val="left" w:pos="350"/>
              </w:tabs>
              <w:ind w:left="66"/>
              <w:rPr>
                <w:rFonts w:eastAsia="Times New Roman"/>
                <w:sz w:val="22"/>
                <w:szCs w:val="22"/>
              </w:rPr>
            </w:pPr>
            <w:r>
              <w:rPr>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420" w:type="dxa"/>
            <w:tcBorders>
              <w:top w:val="single" w:sz="4" w:space="0" w:color="auto"/>
              <w:left w:val="single" w:sz="4" w:space="0" w:color="auto"/>
              <w:bottom w:val="single" w:sz="4" w:space="0" w:color="auto"/>
              <w:right w:val="single" w:sz="4" w:space="0" w:color="auto"/>
            </w:tcBorders>
          </w:tcPr>
          <w:p w:rsidR="000965F0" w:rsidRDefault="000965F0"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0965F0" w:rsidRPr="00CD19A2" w:rsidRDefault="000965F0" w:rsidP="00330C4C">
            <w:pPr>
              <w:rPr>
                <w:sz w:val="22"/>
                <w:szCs w:val="22"/>
                <w:lang w:eastAsia="ru-RU"/>
              </w:rPr>
            </w:pPr>
          </w:p>
        </w:tc>
      </w:tr>
      <w:tr w:rsidR="00970539" w:rsidRPr="00D30BB3" w:rsidTr="00B37B80">
        <w:tc>
          <w:tcPr>
            <w:tcW w:w="1022" w:type="dxa"/>
            <w:vMerge w:val="restart"/>
            <w:tcBorders>
              <w:top w:val="single" w:sz="4" w:space="0" w:color="auto"/>
              <w:left w:val="single" w:sz="4" w:space="0" w:color="auto"/>
              <w:right w:val="single" w:sz="4" w:space="0" w:color="auto"/>
            </w:tcBorders>
          </w:tcPr>
          <w:p w:rsidR="00970539" w:rsidRDefault="00970539" w:rsidP="00330C4C">
            <w:pPr>
              <w:jc w:val="center"/>
              <w:rPr>
                <w:sz w:val="22"/>
                <w:szCs w:val="22"/>
                <w:lang w:eastAsia="ru-RU"/>
              </w:rPr>
            </w:pPr>
            <w:r>
              <w:rPr>
                <w:sz w:val="22"/>
                <w:szCs w:val="22"/>
                <w:lang w:eastAsia="ru-RU"/>
              </w:rPr>
              <w:t>12.2.</w:t>
            </w: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Pr="00CD19A2" w:rsidRDefault="00970539" w:rsidP="00330C4C">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rPr>
                <w:sz w:val="22"/>
                <w:szCs w:val="22"/>
                <w:lang w:eastAsia="ru-RU"/>
              </w:rPr>
            </w:pPr>
            <w:r w:rsidRPr="00F25BBA">
              <w:rPr>
                <w:sz w:val="22"/>
                <w:szCs w:val="22"/>
                <w:lang w:eastAsia="ru-RU"/>
              </w:rPr>
              <w:lastRenderedPageBreak/>
              <w:t>Обслуживание кредита, кредитной линии и кредита в форме «овердрафт» в течение всего периода действия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менее 0,5% годовых</w:t>
            </w:r>
          </w:p>
        </w:tc>
        <w:tc>
          <w:tcPr>
            <w:tcW w:w="2683" w:type="dxa"/>
            <w:vMerge w:val="restart"/>
            <w:tcBorders>
              <w:top w:val="single" w:sz="4" w:space="0" w:color="auto"/>
              <w:left w:val="single" w:sz="4" w:space="0" w:color="auto"/>
              <w:right w:val="single" w:sz="4" w:space="0" w:color="auto"/>
            </w:tcBorders>
          </w:tcPr>
          <w:p w:rsidR="00970539" w:rsidRPr="00591937" w:rsidRDefault="00970539" w:rsidP="00330C4C">
            <w:pPr>
              <w:rPr>
                <w:sz w:val="20"/>
                <w:szCs w:val="20"/>
                <w:lang w:eastAsia="ru-RU"/>
              </w:rPr>
            </w:pPr>
            <w:r w:rsidRPr="00591937">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Pr="00591937" w:rsidRDefault="00970539" w:rsidP="00330C4C">
            <w:pPr>
              <w:rPr>
                <w:sz w:val="20"/>
                <w:szCs w:val="20"/>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D31BD5">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pStyle w:val="a5"/>
              <w:numPr>
                <w:ilvl w:val="0"/>
                <w:numId w:val="41"/>
              </w:numPr>
              <w:tabs>
                <w:tab w:val="left" w:pos="346"/>
              </w:tabs>
              <w:ind w:left="62" w:firstLine="0"/>
              <w:jc w:val="both"/>
              <w:rPr>
                <w:sz w:val="22"/>
                <w:szCs w:val="22"/>
              </w:rPr>
            </w:pPr>
            <w:r w:rsidRPr="00330C4C">
              <w:rPr>
                <w:sz w:val="22"/>
                <w:szCs w:val="22"/>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D31BD5">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73084F" w:rsidRDefault="00970539" w:rsidP="003E7DCA">
            <w:pPr>
              <w:pStyle w:val="a5"/>
              <w:numPr>
                <w:ilvl w:val="0"/>
                <w:numId w:val="41"/>
              </w:numPr>
              <w:tabs>
                <w:tab w:val="left" w:pos="346"/>
              </w:tabs>
              <w:ind w:left="62" w:firstLine="0"/>
              <w:jc w:val="both"/>
              <w:rPr>
                <w:sz w:val="22"/>
                <w:szCs w:val="22"/>
              </w:rPr>
            </w:pPr>
            <w:r w:rsidRPr="00330C4C">
              <w:rPr>
                <w:sz w:val="22"/>
                <w:szCs w:val="22"/>
              </w:rPr>
              <w:t xml:space="preserve">при кредитовании </w:t>
            </w:r>
            <w:r>
              <w:rPr>
                <w:sz w:val="22"/>
                <w:szCs w:val="22"/>
              </w:rPr>
              <w:t>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на приобретение зерна из федерального интервенционного фонд</w:t>
            </w:r>
            <w:r w:rsidR="003E7DCA">
              <w:rPr>
                <w:sz w:val="22"/>
                <w:szCs w:val="22"/>
              </w:rPr>
              <w:t>а № 372-П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взимается</w:t>
            </w:r>
          </w:p>
          <w:p w:rsidR="00970539" w:rsidRPr="00F25BBA" w:rsidRDefault="00970539" w:rsidP="00330C4C">
            <w:pPr>
              <w:jc w:val="center"/>
              <w:rPr>
                <w:sz w:val="22"/>
                <w:szCs w:val="22"/>
                <w:lang w:eastAsia="ru-RU"/>
              </w:rPr>
            </w:pP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в рамках Положения о предоставлении кредитов «Оборотный – стандарт» № 495-П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lang w:eastAsia="ru-RU"/>
              </w:rPr>
            </w:pPr>
            <w:r>
              <w:rPr>
                <w:sz w:val="22"/>
                <w:szCs w:val="22"/>
                <w:lang w:eastAsia="ru-RU"/>
              </w:rPr>
              <w:t xml:space="preserve">при кредитовании в соответствии с Положением о предоставлении кредитов в рамках реализации Программы </w:t>
            </w:r>
            <w:r>
              <w:rPr>
                <w:sz w:val="22"/>
                <w:szCs w:val="22"/>
                <w:lang w:eastAsia="ru-RU"/>
              </w:rPr>
              <w:lastRenderedPageBreak/>
              <w:t>стимулирования кредитования субъектов малого и среднего предпринимательства  № 540-П</w:t>
            </w:r>
            <w:r w:rsidR="00B37B80">
              <w:rPr>
                <w:sz w:val="22"/>
                <w:szCs w:val="22"/>
                <w:lang w:eastAsia="ru-RU"/>
              </w:rPr>
              <w:t xml:space="preserve"> </w:t>
            </w:r>
            <w:r w:rsidR="00B37B80" w:rsidRPr="00B37B80">
              <w:rPr>
                <w:sz w:val="22"/>
                <w:szCs w:val="22"/>
                <w:lang w:eastAsia="ru-RU"/>
              </w:rPr>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при кредитовании в рамках Правил предоставления из федерального бюджета субсидий российским </w:t>
            </w:r>
            <w:r w:rsidRPr="00E433A9">
              <w:rPr>
                <w:bCs/>
                <w:sz w:val="22"/>
                <w:szCs w:val="22"/>
              </w:rPr>
              <w:lastRenderedPageBreak/>
              <w:t>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lastRenderedPageBreak/>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w:t>
            </w:r>
            <w:r w:rsidRPr="00EF4603">
              <w:rPr>
                <w:bCs/>
                <w:sz w:val="22"/>
                <w:szCs w:val="22"/>
              </w:rPr>
              <w:t>при кредитовании в рамках кредитных продуктов «</w:t>
            </w:r>
            <w:proofErr w:type="spellStart"/>
            <w:r w:rsidRPr="00EF4603">
              <w:rPr>
                <w:bCs/>
                <w:sz w:val="22"/>
                <w:szCs w:val="22"/>
              </w:rPr>
              <w:t>АПК_Инвест</w:t>
            </w:r>
            <w:proofErr w:type="spellEnd"/>
            <w:r w:rsidRPr="00EF4603">
              <w:rPr>
                <w:bCs/>
                <w:sz w:val="22"/>
                <w:szCs w:val="22"/>
              </w:rPr>
              <w:t>» и «</w:t>
            </w:r>
            <w:proofErr w:type="spellStart"/>
            <w:r w:rsidRPr="00EF4603">
              <w:rPr>
                <w:bCs/>
                <w:sz w:val="22"/>
                <w:szCs w:val="22"/>
              </w:rPr>
              <w:t>Микро_АПК</w:t>
            </w:r>
            <w:proofErr w:type="spellEnd"/>
            <w:r w:rsidRPr="00EF4603">
              <w:rPr>
                <w:bCs/>
                <w:sz w:val="22"/>
                <w:szCs w:val="22"/>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6A4C5F" w:rsidRDefault="00970539" w:rsidP="00330C4C">
            <w:pPr>
              <w:pStyle w:val="a5"/>
              <w:numPr>
                <w:ilvl w:val="0"/>
                <w:numId w:val="40"/>
              </w:numPr>
              <w:tabs>
                <w:tab w:val="left" w:pos="346"/>
              </w:tabs>
              <w:ind w:left="62" w:hanging="62"/>
              <w:jc w:val="both"/>
              <w:rPr>
                <w:sz w:val="22"/>
                <w:szCs w:val="22"/>
              </w:rPr>
            </w:pPr>
            <w:r w:rsidRPr="006A4C5F">
              <w:rPr>
                <w:bCs/>
                <w:sz w:val="22"/>
                <w:szCs w:val="22"/>
              </w:rPr>
              <w:t xml:space="preserve">при кредитовании в рамках </w:t>
            </w:r>
            <w:r w:rsidRPr="006A4C5F">
              <w:rPr>
                <w:sz w:val="22"/>
                <w:szCs w:val="22"/>
              </w:rPr>
              <w:t xml:space="preserve">Правил </w:t>
            </w:r>
            <w:r w:rsidRPr="006A4C5F">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6A4C5F">
              <w:rPr>
                <w:bCs/>
                <w:sz w:val="22"/>
                <w:szCs w:val="22"/>
              </w:rPr>
              <w:t>при кредитовании в соответствии с Порядком рефинансирования АО «Россельхозбанк»</w:t>
            </w:r>
            <w:r w:rsidR="00652C65">
              <w:rPr>
                <w:bCs/>
                <w:sz w:val="22"/>
                <w:szCs w:val="22"/>
              </w:rPr>
              <w:t xml:space="preserve"> </w:t>
            </w:r>
            <w:r w:rsidRPr="006A4C5F">
              <w:rPr>
                <w:bCs/>
                <w:sz w:val="22"/>
                <w:szCs w:val="22"/>
              </w:rPr>
              <w:t>кредитов, предоставленных</w:t>
            </w:r>
            <w:r w:rsidR="00652C65">
              <w:rPr>
                <w:bCs/>
                <w:sz w:val="22"/>
                <w:szCs w:val="22"/>
              </w:rPr>
              <w:t xml:space="preserve"> </w:t>
            </w:r>
            <w:r w:rsidRPr="006A4C5F">
              <w:rPr>
                <w:bCs/>
                <w:sz w:val="22"/>
                <w:szCs w:val="22"/>
              </w:rPr>
              <w:t xml:space="preserve">сторонними кредитными организациями № 376-П в рамках кредитных продуктов «Сезонный Растениеводство </w:t>
            </w:r>
            <w:proofErr w:type="spellStart"/>
            <w:r w:rsidRPr="006A4C5F">
              <w:rPr>
                <w:bCs/>
                <w:sz w:val="22"/>
                <w:szCs w:val="22"/>
              </w:rPr>
              <w:t>Рефинанс</w:t>
            </w:r>
            <w:proofErr w:type="spellEnd"/>
            <w:r w:rsidRPr="006A4C5F">
              <w:rPr>
                <w:bCs/>
                <w:sz w:val="22"/>
                <w:szCs w:val="22"/>
              </w:rPr>
              <w:t xml:space="preserve">», «Сезонный Животноводство </w:t>
            </w:r>
            <w:proofErr w:type="spellStart"/>
            <w:r w:rsidRPr="006A4C5F">
              <w:rPr>
                <w:bCs/>
                <w:sz w:val="22"/>
                <w:szCs w:val="22"/>
              </w:rPr>
              <w:t>Рефинанс</w:t>
            </w:r>
            <w:proofErr w:type="spellEnd"/>
            <w:r w:rsidRPr="006A4C5F">
              <w:rPr>
                <w:bCs/>
                <w:sz w:val="22"/>
                <w:szCs w:val="22"/>
              </w:rPr>
              <w:t xml:space="preserve">», «Сезонный Переработка </w:t>
            </w:r>
            <w:proofErr w:type="spellStart"/>
            <w:r w:rsidRPr="006A4C5F">
              <w:rPr>
                <w:bCs/>
                <w:sz w:val="22"/>
                <w:szCs w:val="22"/>
              </w:rPr>
              <w:t>Рефинанс</w:t>
            </w:r>
            <w:proofErr w:type="spellEnd"/>
            <w:r w:rsidRPr="006A4C5F">
              <w:rPr>
                <w:bCs/>
                <w:sz w:val="22"/>
                <w:szCs w:val="22"/>
              </w:rPr>
              <w:t xml:space="preserve">», «Оборотный-стандарт </w:t>
            </w:r>
            <w:proofErr w:type="spellStart"/>
            <w:r w:rsidRPr="006A4C5F">
              <w:rPr>
                <w:bCs/>
                <w:sz w:val="22"/>
                <w:szCs w:val="22"/>
              </w:rPr>
              <w:t>Рефинанс</w:t>
            </w:r>
            <w:proofErr w:type="spellEnd"/>
            <w:r>
              <w:rPr>
                <w:bCs/>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37B80">
        <w:tc>
          <w:tcPr>
            <w:tcW w:w="1022"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E57313">
              <w:rPr>
                <w:rFonts w:eastAsia="Times New Roman"/>
                <w:sz w:val="22"/>
                <w:szCs w:val="22"/>
              </w:rPr>
              <w:t>при кредитовании в рамках Временного порядка предоставления кредитных продуктов клиентам микробизнеса (ИП/ИП Глава КФХ) с использованием</w:t>
            </w:r>
            <w:r w:rsidR="00652C65">
              <w:rPr>
                <w:rFonts w:eastAsia="Times New Roman"/>
                <w:sz w:val="22"/>
                <w:szCs w:val="22"/>
              </w:rPr>
              <w:t xml:space="preserve"> </w:t>
            </w:r>
            <w:r w:rsidRPr="00E57313">
              <w:rPr>
                <w:rFonts w:eastAsia="Times New Roman"/>
                <w:sz w:val="22"/>
                <w:szCs w:val="22"/>
              </w:rPr>
              <w:t>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0965F0" w:rsidRPr="00D30BB3" w:rsidTr="00B37B80">
        <w:tc>
          <w:tcPr>
            <w:tcW w:w="1022" w:type="dxa"/>
            <w:tcBorders>
              <w:left w:val="single" w:sz="4" w:space="0" w:color="auto"/>
              <w:right w:val="single" w:sz="4" w:space="0" w:color="auto"/>
            </w:tcBorders>
          </w:tcPr>
          <w:p w:rsidR="000965F0" w:rsidRPr="00CD19A2" w:rsidRDefault="000965F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0965F0" w:rsidRPr="00E57313" w:rsidRDefault="000965F0" w:rsidP="00652C65">
            <w:pPr>
              <w:pStyle w:val="a5"/>
              <w:numPr>
                <w:ilvl w:val="0"/>
                <w:numId w:val="40"/>
              </w:numPr>
              <w:tabs>
                <w:tab w:val="left" w:pos="346"/>
              </w:tabs>
              <w:ind w:left="62" w:hanging="62"/>
              <w:jc w:val="both"/>
              <w:rPr>
                <w:rFonts w:eastAsia="Times New Roman"/>
                <w:sz w:val="22"/>
                <w:szCs w:val="22"/>
              </w:rPr>
            </w:pPr>
            <w:r>
              <w:rPr>
                <w:rFonts w:eastAsia="Times New Roman"/>
                <w:bCs/>
                <w:lang w:eastAsia="ru-RU"/>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420" w:type="dxa"/>
            <w:tcBorders>
              <w:top w:val="single" w:sz="4" w:space="0" w:color="auto"/>
              <w:left w:val="single" w:sz="4" w:space="0" w:color="auto"/>
              <w:bottom w:val="single" w:sz="4" w:space="0" w:color="auto"/>
              <w:right w:val="single" w:sz="4" w:space="0" w:color="auto"/>
            </w:tcBorders>
          </w:tcPr>
          <w:p w:rsidR="000965F0" w:rsidRPr="006E4E5E" w:rsidRDefault="000965F0" w:rsidP="00330C4C">
            <w:pPr>
              <w:ind w:left="72"/>
              <w:jc w:val="center"/>
              <w:rPr>
                <w:sz w:val="22"/>
                <w:szCs w:val="22"/>
                <w:lang w:val="en-US"/>
              </w:rPr>
            </w:pPr>
            <w:r>
              <w:rPr>
                <w:sz w:val="22"/>
                <w:szCs w:val="22"/>
              </w:rPr>
              <w:t>не взимается</w:t>
            </w:r>
          </w:p>
        </w:tc>
        <w:tc>
          <w:tcPr>
            <w:tcW w:w="2683" w:type="dxa"/>
            <w:tcBorders>
              <w:left w:val="single" w:sz="4" w:space="0" w:color="auto"/>
              <w:bottom w:val="single" w:sz="4" w:space="0" w:color="auto"/>
              <w:right w:val="single" w:sz="4" w:space="0" w:color="auto"/>
            </w:tcBorders>
          </w:tcPr>
          <w:p w:rsidR="000965F0" w:rsidRPr="00CD19A2" w:rsidRDefault="000965F0" w:rsidP="00330C4C">
            <w:pPr>
              <w:rPr>
                <w:sz w:val="22"/>
                <w:szCs w:val="22"/>
                <w:lang w:eastAsia="ru-RU"/>
              </w:rPr>
            </w:pPr>
          </w:p>
        </w:tc>
      </w:tr>
      <w:tr w:rsidR="00330C4C" w:rsidRPr="00D30BB3" w:rsidTr="00B37B80">
        <w:tc>
          <w:tcPr>
            <w:tcW w:w="1022"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12.3.</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rPr>
                <w:sz w:val="22"/>
                <w:szCs w:val="22"/>
                <w:lang w:eastAsia="ru-RU"/>
              </w:rPr>
            </w:pPr>
          </w:p>
        </w:tc>
        <w:tc>
          <w:tcPr>
            <w:tcW w:w="6644" w:type="dxa"/>
            <w:gridSpan w:val="2"/>
            <w:tcBorders>
              <w:top w:val="single" w:sz="4" w:space="0" w:color="auto"/>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r w:rsidRPr="00F25BBA">
              <w:rPr>
                <w:sz w:val="22"/>
                <w:szCs w:val="22"/>
                <w:lang w:eastAsia="ru-RU"/>
              </w:rPr>
              <w:lastRenderedPageBreak/>
              <w:t>Резервирование (бронирование) денеж</w:t>
            </w:r>
            <w:r>
              <w:rPr>
                <w:sz w:val="22"/>
                <w:szCs w:val="22"/>
                <w:lang w:eastAsia="ru-RU"/>
              </w:rPr>
              <w:t>ных средств для выдачи кредита:</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rPr>
            </w:pPr>
            <w:r w:rsidRPr="00782605">
              <w:rPr>
                <w:sz w:val="20"/>
                <w:szCs w:val="20"/>
              </w:rPr>
              <w:t xml:space="preserve">Комиссия начисляется по формуле простых процентов </w:t>
            </w:r>
            <w:r w:rsidRPr="00782605">
              <w:rPr>
                <w:sz w:val="20"/>
                <w:szCs w:val="20"/>
              </w:rPr>
              <w:lastRenderedPageBreak/>
              <w:t xml:space="preserve">на сумму неиспользованного остатка лимита кредитования со дня, следующего за: </w:t>
            </w:r>
          </w:p>
          <w:p w:rsidR="00330C4C" w:rsidRPr="00782605" w:rsidRDefault="00330C4C" w:rsidP="00330C4C">
            <w:pPr>
              <w:rPr>
                <w:sz w:val="20"/>
                <w:szCs w:val="20"/>
              </w:rPr>
            </w:pPr>
            <w:r w:rsidRPr="00782605">
              <w:rPr>
                <w:sz w:val="20"/>
                <w:szCs w:val="20"/>
              </w:rPr>
              <w:t>- при отсутствии отлагательных условий выдачи кредитных средств:</w:t>
            </w:r>
          </w:p>
          <w:p w:rsidR="00330C4C" w:rsidRPr="00782605" w:rsidRDefault="00330C4C" w:rsidP="00330C4C">
            <w:pPr>
              <w:numPr>
                <w:ilvl w:val="0"/>
                <w:numId w:val="25"/>
              </w:numPr>
              <w:ind w:left="317" w:hanging="142"/>
              <w:rPr>
                <w:sz w:val="20"/>
                <w:szCs w:val="20"/>
              </w:rPr>
            </w:pPr>
            <w:r w:rsidRPr="0078260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30C4C" w:rsidRPr="00782605" w:rsidRDefault="00330C4C" w:rsidP="00330C4C">
            <w:pPr>
              <w:ind w:left="175"/>
              <w:rPr>
                <w:sz w:val="20"/>
                <w:szCs w:val="20"/>
              </w:rPr>
            </w:pPr>
            <w:r w:rsidRPr="00782605">
              <w:rPr>
                <w:sz w:val="20"/>
                <w:szCs w:val="20"/>
              </w:rPr>
              <w:t>или</w:t>
            </w:r>
          </w:p>
          <w:p w:rsidR="00330C4C" w:rsidRPr="00782605" w:rsidRDefault="00330C4C" w:rsidP="00330C4C">
            <w:pPr>
              <w:numPr>
                <w:ilvl w:val="0"/>
                <w:numId w:val="25"/>
              </w:numPr>
              <w:ind w:left="317" w:hanging="142"/>
              <w:rPr>
                <w:sz w:val="20"/>
                <w:szCs w:val="20"/>
              </w:rPr>
            </w:pPr>
            <w:r w:rsidRPr="00782605">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782605">
              <w:rPr>
                <w:sz w:val="20"/>
                <w:szCs w:val="20"/>
              </w:rPr>
              <w:br/>
              <w:t>к договору);</w:t>
            </w:r>
          </w:p>
          <w:p w:rsidR="00330C4C" w:rsidRPr="00782605" w:rsidRDefault="00330C4C" w:rsidP="00330C4C">
            <w:pPr>
              <w:rPr>
                <w:sz w:val="20"/>
                <w:szCs w:val="20"/>
              </w:rPr>
            </w:pPr>
            <w:r w:rsidRPr="00782605">
              <w:rPr>
                <w:sz w:val="20"/>
                <w:szCs w:val="20"/>
              </w:rPr>
              <w:t>- при наличии отлагательных условий выдачи кредитных средств:</w:t>
            </w:r>
          </w:p>
          <w:p w:rsidR="00330C4C" w:rsidRPr="00782605" w:rsidRDefault="00330C4C" w:rsidP="00330C4C">
            <w:pPr>
              <w:numPr>
                <w:ilvl w:val="0"/>
                <w:numId w:val="24"/>
              </w:numPr>
              <w:tabs>
                <w:tab w:val="left" w:pos="459"/>
              </w:tabs>
              <w:ind w:left="317" w:firstLine="0"/>
              <w:rPr>
                <w:sz w:val="20"/>
                <w:szCs w:val="20"/>
              </w:rPr>
            </w:pPr>
            <w:r w:rsidRPr="00782605">
              <w:rPr>
                <w:sz w:val="20"/>
                <w:szCs w:val="20"/>
              </w:rPr>
              <w:t>датой выполнения отлагательных условий выдачи кредита/ транша.</w:t>
            </w:r>
          </w:p>
          <w:p w:rsidR="00330C4C" w:rsidRPr="00782605" w:rsidRDefault="00330C4C" w:rsidP="00330C4C">
            <w:pPr>
              <w:rPr>
                <w:sz w:val="20"/>
                <w:szCs w:val="20"/>
              </w:rPr>
            </w:pPr>
            <w:r w:rsidRPr="00782605">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330C4C" w:rsidRPr="00782605" w:rsidRDefault="00330C4C" w:rsidP="00330C4C">
            <w:pPr>
              <w:rPr>
                <w:sz w:val="20"/>
                <w:szCs w:val="20"/>
              </w:rPr>
            </w:pPr>
            <w:r w:rsidRPr="00782605">
              <w:rPr>
                <w:sz w:val="20"/>
                <w:szCs w:val="20"/>
              </w:rPr>
              <w:t>Комиссия уплачивается в порядке, предусмотренном договором.</w:t>
            </w: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по договору об открытии кредитной линии</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B37B80" w:rsidRPr="00D30BB3" w:rsidTr="00B37B80">
        <w:trPr>
          <w:trHeight w:val="522"/>
        </w:trPr>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right w:val="single" w:sz="4" w:space="0" w:color="auto"/>
            </w:tcBorders>
          </w:tcPr>
          <w:p w:rsidR="00B37B80" w:rsidRPr="00591937" w:rsidRDefault="00B37B80" w:rsidP="00330C4C">
            <w:pPr>
              <w:numPr>
                <w:ilvl w:val="0"/>
                <w:numId w:val="17"/>
              </w:numPr>
              <w:tabs>
                <w:tab w:val="left" w:pos="308"/>
              </w:tabs>
              <w:ind w:left="34" w:firstLine="0"/>
              <w:rPr>
                <w:sz w:val="22"/>
                <w:szCs w:val="22"/>
                <w:lang w:eastAsia="ru-RU"/>
              </w:rPr>
            </w:pPr>
            <w:r w:rsidRPr="00F25BBA">
              <w:rPr>
                <w:sz w:val="22"/>
                <w:szCs w:val="22"/>
                <w:lang w:eastAsia="ru-RU"/>
              </w:rPr>
              <w:t>с использованием связанного финансирования</w:t>
            </w:r>
          </w:p>
        </w:tc>
        <w:tc>
          <w:tcPr>
            <w:tcW w:w="2420" w:type="dxa"/>
            <w:tcBorders>
              <w:top w:val="single" w:sz="4" w:space="0" w:color="auto"/>
              <w:left w:val="single" w:sz="4" w:space="0" w:color="auto"/>
              <w:right w:val="single" w:sz="4" w:space="0" w:color="auto"/>
            </w:tcBorders>
          </w:tcPr>
          <w:p w:rsidR="00B37B80" w:rsidRPr="00CD19A2" w:rsidRDefault="00B37B80"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B37B80">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pStyle w:val="a5"/>
              <w:numPr>
                <w:ilvl w:val="0"/>
                <w:numId w:val="17"/>
              </w:numPr>
              <w:tabs>
                <w:tab w:val="left" w:pos="310"/>
              </w:tabs>
              <w:ind w:left="0" w:firstLine="34"/>
              <w:rPr>
                <w:sz w:val="22"/>
                <w:szCs w:val="22"/>
                <w:lang w:eastAsia="ru-RU"/>
              </w:rPr>
            </w:pPr>
            <w:r w:rsidRPr="00591937">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37B80">
        <w:tc>
          <w:tcPr>
            <w:tcW w:w="1022"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7"/>
              </w:numPr>
              <w:tabs>
                <w:tab w:val="left" w:pos="310"/>
              </w:tabs>
              <w:ind w:left="0" w:firstLine="34"/>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B37B80" w:rsidRPr="00D30BB3" w:rsidTr="00B37B80">
        <w:tc>
          <w:tcPr>
            <w:tcW w:w="1022" w:type="dxa"/>
            <w:vMerge w:val="restart"/>
            <w:tcBorders>
              <w:top w:val="single" w:sz="4" w:space="0" w:color="auto"/>
              <w:left w:val="single" w:sz="4" w:space="0" w:color="auto"/>
              <w:right w:val="single" w:sz="4" w:space="0" w:color="auto"/>
            </w:tcBorders>
          </w:tcPr>
          <w:p w:rsidR="00B37B80" w:rsidRDefault="00B37B80" w:rsidP="00330C4C">
            <w:pPr>
              <w:jc w:val="center"/>
              <w:rPr>
                <w:sz w:val="22"/>
                <w:szCs w:val="22"/>
                <w:lang w:eastAsia="ru-RU"/>
              </w:rPr>
            </w:pPr>
            <w:r>
              <w:rPr>
                <w:sz w:val="22"/>
                <w:szCs w:val="22"/>
                <w:lang w:eastAsia="ru-RU"/>
              </w:rPr>
              <w:t>12.4.</w:t>
            </w: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Default="00B37B80" w:rsidP="00330C4C">
            <w:pPr>
              <w:jc w:val="center"/>
              <w:rPr>
                <w:sz w:val="22"/>
                <w:szCs w:val="22"/>
                <w:lang w:eastAsia="ru-RU"/>
              </w:rPr>
            </w:pPr>
          </w:p>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rPr>
                <w:sz w:val="22"/>
                <w:szCs w:val="22"/>
                <w:lang w:eastAsia="ru-RU"/>
              </w:rPr>
            </w:pPr>
            <w:r w:rsidRPr="00F25BBA">
              <w:rPr>
                <w:sz w:val="22"/>
                <w:szCs w:val="22"/>
                <w:lang w:eastAsia="ru-RU"/>
              </w:rPr>
              <w:lastRenderedPageBreak/>
              <w:t>Изменение срока(-</w:t>
            </w:r>
            <w:proofErr w:type="spellStart"/>
            <w:r w:rsidRPr="00F25BBA">
              <w:rPr>
                <w:sz w:val="22"/>
                <w:szCs w:val="22"/>
                <w:lang w:eastAsia="ru-RU"/>
              </w:rPr>
              <w:t>ов</w:t>
            </w:r>
            <w:proofErr w:type="spellEnd"/>
            <w:r w:rsidRPr="00F25BBA">
              <w:rPr>
                <w:sz w:val="22"/>
                <w:szCs w:val="22"/>
                <w:lang w:eastAsia="ru-RU"/>
              </w:rPr>
              <w:t xml:space="preserve">) возврата кредита (основного долга) по инициативе заемщика </w:t>
            </w:r>
          </w:p>
          <w:p w:rsidR="00B37B80" w:rsidRPr="00F25BBA" w:rsidRDefault="00B37B80" w:rsidP="00330C4C">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jc w:val="center"/>
              <w:rPr>
                <w:sz w:val="22"/>
                <w:szCs w:val="22"/>
                <w:lang w:eastAsia="ru-RU"/>
              </w:rPr>
            </w:pPr>
            <w:r w:rsidRPr="00F25BBA">
              <w:rPr>
                <w:sz w:val="22"/>
                <w:szCs w:val="22"/>
                <w:lang w:eastAsia="ru-RU"/>
              </w:rPr>
              <w:t>при изменении:</w:t>
            </w:r>
          </w:p>
          <w:p w:rsidR="00B37B80" w:rsidRPr="00F25BBA" w:rsidRDefault="00B37B80" w:rsidP="00330C4C">
            <w:pPr>
              <w:jc w:val="center"/>
              <w:rPr>
                <w:sz w:val="22"/>
                <w:szCs w:val="22"/>
                <w:lang w:eastAsia="ru-RU"/>
              </w:rPr>
            </w:pPr>
            <w:r w:rsidRPr="00F25BBA">
              <w:rPr>
                <w:sz w:val="22"/>
                <w:szCs w:val="22"/>
                <w:lang w:eastAsia="ru-RU"/>
              </w:rPr>
              <w:t>1) окончательного срока возврата кредита (основного долга) – не менее</w:t>
            </w:r>
            <w:r w:rsidRPr="00F25BBA">
              <w:rPr>
                <w:i/>
                <w:sz w:val="22"/>
                <w:szCs w:val="22"/>
                <w:lang w:eastAsia="ru-RU"/>
              </w:rPr>
              <w:t xml:space="preserve"> </w:t>
            </w:r>
            <w:r w:rsidRPr="00F25BBA">
              <w:rPr>
                <w:sz w:val="22"/>
                <w:szCs w:val="22"/>
                <w:lang w:eastAsia="ru-RU"/>
              </w:rPr>
              <w:t>1%;</w:t>
            </w:r>
          </w:p>
          <w:p w:rsidR="00B37B80" w:rsidRPr="00F25BBA" w:rsidRDefault="00B37B80" w:rsidP="00330C4C">
            <w:pPr>
              <w:jc w:val="center"/>
              <w:rPr>
                <w:sz w:val="22"/>
                <w:szCs w:val="22"/>
                <w:lang w:eastAsia="ru-RU"/>
              </w:rPr>
            </w:pPr>
            <w:r w:rsidRPr="00F25BBA">
              <w:rPr>
                <w:sz w:val="22"/>
                <w:szCs w:val="22"/>
                <w:lang w:eastAsia="ru-RU"/>
              </w:rPr>
              <w:t>2) промежуточного(-ых) срока(-</w:t>
            </w:r>
            <w:proofErr w:type="spellStart"/>
            <w:r w:rsidRPr="00F25BBA">
              <w:rPr>
                <w:sz w:val="22"/>
                <w:szCs w:val="22"/>
                <w:lang w:eastAsia="ru-RU"/>
              </w:rPr>
              <w:t>ов</w:t>
            </w:r>
            <w:proofErr w:type="spellEnd"/>
            <w:r w:rsidRPr="00F25BBA">
              <w:rPr>
                <w:sz w:val="22"/>
                <w:szCs w:val="22"/>
                <w:lang w:eastAsia="ru-RU"/>
              </w:rPr>
              <w:t>) возврата кредита:</w:t>
            </w:r>
          </w:p>
          <w:p w:rsidR="00B37B80" w:rsidRPr="00F25BBA" w:rsidRDefault="00B37B80" w:rsidP="00330C4C">
            <w:pPr>
              <w:jc w:val="center"/>
              <w:rPr>
                <w:sz w:val="22"/>
                <w:szCs w:val="22"/>
                <w:lang w:eastAsia="ru-RU"/>
              </w:rPr>
            </w:pPr>
            <w:r w:rsidRPr="00F25BBA">
              <w:rPr>
                <w:sz w:val="22"/>
                <w:szCs w:val="22"/>
                <w:lang w:eastAsia="ru-RU"/>
              </w:rPr>
              <w:t>до 5 календарных дней (включительно) – не менее</w:t>
            </w:r>
            <w:r w:rsidRPr="00F25BBA">
              <w:rPr>
                <w:i/>
                <w:sz w:val="22"/>
                <w:szCs w:val="22"/>
                <w:lang w:eastAsia="ru-RU"/>
              </w:rPr>
              <w:t xml:space="preserve"> </w:t>
            </w:r>
            <w:r w:rsidRPr="00F25BBA">
              <w:rPr>
                <w:sz w:val="22"/>
                <w:szCs w:val="22"/>
                <w:lang w:eastAsia="ru-RU"/>
              </w:rPr>
              <w:t>0,1</w:t>
            </w:r>
            <w:r>
              <w:rPr>
                <w:sz w:val="22"/>
                <w:szCs w:val="22"/>
                <w:lang w:eastAsia="ru-RU"/>
              </w:rPr>
              <w:t>5</w:t>
            </w:r>
            <w:r w:rsidRPr="00F25BBA">
              <w:rPr>
                <w:sz w:val="22"/>
                <w:szCs w:val="22"/>
                <w:lang w:eastAsia="ru-RU"/>
              </w:rPr>
              <w:t>%;</w:t>
            </w:r>
          </w:p>
          <w:p w:rsidR="00B37B80" w:rsidRPr="00F25BBA" w:rsidRDefault="00B37B80" w:rsidP="00330C4C">
            <w:pPr>
              <w:jc w:val="center"/>
              <w:rPr>
                <w:sz w:val="22"/>
                <w:szCs w:val="22"/>
                <w:lang w:eastAsia="ru-RU"/>
              </w:rPr>
            </w:pPr>
            <w:r w:rsidRPr="00F25BBA">
              <w:rPr>
                <w:sz w:val="22"/>
                <w:szCs w:val="22"/>
                <w:lang w:eastAsia="ru-RU"/>
              </w:rPr>
              <w:t>от 6 до 30 календарных дней (включительно) – не менее</w:t>
            </w:r>
            <w:r w:rsidRPr="00F25BBA">
              <w:rPr>
                <w:i/>
                <w:sz w:val="22"/>
                <w:szCs w:val="22"/>
                <w:lang w:eastAsia="ru-RU"/>
              </w:rPr>
              <w:t xml:space="preserve"> </w:t>
            </w:r>
            <w:r w:rsidRPr="00F25BBA">
              <w:rPr>
                <w:sz w:val="22"/>
                <w:szCs w:val="22"/>
                <w:lang w:eastAsia="ru-RU"/>
              </w:rPr>
              <w:t>0,35%;</w:t>
            </w:r>
          </w:p>
          <w:p w:rsidR="00B37B80" w:rsidRPr="00F25BBA" w:rsidRDefault="00B37B80" w:rsidP="00330C4C">
            <w:pPr>
              <w:jc w:val="center"/>
              <w:rPr>
                <w:sz w:val="22"/>
                <w:szCs w:val="22"/>
                <w:lang w:eastAsia="ru-RU"/>
              </w:rPr>
            </w:pPr>
            <w:r w:rsidRPr="00F25BBA">
              <w:rPr>
                <w:sz w:val="22"/>
                <w:szCs w:val="22"/>
                <w:lang w:eastAsia="ru-RU"/>
              </w:rPr>
              <w:t xml:space="preserve">от 31 до 60 календарных дней </w:t>
            </w:r>
            <w:r w:rsidRPr="00F25BBA">
              <w:rPr>
                <w:sz w:val="22"/>
                <w:szCs w:val="22"/>
                <w:lang w:eastAsia="ru-RU"/>
              </w:rPr>
              <w:lastRenderedPageBreak/>
              <w:t>(включительно) – не менее</w:t>
            </w:r>
            <w:r w:rsidRPr="00F25BBA">
              <w:rPr>
                <w:i/>
                <w:sz w:val="22"/>
                <w:szCs w:val="22"/>
                <w:lang w:eastAsia="ru-RU"/>
              </w:rPr>
              <w:t xml:space="preserve"> </w:t>
            </w:r>
            <w:r w:rsidRPr="00F25BBA">
              <w:rPr>
                <w:sz w:val="22"/>
                <w:szCs w:val="22"/>
                <w:lang w:eastAsia="ru-RU"/>
              </w:rPr>
              <w:t>0,7%;</w:t>
            </w:r>
          </w:p>
          <w:p w:rsidR="00B37B80" w:rsidRPr="00F25BBA" w:rsidRDefault="00B37B80" w:rsidP="00330C4C">
            <w:pPr>
              <w:jc w:val="center"/>
              <w:rPr>
                <w:bCs/>
                <w:sz w:val="22"/>
                <w:szCs w:val="22"/>
                <w:lang w:eastAsia="ru-RU"/>
              </w:rPr>
            </w:pPr>
            <w:r w:rsidRPr="00F25BBA">
              <w:rPr>
                <w:sz w:val="22"/>
                <w:szCs w:val="22"/>
                <w:lang w:eastAsia="ru-RU"/>
              </w:rPr>
              <w:t>свыше 60 календарных дней – не менее</w:t>
            </w:r>
            <w:r w:rsidRPr="00F25BBA">
              <w:rPr>
                <w:i/>
                <w:sz w:val="22"/>
                <w:szCs w:val="22"/>
                <w:lang w:eastAsia="ru-RU"/>
              </w:rPr>
              <w:t xml:space="preserve"> </w:t>
            </w:r>
            <w:r w:rsidRPr="00F25BBA">
              <w:rPr>
                <w:sz w:val="22"/>
                <w:szCs w:val="22"/>
                <w:lang w:eastAsia="ru-RU"/>
              </w:rPr>
              <w:t>1%</w:t>
            </w:r>
          </w:p>
        </w:tc>
        <w:tc>
          <w:tcPr>
            <w:tcW w:w="2683" w:type="dxa"/>
            <w:vMerge w:val="restart"/>
            <w:tcBorders>
              <w:top w:val="single" w:sz="4" w:space="0" w:color="auto"/>
              <w:left w:val="single" w:sz="4" w:space="0" w:color="auto"/>
              <w:right w:val="single" w:sz="4" w:space="0" w:color="auto"/>
            </w:tcBorders>
          </w:tcPr>
          <w:p w:rsidR="00B37B80" w:rsidRPr="00B37B80" w:rsidRDefault="00B37B80" w:rsidP="00330C4C">
            <w:pPr>
              <w:rPr>
                <w:sz w:val="22"/>
                <w:szCs w:val="22"/>
                <w:lang w:eastAsia="ru-RU"/>
              </w:rPr>
            </w:pPr>
            <w:r w:rsidRPr="00B37B80">
              <w:rPr>
                <w:sz w:val="22"/>
                <w:szCs w:val="22"/>
                <w:lang w:eastAsia="ru-RU"/>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B37B80" w:rsidRPr="00B37B80" w:rsidRDefault="00B37B80" w:rsidP="00330C4C">
            <w:pPr>
              <w:rPr>
                <w:sz w:val="22"/>
                <w:szCs w:val="22"/>
                <w:lang w:eastAsia="ru-RU"/>
              </w:rPr>
            </w:pPr>
            <w:r w:rsidRPr="00B37B80">
              <w:rPr>
                <w:sz w:val="22"/>
                <w:szCs w:val="22"/>
                <w:lang w:eastAsia="ru-RU"/>
              </w:rPr>
              <w:t xml:space="preserve">Данная комиссия не применяется в отношении </w:t>
            </w:r>
            <w:r w:rsidRPr="00B37B80">
              <w:rPr>
                <w:sz w:val="22"/>
                <w:szCs w:val="22"/>
                <w:lang w:eastAsia="ru-RU"/>
              </w:rPr>
              <w:lastRenderedPageBreak/>
              <w:t>изменения срока возврата кредита при осуществлении досрочного возврата кредита по инициативе заемщика</w:t>
            </w:r>
          </w:p>
          <w:p w:rsidR="00B37B80" w:rsidRPr="00B37B80" w:rsidRDefault="00B37B80" w:rsidP="00330C4C">
            <w:pPr>
              <w:rPr>
                <w:sz w:val="22"/>
                <w:szCs w:val="22"/>
                <w:lang w:eastAsia="ru-RU"/>
              </w:rPr>
            </w:pPr>
          </w:p>
          <w:p w:rsidR="00B37B80" w:rsidRPr="00B37B80" w:rsidRDefault="00B37B80" w:rsidP="00330C4C">
            <w:pPr>
              <w:rPr>
                <w:sz w:val="22"/>
                <w:szCs w:val="22"/>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Default="00B37B80" w:rsidP="00330C4C">
            <w:pPr>
              <w:rPr>
                <w:sz w:val="20"/>
                <w:szCs w:val="20"/>
                <w:lang w:eastAsia="ru-RU"/>
              </w:rPr>
            </w:pPr>
          </w:p>
          <w:p w:rsidR="00B37B80" w:rsidRPr="00782605" w:rsidRDefault="00B37B80" w:rsidP="00330C4C">
            <w:pPr>
              <w:rPr>
                <w:sz w:val="20"/>
                <w:szCs w:val="20"/>
                <w:lang w:eastAsia="ru-RU"/>
              </w:rPr>
            </w:pPr>
          </w:p>
          <w:p w:rsidR="00B37B80" w:rsidRPr="00782605" w:rsidRDefault="00B37B80" w:rsidP="00330C4C">
            <w:pPr>
              <w:rPr>
                <w:sz w:val="20"/>
                <w:szCs w:val="20"/>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591937" w:rsidRDefault="00B37B80" w:rsidP="004065F7">
            <w:pPr>
              <w:numPr>
                <w:ilvl w:val="0"/>
                <w:numId w:val="18"/>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Pr>
                <w:sz w:val="22"/>
                <w:szCs w:val="22"/>
                <w:lang w:eastAsia="ru-RU"/>
              </w:rPr>
              <w:t>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B37B80" w:rsidRPr="00CD19A2" w:rsidRDefault="00B37B80"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191988" w:rsidRDefault="00B37B80" w:rsidP="00330C4C">
            <w:pPr>
              <w:pStyle w:val="a5"/>
              <w:numPr>
                <w:ilvl w:val="0"/>
                <w:numId w:val="18"/>
              </w:numPr>
              <w:tabs>
                <w:tab w:val="left" w:pos="285"/>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jc w:val="center"/>
              <w:rPr>
                <w:sz w:val="22"/>
                <w:szCs w:val="22"/>
                <w:lang w:eastAsia="ru-RU"/>
              </w:rPr>
            </w:pPr>
            <w:r w:rsidRPr="00F25BBA">
              <w:rPr>
                <w:sz w:val="22"/>
                <w:szCs w:val="22"/>
                <w:lang w:eastAsia="ru-RU"/>
              </w:rPr>
              <w:t>не взимается</w:t>
            </w:r>
          </w:p>
          <w:p w:rsidR="00B37B80" w:rsidRPr="00CD19A2" w:rsidRDefault="00B37B80" w:rsidP="00330C4C">
            <w:pPr>
              <w:jc w:val="center"/>
              <w:rPr>
                <w:sz w:val="22"/>
                <w:szCs w:val="22"/>
                <w:lang w:eastAsia="ru-RU"/>
              </w:rPr>
            </w:pP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330C4C">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E433A9" w:rsidRDefault="00B37B80" w:rsidP="00330C4C">
            <w:pPr>
              <w:pStyle w:val="a5"/>
              <w:numPr>
                <w:ilvl w:val="0"/>
                <w:numId w:val="18"/>
              </w:numPr>
              <w:tabs>
                <w:tab w:val="left" w:pos="285"/>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330C4C">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E433A9" w:rsidRDefault="00B37B80" w:rsidP="00744DE3">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E433A9" w:rsidRDefault="00B37B80" w:rsidP="00744DE3">
            <w:pPr>
              <w:numPr>
                <w:ilvl w:val="0"/>
                <w:numId w:val="16"/>
              </w:numPr>
              <w:tabs>
                <w:tab w:val="left" w:pos="278"/>
              </w:tabs>
              <w:ind w:left="34" w:firstLine="0"/>
              <w:rPr>
                <w:bCs/>
                <w:sz w:val="22"/>
                <w:szCs w:val="22"/>
              </w:rPr>
            </w:pPr>
            <w:r w:rsidRPr="00B37B80">
              <w:rPr>
                <w:bCs/>
                <w:color w:val="000000"/>
                <w:sz w:val="22"/>
                <w:szCs w:val="22"/>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jc w:val="center"/>
              <w:rPr>
                <w:sz w:val="22"/>
                <w:szCs w:val="22"/>
                <w:lang w:eastAsia="ru-RU"/>
              </w:rPr>
            </w:pPr>
            <w:r w:rsidRPr="004D5A6D">
              <w:rPr>
                <w:bCs/>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val="restart"/>
            <w:tcBorders>
              <w:top w:val="single" w:sz="4" w:space="0" w:color="auto"/>
              <w:left w:val="single" w:sz="4" w:space="0" w:color="auto"/>
              <w:right w:val="single" w:sz="4" w:space="0" w:color="auto"/>
            </w:tcBorders>
          </w:tcPr>
          <w:p w:rsidR="00B37B80" w:rsidRDefault="00B37B80" w:rsidP="00744DE3">
            <w:pPr>
              <w:jc w:val="center"/>
              <w:rPr>
                <w:sz w:val="22"/>
                <w:szCs w:val="22"/>
                <w:lang w:eastAsia="ru-RU"/>
              </w:rPr>
            </w:pPr>
            <w:r w:rsidRPr="00F25BBA">
              <w:rPr>
                <w:sz w:val="22"/>
                <w:szCs w:val="22"/>
                <w:lang w:eastAsia="ru-RU"/>
              </w:rPr>
              <w:t>12.</w:t>
            </w:r>
            <w:r w:rsidRPr="00F25BBA">
              <w:rPr>
                <w:sz w:val="22"/>
                <w:szCs w:val="22"/>
                <w:lang w:val="en-US" w:eastAsia="ru-RU"/>
              </w:rPr>
              <w:t>5</w:t>
            </w:r>
            <w:r w:rsidRPr="00F25BBA">
              <w:rPr>
                <w:sz w:val="22"/>
                <w:szCs w:val="22"/>
                <w:lang w:eastAsia="ru-RU"/>
              </w:rPr>
              <w:t>.</w:t>
            </w: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Default="00B37B80" w:rsidP="00744DE3">
            <w:pPr>
              <w:jc w:val="center"/>
              <w:rPr>
                <w:sz w:val="22"/>
                <w:szCs w:val="22"/>
                <w:lang w:eastAsia="ru-RU"/>
              </w:rPr>
            </w:pPr>
          </w:p>
          <w:p w:rsidR="00B37B80" w:rsidRPr="00F25BBA" w:rsidRDefault="00B37B80" w:rsidP="00744DE3">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rPr>
                <w:sz w:val="22"/>
                <w:szCs w:val="22"/>
                <w:lang w:eastAsia="ru-RU"/>
              </w:rPr>
            </w:pPr>
            <w:r w:rsidRPr="00F25BBA">
              <w:rPr>
                <w:sz w:val="22"/>
                <w:szCs w:val="22"/>
                <w:lang w:eastAsia="ru-RU"/>
              </w:rPr>
              <w:t>Изменение условий кредитной сделки по инициативе заемщика при изменении процентной ставки по кредиту</w:t>
            </w:r>
          </w:p>
          <w:p w:rsidR="00B37B80" w:rsidRPr="00F25BBA" w:rsidRDefault="00B37B80"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sidRPr="00F25BBA">
              <w:rPr>
                <w:sz w:val="22"/>
                <w:szCs w:val="22"/>
                <w:lang w:eastAsia="ru-RU"/>
              </w:rPr>
              <w:t>При сумме, на которую начисляется комиссия:</w:t>
            </w:r>
          </w:p>
          <w:p w:rsidR="00B37B80" w:rsidRPr="00F25BBA" w:rsidRDefault="00B37B80" w:rsidP="00744DE3">
            <w:pPr>
              <w:jc w:val="center"/>
              <w:rPr>
                <w:bCs/>
                <w:sz w:val="22"/>
                <w:szCs w:val="22"/>
                <w:lang w:eastAsia="ru-RU"/>
              </w:rPr>
            </w:pPr>
            <w:r w:rsidRPr="00F25BBA">
              <w:rPr>
                <w:sz w:val="22"/>
                <w:szCs w:val="22"/>
                <w:lang w:eastAsia="ru-RU"/>
              </w:rPr>
              <w:t xml:space="preserve">до 1 000 000,00 руб. (включительно) </w:t>
            </w:r>
            <w:r w:rsidRPr="00F25BBA">
              <w:rPr>
                <w:bCs/>
                <w:sz w:val="22"/>
                <w:szCs w:val="22"/>
                <w:lang w:eastAsia="ru-RU"/>
              </w:rPr>
              <w:t>–</w:t>
            </w:r>
          </w:p>
          <w:p w:rsidR="00B37B80" w:rsidRPr="00F25BBA" w:rsidRDefault="00B37B80"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1%;</w:t>
            </w:r>
          </w:p>
          <w:p w:rsidR="00B37B80" w:rsidRPr="00F25BBA" w:rsidRDefault="00B37B80" w:rsidP="00744DE3">
            <w:pPr>
              <w:jc w:val="center"/>
              <w:rPr>
                <w:bCs/>
                <w:sz w:val="22"/>
                <w:szCs w:val="22"/>
                <w:lang w:eastAsia="ru-RU"/>
              </w:rPr>
            </w:pPr>
            <w:r w:rsidRPr="00F25BBA">
              <w:rPr>
                <w:sz w:val="22"/>
                <w:szCs w:val="22"/>
                <w:lang w:eastAsia="ru-RU"/>
              </w:rPr>
              <w:t xml:space="preserve">от 1 000 000,01 до 50 000 000,00 руб. (включительно) </w:t>
            </w:r>
            <w:r w:rsidRPr="00F25BBA">
              <w:rPr>
                <w:bCs/>
                <w:sz w:val="22"/>
                <w:szCs w:val="22"/>
                <w:lang w:eastAsia="ru-RU"/>
              </w:rPr>
              <w:t>–</w:t>
            </w:r>
          </w:p>
          <w:p w:rsidR="00B37B80" w:rsidRPr="00F25BBA" w:rsidRDefault="00B37B80"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0,8%;</w:t>
            </w:r>
          </w:p>
          <w:p w:rsidR="00B37B80" w:rsidRPr="00F25BBA" w:rsidRDefault="00B37B80" w:rsidP="00744DE3">
            <w:pPr>
              <w:jc w:val="center"/>
              <w:rPr>
                <w:bCs/>
                <w:sz w:val="22"/>
                <w:szCs w:val="22"/>
                <w:lang w:eastAsia="ru-RU"/>
              </w:rPr>
            </w:pPr>
            <w:r w:rsidRPr="00F25BBA">
              <w:rPr>
                <w:sz w:val="22"/>
                <w:szCs w:val="22"/>
                <w:lang w:eastAsia="ru-RU"/>
              </w:rPr>
              <w:t xml:space="preserve">от 50 000 000,01 до 100 000 000,00 руб. (включительно) </w:t>
            </w:r>
            <w:r w:rsidRPr="00F25BBA">
              <w:rPr>
                <w:bCs/>
                <w:sz w:val="22"/>
                <w:szCs w:val="22"/>
                <w:lang w:eastAsia="ru-RU"/>
              </w:rPr>
              <w:t>–</w:t>
            </w:r>
          </w:p>
          <w:p w:rsidR="00B37B80" w:rsidRPr="00F25BBA" w:rsidRDefault="00B37B80"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0,5%;</w:t>
            </w:r>
          </w:p>
          <w:p w:rsidR="00B37B80" w:rsidRPr="00F25BBA" w:rsidRDefault="00B37B80" w:rsidP="00BC559E">
            <w:pPr>
              <w:jc w:val="center"/>
              <w:rPr>
                <w:sz w:val="22"/>
                <w:szCs w:val="22"/>
                <w:lang w:eastAsia="ru-RU"/>
              </w:rPr>
            </w:pPr>
            <w:r w:rsidRPr="00F25BBA">
              <w:rPr>
                <w:sz w:val="22"/>
                <w:szCs w:val="22"/>
                <w:lang w:eastAsia="ru-RU"/>
              </w:rPr>
              <w:t>от 100 000 000,01</w:t>
            </w:r>
          </w:p>
          <w:p w:rsidR="00B37B80" w:rsidRPr="00F25BBA" w:rsidRDefault="00B37B80" w:rsidP="00744DE3">
            <w:pPr>
              <w:jc w:val="center"/>
              <w:rPr>
                <w:bCs/>
                <w:sz w:val="22"/>
                <w:szCs w:val="22"/>
                <w:lang w:eastAsia="ru-RU"/>
              </w:rPr>
            </w:pPr>
            <w:r w:rsidRPr="00F25BBA">
              <w:rPr>
                <w:sz w:val="22"/>
                <w:szCs w:val="22"/>
                <w:lang w:eastAsia="ru-RU"/>
              </w:rPr>
              <w:t xml:space="preserve">. </w:t>
            </w:r>
            <w:r w:rsidRPr="00F25BBA">
              <w:rPr>
                <w:bCs/>
                <w:sz w:val="22"/>
                <w:szCs w:val="22"/>
                <w:lang w:eastAsia="ru-RU"/>
              </w:rPr>
              <w:t>– не менее</w:t>
            </w:r>
            <w:r w:rsidRPr="00F25BBA">
              <w:rPr>
                <w:bCs/>
                <w:i/>
                <w:sz w:val="22"/>
                <w:szCs w:val="22"/>
                <w:lang w:eastAsia="ru-RU"/>
              </w:rPr>
              <w:t xml:space="preserve"> </w:t>
            </w:r>
            <w:r w:rsidRPr="00F25BBA">
              <w:rPr>
                <w:sz w:val="22"/>
                <w:szCs w:val="22"/>
                <w:lang w:eastAsia="ru-RU"/>
              </w:rPr>
              <w:t>0,1</w:t>
            </w:r>
            <w:r>
              <w:rPr>
                <w:sz w:val="22"/>
                <w:szCs w:val="22"/>
                <w:lang w:eastAsia="ru-RU"/>
              </w:rPr>
              <w:t>5</w:t>
            </w:r>
            <w:r w:rsidRPr="00F25BBA">
              <w:rPr>
                <w:sz w:val="22"/>
                <w:szCs w:val="22"/>
                <w:lang w:eastAsia="ru-RU"/>
              </w:rPr>
              <w:t>%</w:t>
            </w:r>
          </w:p>
        </w:tc>
        <w:tc>
          <w:tcPr>
            <w:tcW w:w="2683" w:type="dxa"/>
            <w:vMerge w:val="restart"/>
            <w:tcBorders>
              <w:top w:val="single" w:sz="4" w:space="0" w:color="auto"/>
              <w:left w:val="single" w:sz="4" w:space="0" w:color="auto"/>
              <w:right w:val="single" w:sz="4" w:space="0" w:color="auto"/>
            </w:tcBorders>
          </w:tcPr>
          <w:p w:rsidR="00B37B80" w:rsidRPr="00782605" w:rsidRDefault="00B37B80" w:rsidP="00744DE3">
            <w:pPr>
              <w:rPr>
                <w:sz w:val="20"/>
                <w:szCs w:val="20"/>
                <w:lang w:eastAsia="ru-RU"/>
              </w:rPr>
            </w:pPr>
            <w:r w:rsidRPr="00782605">
              <w:rPr>
                <w:sz w:val="20"/>
                <w:szCs w:val="20"/>
                <w:lang w:eastAsia="ru-RU"/>
              </w:rPr>
              <w:t>Комиссия начисляется на сумму кредита (лимита кредитования), по которому уменьшается размер процентной ставки;</w:t>
            </w:r>
          </w:p>
          <w:p w:rsidR="00B37B80" w:rsidRPr="00782605" w:rsidRDefault="00B37B80" w:rsidP="00744DE3">
            <w:pPr>
              <w:rPr>
                <w:sz w:val="20"/>
                <w:szCs w:val="20"/>
                <w:lang w:eastAsia="ru-RU"/>
              </w:rPr>
            </w:pPr>
            <w:r w:rsidRPr="00782605">
              <w:rPr>
                <w:sz w:val="20"/>
                <w:szCs w:val="20"/>
                <w:lang w:eastAsia="ru-RU"/>
              </w:rPr>
              <w:t>Комиссия уплачивается единовременно в день заключения дополнительного (-ых) соглашения(-</w:t>
            </w:r>
            <w:proofErr w:type="spellStart"/>
            <w:r w:rsidRPr="00782605">
              <w:rPr>
                <w:sz w:val="20"/>
                <w:szCs w:val="20"/>
                <w:lang w:eastAsia="ru-RU"/>
              </w:rPr>
              <w:t>ий</w:t>
            </w:r>
            <w:proofErr w:type="spellEnd"/>
            <w:r w:rsidRPr="00782605">
              <w:rPr>
                <w:sz w:val="20"/>
                <w:szCs w:val="20"/>
                <w:lang w:eastAsia="ru-RU"/>
              </w:rPr>
              <w:t>) об изменении условий действующего кредитного договора (договора об открытии кредитной линии)</w:t>
            </w:r>
          </w:p>
          <w:p w:rsidR="00B37B80" w:rsidRPr="00782605" w:rsidRDefault="00B37B80" w:rsidP="00744DE3">
            <w:pPr>
              <w:rPr>
                <w:sz w:val="20"/>
                <w:szCs w:val="20"/>
                <w:lang w:eastAsia="ru-RU"/>
              </w:rPr>
            </w:pPr>
            <w:r w:rsidRPr="00782605">
              <w:rPr>
                <w:sz w:val="20"/>
                <w:szCs w:val="20"/>
                <w:lang w:eastAsia="ru-RU"/>
              </w:rPr>
              <w:t xml:space="preserve"> </w:t>
            </w: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p w:rsidR="00B37B80" w:rsidRPr="00782605" w:rsidRDefault="00B37B80" w:rsidP="00744DE3">
            <w:pPr>
              <w:rPr>
                <w:sz w:val="20"/>
                <w:szCs w:val="20"/>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numPr>
                <w:ilvl w:val="0"/>
                <w:numId w:val="19"/>
              </w:numPr>
              <w:tabs>
                <w:tab w:val="left" w:pos="317"/>
              </w:tabs>
              <w:ind w:left="34" w:firstLine="0"/>
              <w:rPr>
                <w:sz w:val="22"/>
                <w:szCs w:val="22"/>
                <w:lang w:eastAsia="ru-RU"/>
              </w:rPr>
            </w:pPr>
            <w:r w:rsidRPr="00F25BBA">
              <w:rPr>
                <w:sz w:val="22"/>
                <w:szCs w:val="22"/>
                <w:lang w:eastAsia="ru-RU"/>
              </w:rPr>
              <w:t>при уменьшении процентной ставки по кредиту при проведении реструктуризации инвестиционных кредитов сроком до 3-х лет</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sidRPr="00F25BBA">
              <w:rPr>
                <w:sz w:val="22"/>
                <w:szCs w:val="22"/>
                <w:lang w:eastAsia="ru-RU"/>
              </w:rPr>
              <w:t>не взимается</w:t>
            </w:r>
          </w:p>
          <w:p w:rsidR="00B37B80" w:rsidRPr="00F25BBA" w:rsidRDefault="00B37B80" w:rsidP="00744DE3">
            <w:pPr>
              <w:jc w:val="center"/>
              <w:rPr>
                <w:sz w:val="22"/>
                <w:szCs w:val="22"/>
                <w:lang w:eastAsia="ru-RU"/>
              </w:rPr>
            </w:pP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numPr>
                <w:ilvl w:val="0"/>
                <w:numId w:val="19"/>
              </w:numPr>
              <w:tabs>
                <w:tab w:val="left" w:pos="317"/>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B37B80" w:rsidRPr="00F25BBA" w:rsidRDefault="00B37B80" w:rsidP="00744DE3">
            <w:pPr>
              <w:jc w:val="center"/>
              <w:rPr>
                <w:sz w:val="22"/>
                <w:szCs w:val="22"/>
                <w:lang w:eastAsia="ru-RU"/>
              </w:rPr>
            </w:pPr>
            <w:r w:rsidRPr="00F25BBA">
              <w:rPr>
                <w:sz w:val="22"/>
                <w:szCs w:val="22"/>
                <w:lang w:eastAsia="ru-RU"/>
              </w:rPr>
              <w:t>не взимается</w:t>
            </w:r>
          </w:p>
          <w:p w:rsidR="00B37B80" w:rsidRPr="00F25BBA" w:rsidRDefault="00B37B80" w:rsidP="00744DE3">
            <w:pPr>
              <w:jc w:val="center"/>
              <w:rPr>
                <w:sz w:val="22"/>
                <w:szCs w:val="22"/>
                <w:lang w:eastAsia="ru-RU"/>
              </w:rPr>
            </w:pP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191988" w:rsidRDefault="00B37B80" w:rsidP="00744DE3">
            <w:pPr>
              <w:pStyle w:val="a5"/>
              <w:numPr>
                <w:ilvl w:val="0"/>
                <w:numId w:val="19"/>
              </w:numPr>
              <w:tabs>
                <w:tab w:val="left" w:pos="298"/>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B37B80" w:rsidRPr="00CD19A2"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744DE3" w:rsidRDefault="00B37B80" w:rsidP="00744DE3">
            <w:pPr>
              <w:pStyle w:val="a5"/>
              <w:numPr>
                <w:ilvl w:val="0"/>
                <w:numId w:val="19"/>
              </w:numPr>
              <w:tabs>
                <w:tab w:val="left" w:pos="298"/>
              </w:tabs>
              <w:ind w:left="34" w:firstLine="0"/>
              <w:rPr>
                <w:sz w:val="22"/>
                <w:szCs w:val="22"/>
                <w:lang w:eastAsia="ru-RU"/>
              </w:rPr>
            </w:pPr>
            <w:r w:rsidRPr="00744DE3">
              <w:rPr>
                <w:bCs/>
                <w:sz w:val="22"/>
                <w:szCs w:val="22"/>
              </w:rPr>
              <w:t>при кредитовании в рамках</w:t>
            </w:r>
            <w:r w:rsidRPr="00744DE3">
              <w:rPr>
                <w:sz w:val="22"/>
                <w:szCs w:val="22"/>
              </w:rPr>
              <w:t xml:space="preserve"> </w:t>
            </w:r>
            <w:r w:rsidRPr="00744DE3">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Pr="00613240" w:rsidRDefault="00B37B80" w:rsidP="00613240">
            <w:pPr>
              <w:pStyle w:val="a5"/>
              <w:tabs>
                <w:tab w:val="left" w:pos="298"/>
              </w:tabs>
              <w:ind w:left="34"/>
              <w:rPr>
                <w:bCs/>
                <w:sz w:val="22"/>
                <w:szCs w:val="22"/>
              </w:rPr>
            </w:pPr>
            <w:r>
              <w:rPr>
                <w:bCs/>
                <w:sz w:val="22"/>
                <w:szCs w:val="22"/>
              </w:rPr>
              <w:t xml:space="preserve">- </w:t>
            </w:r>
            <w:r w:rsidRPr="00613240">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B37B80" w:rsidRPr="00613240" w:rsidRDefault="00B37B80" w:rsidP="00613240">
            <w:pPr>
              <w:pStyle w:val="a5"/>
              <w:tabs>
                <w:tab w:val="left" w:pos="298"/>
              </w:tabs>
              <w:ind w:left="34"/>
              <w:rPr>
                <w:bCs/>
                <w:sz w:val="22"/>
                <w:szCs w:val="22"/>
              </w:rPr>
            </w:pPr>
            <w:r w:rsidRPr="00613240">
              <w:rPr>
                <w:bCs/>
                <w:sz w:val="22"/>
                <w:szCs w:val="22"/>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w:t>
            </w:r>
            <w:r w:rsidRPr="00613240">
              <w:rPr>
                <w:bCs/>
                <w:sz w:val="22"/>
                <w:szCs w:val="22"/>
              </w:rPr>
              <w:lastRenderedPageBreak/>
              <w:t xml:space="preserve">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B37B80" w:rsidRPr="00744DE3" w:rsidRDefault="00B37B80" w:rsidP="00613240">
            <w:pPr>
              <w:pStyle w:val="a5"/>
              <w:tabs>
                <w:tab w:val="left" w:pos="298"/>
              </w:tabs>
              <w:ind w:left="34"/>
              <w:rPr>
                <w:bCs/>
                <w:sz w:val="22"/>
                <w:szCs w:val="22"/>
              </w:rPr>
            </w:pPr>
            <w:r w:rsidRPr="00613240">
              <w:rPr>
                <w:bCs/>
                <w:sz w:val="22"/>
                <w:szCs w:val="22"/>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420" w:type="dxa"/>
            <w:vMerge w:val="restart"/>
            <w:tcBorders>
              <w:top w:val="single" w:sz="4" w:space="0" w:color="auto"/>
              <w:left w:val="single" w:sz="4" w:space="0" w:color="auto"/>
              <w:right w:val="single" w:sz="4" w:space="0" w:color="auto"/>
            </w:tcBorders>
          </w:tcPr>
          <w:p w:rsidR="00B37B80" w:rsidRDefault="00B37B80" w:rsidP="00744DE3">
            <w:pPr>
              <w:jc w:val="center"/>
              <w:rPr>
                <w:sz w:val="22"/>
                <w:szCs w:val="22"/>
                <w:lang w:eastAsia="ru-RU"/>
              </w:rPr>
            </w:pPr>
            <w:r>
              <w:rPr>
                <w:sz w:val="22"/>
                <w:szCs w:val="22"/>
                <w:lang w:eastAsia="ru-RU"/>
              </w:rPr>
              <w:lastRenderedPageBreak/>
              <w:t>н</w:t>
            </w:r>
            <w:r w:rsidRPr="00613240">
              <w:rPr>
                <w:sz w:val="22"/>
                <w:szCs w:val="22"/>
                <w:lang w:eastAsia="ru-RU"/>
              </w:rPr>
              <w:t>е взимается</w:t>
            </w:r>
          </w:p>
        </w:tc>
        <w:tc>
          <w:tcPr>
            <w:tcW w:w="2683" w:type="dxa"/>
            <w:vMerge w:val="restart"/>
            <w:tcBorders>
              <w:left w:val="single" w:sz="4" w:space="0" w:color="auto"/>
              <w:right w:val="single" w:sz="4" w:space="0" w:color="auto"/>
            </w:tcBorders>
          </w:tcPr>
          <w:p w:rsidR="00B37B80" w:rsidRPr="000E2815" w:rsidRDefault="00B37B80" w:rsidP="000E2815">
            <w:pPr>
              <w:rPr>
                <w:sz w:val="22"/>
                <w:szCs w:val="22"/>
                <w:lang w:eastAsia="ru-RU"/>
              </w:rPr>
            </w:pPr>
            <w:r w:rsidRPr="000E2815">
              <w:rPr>
                <w:sz w:val="22"/>
                <w:szCs w:val="22"/>
                <w:lang w:eastAsia="ru-RU"/>
              </w:rPr>
              <w:t>Взимание данной комиссии осуществляется при соблюдении следующих условий:</w:t>
            </w:r>
          </w:p>
          <w:p w:rsidR="00B37B80" w:rsidRPr="000E2815" w:rsidRDefault="00B37B80" w:rsidP="000E2815">
            <w:pPr>
              <w:rPr>
                <w:sz w:val="22"/>
                <w:szCs w:val="22"/>
                <w:lang w:eastAsia="ru-RU"/>
              </w:rPr>
            </w:pPr>
            <w:r w:rsidRPr="000E2815">
              <w:rPr>
                <w:sz w:val="22"/>
                <w:szCs w:val="22"/>
                <w:lang w:eastAsia="ru-RU"/>
              </w:rPr>
              <w:t xml:space="preserve">- уменьшение размера льготной процентной ставки </w:t>
            </w:r>
          </w:p>
          <w:p w:rsidR="00B37B80" w:rsidRPr="000E2815" w:rsidRDefault="00B37B80" w:rsidP="000E2815">
            <w:pPr>
              <w:rPr>
                <w:sz w:val="22"/>
                <w:szCs w:val="22"/>
                <w:lang w:eastAsia="ru-RU"/>
              </w:rPr>
            </w:pPr>
            <w:r w:rsidRPr="000E2815">
              <w:rPr>
                <w:sz w:val="22"/>
                <w:szCs w:val="22"/>
                <w:lang w:eastAsia="ru-RU"/>
              </w:rPr>
              <w:t xml:space="preserve">- сумма размера вновь устанавливаемой процентной ставки </w:t>
            </w:r>
          </w:p>
          <w:p w:rsidR="00B37B80" w:rsidRPr="000E2815" w:rsidRDefault="00B37B80" w:rsidP="000E2815">
            <w:pPr>
              <w:rPr>
                <w:sz w:val="22"/>
                <w:szCs w:val="22"/>
                <w:lang w:eastAsia="ru-RU"/>
              </w:rPr>
            </w:pPr>
            <w:r w:rsidRPr="000E2815">
              <w:rPr>
                <w:sz w:val="22"/>
                <w:szCs w:val="22"/>
                <w:lang w:eastAsia="ru-RU"/>
              </w:rPr>
              <w:t xml:space="preserve">и размера взимаемой комиссии, приведенного к годовому выражению, не должна превышать первоначально </w:t>
            </w:r>
            <w:r w:rsidRPr="000E2815">
              <w:rPr>
                <w:sz w:val="22"/>
                <w:szCs w:val="22"/>
                <w:lang w:eastAsia="ru-RU"/>
              </w:rPr>
              <w:lastRenderedPageBreak/>
              <w:t xml:space="preserve">установленное по льготному кредитному договору значение льготной ставки </w:t>
            </w:r>
          </w:p>
          <w:p w:rsidR="00B37B80" w:rsidRPr="000E2815" w:rsidRDefault="00B37B80" w:rsidP="000E2815">
            <w:pPr>
              <w:rPr>
                <w:sz w:val="22"/>
                <w:szCs w:val="22"/>
                <w:lang w:eastAsia="ru-RU"/>
              </w:rPr>
            </w:pPr>
            <w:r w:rsidRPr="000E2815">
              <w:rPr>
                <w:sz w:val="22"/>
                <w:szCs w:val="22"/>
                <w:lang w:eastAsia="ru-RU"/>
              </w:rPr>
              <w:t xml:space="preserve">и максимальное значение льготной ставки, регламентированное условиями постановления Правительства Российской Федерации </w:t>
            </w:r>
          </w:p>
          <w:p w:rsidR="00B37B80" w:rsidRPr="00CD19A2" w:rsidRDefault="00B37B80" w:rsidP="000E2815">
            <w:pPr>
              <w:rPr>
                <w:sz w:val="22"/>
                <w:szCs w:val="22"/>
                <w:lang w:eastAsia="ru-RU"/>
              </w:rPr>
            </w:pPr>
            <w:r w:rsidRPr="000E2815">
              <w:rPr>
                <w:sz w:val="22"/>
                <w:szCs w:val="22"/>
                <w:lang w:eastAsia="ru-RU"/>
              </w:rPr>
              <w:t>от 29.12.2016 № 1528»</w:t>
            </w:r>
          </w:p>
        </w:tc>
      </w:tr>
      <w:tr w:rsidR="00B37B80" w:rsidRPr="00D30BB3" w:rsidTr="00B37B80">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B37B80" w:rsidRDefault="00B37B80" w:rsidP="00613240">
            <w:pPr>
              <w:pStyle w:val="a5"/>
              <w:tabs>
                <w:tab w:val="left" w:pos="298"/>
              </w:tabs>
              <w:ind w:left="34"/>
              <w:rPr>
                <w:bCs/>
                <w:sz w:val="22"/>
                <w:szCs w:val="22"/>
              </w:rPr>
            </w:pPr>
            <w:r>
              <w:rPr>
                <w:bCs/>
                <w:sz w:val="22"/>
                <w:szCs w:val="22"/>
              </w:rPr>
              <w:t xml:space="preserve">- </w:t>
            </w:r>
            <w:r w:rsidRPr="00B37B80">
              <w:rPr>
                <w:bCs/>
                <w:sz w:val="22"/>
                <w:szCs w:val="22"/>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420" w:type="dxa"/>
            <w:vMerge/>
            <w:tcBorders>
              <w:left w:val="single" w:sz="4" w:space="0" w:color="auto"/>
              <w:bottom w:val="single" w:sz="4" w:space="0" w:color="auto"/>
              <w:right w:val="single" w:sz="4" w:space="0" w:color="auto"/>
            </w:tcBorders>
          </w:tcPr>
          <w:p w:rsidR="00B37B80" w:rsidRDefault="00B37B80" w:rsidP="00744DE3">
            <w:pPr>
              <w:jc w:val="center"/>
              <w:rPr>
                <w:sz w:val="22"/>
                <w:szCs w:val="22"/>
                <w:lang w:eastAsia="ru-RU"/>
              </w:rPr>
            </w:pPr>
          </w:p>
        </w:tc>
        <w:tc>
          <w:tcPr>
            <w:tcW w:w="2683" w:type="dxa"/>
            <w:vMerge/>
            <w:tcBorders>
              <w:left w:val="single" w:sz="4" w:space="0" w:color="auto"/>
              <w:right w:val="single" w:sz="4" w:space="0" w:color="auto"/>
            </w:tcBorders>
          </w:tcPr>
          <w:p w:rsidR="00B37B80" w:rsidRPr="000E2815" w:rsidRDefault="00B37B80" w:rsidP="000E2815">
            <w:pPr>
              <w:rPr>
                <w:sz w:val="22"/>
                <w:szCs w:val="22"/>
                <w:lang w:eastAsia="ru-RU"/>
              </w:rPr>
            </w:pPr>
          </w:p>
        </w:tc>
      </w:tr>
      <w:tr w:rsidR="00744DE3" w:rsidRPr="00D30BB3" w:rsidTr="00B37B80">
        <w:tc>
          <w:tcPr>
            <w:tcW w:w="1022"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12.6.</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По кредитным сделкам со сроком(-</w:t>
            </w:r>
            <w:proofErr w:type="spellStart"/>
            <w:r w:rsidRPr="00F25BBA">
              <w:rPr>
                <w:sz w:val="22"/>
                <w:szCs w:val="22"/>
                <w:lang w:eastAsia="ru-RU"/>
              </w:rPr>
              <w:t>ами</w:t>
            </w:r>
            <w:proofErr w:type="spellEnd"/>
            <w:r w:rsidRPr="00F25BBA">
              <w:rPr>
                <w:sz w:val="22"/>
                <w:szCs w:val="22"/>
                <w:lang w:eastAsia="ru-RU"/>
              </w:rPr>
              <w:t>), оставшимся(-</w:t>
            </w:r>
            <w:proofErr w:type="spellStart"/>
            <w:r w:rsidRPr="00F25BBA">
              <w:rPr>
                <w:sz w:val="22"/>
                <w:szCs w:val="22"/>
                <w:lang w:eastAsia="ru-RU"/>
              </w:rPr>
              <w:t>ися</w:t>
            </w:r>
            <w:proofErr w:type="spellEnd"/>
            <w:r w:rsidRPr="00F25BBA">
              <w:rPr>
                <w:sz w:val="22"/>
                <w:szCs w:val="22"/>
                <w:lang w:eastAsia="ru-RU"/>
              </w:rPr>
              <w:t>)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744DE3" w:rsidRPr="00F25BBA" w:rsidRDefault="00744DE3" w:rsidP="00744DE3">
            <w:pPr>
              <w:jc w:val="center"/>
              <w:rPr>
                <w:sz w:val="22"/>
                <w:szCs w:val="22"/>
                <w:lang w:eastAsia="ru-RU"/>
              </w:rPr>
            </w:pPr>
            <w:r w:rsidRPr="00F25BBA">
              <w:rPr>
                <w:sz w:val="22"/>
                <w:szCs w:val="22"/>
                <w:lang w:eastAsia="ru-RU"/>
              </w:rPr>
              <w:t xml:space="preserve">- до 180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1,0%;</w:t>
            </w:r>
          </w:p>
          <w:p w:rsidR="00744DE3" w:rsidRPr="00F25BBA" w:rsidRDefault="00744DE3" w:rsidP="00744DE3">
            <w:pPr>
              <w:jc w:val="center"/>
              <w:rPr>
                <w:sz w:val="22"/>
                <w:szCs w:val="22"/>
                <w:lang w:eastAsia="ru-RU"/>
              </w:rPr>
            </w:pPr>
            <w:r w:rsidRPr="00F25BBA">
              <w:rPr>
                <w:sz w:val="22"/>
                <w:szCs w:val="22"/>
                <w:lang w:eastAsia="ru-RU"/>
              </w:rPr>
              <w:t xml:space="preserve">-от 181 до 365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3,5%;</w:t>
            </w:r>
          </w:p>
          <w:p w:rsidR="00744DE3" w:rsidRPr="00F25BBA" w:rsidRDefault="00744DE3" w:rsidP="00744DE3">
            <w:pPr>
              <w:jc w:val="center"/>
              <w:rPr>
                <w:sz w:val="22"/>
                <w:szCs w:val="22"/>
                <w:lang w:eastAsia="ru-RU"/>
              </w:rPr>
            </w:pPr>
            <w:r w:rsidRPr="00F25BBA">
              <w:rPr>
                <w:sz w:val="22"/>
                <w:szCs w:val="22"/>
                <w:lang w:eastAsia="ru-RU"/>
              </w:rPr>
              <w:t>- свыше 365 календарных дней –</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7,0%</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744DE3" w:rsidRDefault="00744DE3" w:rsidP="00744DE3">
            <w:pPr>
              <w:rPr>
                <w:sz w:val="20"/>
                <w:szCs w:val="20"/>
                <w:lang w:eastAsia="ru-RU"/>
              </w:rPr>
            </w:pPr>
            <w:r w:rsidRPr="00782605">
              <w:rPr>
                <w:sz w:val="20"/>
                <w:szCs w:val="20"/>
                <w:lang w:eastAsia="ru-RU"/>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37B80">
        <w:tc>
          <w:tcPr>
            <w:tcW w:w="1022"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sz w:val="22"/>
                <w:szCs w:val="22"/>
                <w:lang w:eastAsia="ru-RU"/>
              </w:rPr>
            </w:pPr>
            <w:r w:rsidRPr="00F25BBA">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дополнительно к вышеуказанной комиссии взимаются комиссии финансирующего банка за досрочное погашение</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37B80">
        <w:tc>
          <w:tcPr>
            <w:tcW w:w="1022"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37B80">
        <w:tc>
          <w:tcPr>
            <w:tcW w:w="1022"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3D0B59" w:rsidRPr="00D30BB3" w:rsidTr="003E7DCA">
        <w:trPr>
          <w:trHeight w:val="2123"/>
        </w:trPr>
        <w:tc>
          <w:tcPr>
            <w:tcW w:w="1022" w:type="dxa"/>
            <w:vMerge w:val="restart"/>
            <w:tcBorders>
              <w:top w:val="single" w:sz="4" w:space="0" w:color="auto"/>
              <w:left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12.7.</w:t>
            </w: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Pr="00CD19A2" w:rsidRDefault="003D0B59" w:rsidP="00744DE3">
            <w:pP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rPr>
                <w:sz w:val="22"/>
                <w:szCs w:val="22"/>
                <w:lang w:eastAsia="ru-RU"/>
              </w:rPr>
            </w:pPr>
            <w:r w:rsidRPr="005A0923">
              <w:rPr>
                <w:sz w:val="22"/>
                <w:szCs w:val="22"/>
                <w:lang w:eastAsia="ru-RU"/>
              </w:rPr>
              <w:lastRenderedPageBreak/>
              <w:t>Досрочный возврат кредита (основного долга) по инициативе заемщика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5A0923">
            <w:pPr>
              <w:rPr>
                <w:sz w:val="22"/>
                <w:szCs w:val="22"/>
              </w:rPr>
            </w:pPr>
            <w:r>
              <w:rPr>
                <w:rFonts w:eastAsia="Times New Roman"/>
                <w:color w:val="000000"/>
                <w:sz w:val="22"/>
                <w:szCs w:val="22"/>
              </w:rPr>
              <w:t>п</w:t>
            </w:r>
            <w:r w:rsidRPr="00EF37C0">
              <w:rPr>
                <w:rFonts w:eastAsia="Times New Roman"/>
                <w:color w:val="000000"/>
                <w:sz w:val="22"/>
                <w:szCs w:val="22"/>
              </w:rPr>
              <w:t>о договоренности сторон в зависимости от срока, оставшегося до погашения</w:t>
            </w:r>
            <w:r w:rsidRPr="00EF37C0">
              <w:rPr>
                <w:rFonts w:eastAsia="Times New Roman"/>
                <w:color w:val="000000"/>
                <w:sz w:val="22"/>
                <w:szCs w:val="22"/>
                <w:vertAlign w:val="superscript"/>
              </w:rPr>
              <w:footnoteReference w:id="2"/>
            </w:r>
            <w:r w:rsidRPr="00D4244E">
              <w:rPr>
                <w:rFonts w:eastAsia="Times New Roman"/>
                <w:color w:val="000000"/>
                <w:sz w:val="22"/>
                <w:szCs w:val="22"/>
                <w:vertAlign w:val="superscript"/>
              </w:rPr>
              <w:t>,</w:t>
            </w:r>
            <w:r>
              <w:rPr>
                <w:rStyle w:val="a6"/>
                <w:rFonts w:eastAsia="Times New Roman"/>
                <w:color w:val="000000"/>
                <w:sz w:val="22"/>
                <w:szCs w:val="22"/>
              </w:rPr>
              <w:footnoteReference w:id="3"/>
            </w:r>
          </w:p>
        </w:tc>
        <w:tc>
          <w:tcPr>
            <w:tcW w:w="2683" w:type="dxa"/>
            <w:vMerge w:val="restart"/>
            <w:tcBorders>
              <w:top w:val="single" w:sz="4" w:space="0" w:color="auto"/>
              <w:left w:val="single" w:sz="4" w:space="0" w:color="auto"/>
              <w:right w:val="single" w:sz="4" w:space="0" w:color="auto"/>
            </w:tcBorders>
          </w:tcPr>
          <w:p w:rsidR="003D0B59" w:rsidRDefault="003D0B59" w:rsidP="005A0923">
            <w:pPr>
              <w:rPr>
                <w:sz w:val="20"/>
                <w:szCs w:val="20"/>
                <w:lang w:eastAsia="ru-RU"/>
              </w:rPr>
            </w:pPr>
            <w:r w:rsidRPr="005A0923">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D0B59" w:rsidRPr="000E2815" w:rsidRDefault="003D0B59" w:rsidP="000E2815">
            <w:pPr>
              <w:rPr>
                <w:sz w:val="20"/>
                <w:szCs w:val="20"/>
                <w:lang w:eastAsia="ru-RU"/>
              </w:rPr>
            </w:pPr>
            <w:r w:rsidRPr="000E2815">
              <w:rPr>
                <w:sz w:val="20"/>
                <w:szCs w:val="20"/>
                <w:lang w:eastAsia="ru-RU"/>
              </w:rPr>
              <w:t xml:space="preserve">По договору об открытии кредитной линии с лимитом задолженности и договору </w:t>
            </w:r>
          </w:p>
          <w:p w:rsidR="003D0B59" w:rsidRPr="000E2815" w:rsidRDefault="003D0B59" w:rsidP="000E2815">
            <w:pPr>
              <w:rPr>
                <w:sz w:val="20"/>
                <w:szCs w:val="20"/>
                <w:lang w:eastAsia="ru-RU"/>
              </w:rPr>
            </w:pPr>
            <w:r w:rsidRPr="000E2815">
              <w:rPr>
                <w:sz w:val="20"/>
                <w:szCs w:val="20"/>
                <w:lang w:eastAsia="ru-RU"/>
              </w:rPr>
              <w:t xml:space="preserve">об открытии кредитной линии с лимитом выдачи и лимитом задолженности </w:t>
            </w:r>
          </w:p>
          <w:p w:rsidR="003D0B59" w:rsidRPr="000E2815" w:rsidRDefault="003D0B59" w:rsidP="000E2815">
            <w:pPr>
              <w:rPr>
                <w:sz w:val="20"/>
                <w:szCs w:val="20"/>
                <w:lang w:eastAsia="ru-RU"/>
              </w:rPr>
            </w:pPr>
            <w:r w:rsidRPr="000E2815">
              <w:rPr>
                <w:sz w:val="20"/>
                <w:szCs w:val="20"/>
                <w:lang w:eastAsia="ru-RU"/>
              </w:rPr>
              <w:t xml:space="preserve">при установлении срока транша до 90 календарных дней (включительно) комиссия </w:t>
            </w:r>
          </w:p>
          <w:p w:rsidR="003D0B59" w:rsidRPr="005A0923" w:rsidRDefault="003D0B59" w:rsidP="000E2815">
            <w:pPr>
              <w:rPr>
                <w:sz w:val="20"/>
                <w:szCs w:val="20"/>
                <w:lang w:eastAsia="ru-RU"/>
              </w:rPr>
            </w:pPr>
            <w:r w:rsidRPr="000E2815">
              <w:rPr>
                <w:sz w:val="20"/>
                <w:szCs w:val="20"/>
                <w:lang w:eastAsia="ru-RU"/>
              </w:rPr>
              <w:t>не взимается.</w:t>
            </w: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Pr="00782605" w:rsidRDefault="003D0B59" w:rsidP="00744DE3">
            <w:pPr>
              <w:rPr>
                <w:sz w:val="20"/>
                <w:szCs w:val="20"/>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1"/>
              </w:numPr>
              <w:tabs>
                <w:tab w:val="left" w:pos="317"/>
              </w:tabs>
              <w:ind w:left="34" w:firstLine="0"/>
              <w:rPr>
                <w:sz w:val="22"/>
                <w:szCs w:val="22"/>
                <w:lang w:eastAsia="ru-RU"/>
              </w:rPr>
            </w:pPr>
            <w:r w:rsidRPr="00F25BBA">
              <w:rPr>
                <w:sz w:val="22"/>
                <w:szCs w:val="22"/>
                <w:lang w:eastAsia="ru-RU"/>
              </w:rPr>
              <w:t xml:space="preserve">по договору об открытии кредитной линии с лимитом выдачи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задолженности</w:t>
            </w:r>
            <w:r w:rsidR="00504B38">
              <w:rPr>
                <w:sz w:val="22"/>
                <w:szCs w:val="22"/>
                <w:lang w:eastAsia="ru-RU"/>
              </w:rPr>
              <w:t xml:space="preserve"> </w:t>
            </w:r>
            <w:r w:rsidR="00504B38">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выдачи и лимитом задолженности</w:t>
            </w:r>
            <w:r>
              <w:rPr>
                <w:sz w:val="22"/>
                <w:szCs w:val="22"/>
                <w:lang w:eastAsia="ru-RU"/>
              </w:rPr>
              <w:t xml:space="preserve"> </w:t>
            </w:r>
            <w:r>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82605" w:rsidRDefault="003D0B59" w:rsidP="00504B38">
            <w:pPr>
              <w:numPr>
                <w:ilvl w:val="0"/>
                <w:numId w:val="22"/>
              </w:numPr>
              <w:tabs>
                <w:tab w:val="left" w:pos="317"/>
              </w:tabs>
              <w:ind w:left="34" w:firstLine="0"/>
              <w:rPr>
                <w:sz w:val="22"/>
                <w:szCs w:val="22"/>
                <w:lang w:eastAsia="ru-RU"/>
              </w:rPr>
            </w:pPr>
            <w:r w:rsidRPr="00F25BBA">
              <w:rPr>
                <w:sz w:val="22"/>
                <w:szCs w:val="22"/>
                <w:lang w:eastAsia="ru-RU"/>
              </w:rPr>
              <w:t>при кредитовании в форме «овердрафт»</w:t>
            </w:r>
            <w:r>
              <w:t xml:space="preserve">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504B38"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317"/>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p w:rsidR="003D0B59" w:rsidRPr="00CD19A2" w:rsidRDefault="003D0B59" w:rsidP="00744DE3">
            <w:pPr>
              <w:jc w:val="center"/>
              <w:rPr>
                <w:sz w:val="22"/>
                <w:szCs w:val="22"/>
                <w:lang w:eastAsia="ru-RU"/>
              </w:rPr>
            </w:pPr>
            <w:r>
              <w:rPr>
                <w:sz w:val="22"/>
                <w:szCs w:val="22"/>
                <w:lang w:eastAsia="ru-RU"/>
              </w:rPr>
              <w:t>за исключением комиссий, возмещаемых финансирующему банку за досрочное погашение</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B37B80" w:rsidRPr="00D30BB3" w:rsidTr="003E7DCA">
        <w:trPr>
          <w:trHeight w:val="1146"/>
        </w:trPr>
        <w:tc>
          <w:tcPr>
            <w:tcW w:w="1022" w:type="dxa"/>
            <w:vMerge/>
            <w:tcBorders>
              <w:left w:val="single" w:sz="4" w:space="0" w:color="auto"/>
              <w:right w:val="single" w:sz="4" w:space="0" w:color="auto"/>
            </w:tcBorders>
          </w:tcPr>
          <w:p w:rsidR="00B37B80" w:rsidRPr="00CD19A2" w:rsidRDefault="00B37B80" w:rsidP="00744DE3">
            <w:pPr>
              <w:jc w:val="center"/>
              <w:rPr>
                <w:sz w:val="22"/>
                <w:szCs w:val="22"/>
                <w:lang w:eastAsia="ru-RU"/>
              </w:rPr>
            </w:pPr>
          </w:p>
        </w:tc>
        <w:tc>
          <w:tcPr>
            <w:tcW w:w="4224" w:type="dxa"/>
            <w:tcBorders>
              <w:top w:val="single" w:sz="4" w:space="0" w:color="auto"/>
              <w:left w:val="single" w:sz="4" w:space="0" w:color="auto"/>
              <w:right w:val="single" w:sz="4" w:space="0" w:color="auto"/>
            </w:tcBorders>
          </w:tcPr>
          <w:p w:rsidR="00B37B80" w:rsidRPr="00E433A9" w:rsidRDefault="00B37B80" w:rsidP="003E7DCA">
            <w:pPr>
              <w:numPr>
                <w:ilvl w:val="0"/>
                <w:numId w:val="22"/>
              </w:numPr>
              <w:tabs>
                <w:tab w:val="left" w:pos="317"/>
              </w:tabs>
              <w:ind w:left="34" w:firstLine="0"/>
              <w:rPr>
                <w:sz w:val="22"/>
                <w:szCs w:val="22"/>
                <w:lang w:eastAsia="ru-RU"/>
              </w:rPr>
            </w:pPr>
            <w:r w:rsidRPr="00E433A9">
              <w:rPr>
                <w:bCs/>
                <w:sz w:val="22"/>
                <w:szCs w:val="22"/>
              </w:rPr>
              <w:t>при кредитовании в рамках Порядка предоставления АО «Россельхозбанк» кредитов на цели, связанные с прове</w:t>
            </w:r>
            <w:r w:rsidR="003E7DCA">
              <w:rPr>
                <w:bCs/>
                <w:sz w:val="22"/>
                <w:szCs w:val="22"/>
              </w:rPr>
              <w:t>дением сезонных работ, № 411-П</w:t>
            </w:r>
          </w:p>
        </w:tc>
        <w:tc>
          <w:tcPr>
            <w:tcW w:w="2420" w:type="dxa"/>
            <w:tcBorders>
              <w:top w:val="single" w:sz="4" w:space="0" w:color="auto"/>
              <w:left w:val="single" w:sz="4" w:space="0" w:color="auto"/>
              <w:right w:val="single" w:sz="4" w:space="0" w:color="auto"/>
            </w:tcBorders>
          </w:tcPr>
          <w:p w:rsidR="00B37B80" w:rsidRPr="00CD19A2" w:rsidRDefault="00B37B80"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37B80" w:rsidRPr="00CD19A2" w:rsidRDefault="00B37B80"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286"/>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bCs/>
                <w:sz w:val="22"/>
                <w:szCs w:val="22"/>
                <w:lang w:eastAsia="ru-RU"/>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0C1623">
              <w:rPr>
                <w:bCs/>
              </w:rPr>
              <w:t>«</w:t>
            </w:r>
            <w:r w:rsidRPr="000C1623">
              <w:rPr>
                <w:rFonts w:eastAsia="Times New Roman"/>
              </w:rPr>
              <w:t>- при кредитовании в рамках кредитного продукта «</w:t>
            </w:r>
            <w:proofErr w:type="spellStart"/>
            <w:r w:rsidRPr="000C1623">
              <w:rPr>
                <w:rFonts w:eastAsia="Times New Roman"/>
              </w:rPr>
              <w:t>Микро_АПК</w:t>
            </w:r>
            <w:proofErr w:type="spellEnd"/>
            <w:r w:rsidRPr="000C1623">
              <w:rPr>
                <w:rFonts w:eastAsia="Times New Roman"/>
              </w:rPr>
              <w:t>»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4"/>
              <w:jc w:val="cente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744DE3">
              <w:rPr>
                <w:bCs/>
                <w:sz w:val="22"/>
                <w:szCs w:val="22"/>
              </w:rPr>
              <w:t xml:space="preserve">- при кредитовании в </w:t>
            </w:r>
            <w:r w:rsidRPr="00744DE3">
              <w:rPr>
                <w:sz w:val="22"/>
                <w:szCs w:val="22"/>
              </w:rPr>
              <w:t xml:space="preserve">соответствии с Положением о кредитовании клиентов микробизнеса в АО «Россельхозбанк» </w:t>
            </w:r>
            <w:r w:rsidRPr="00744DE3">
              <w:rPr>
                <w:bCs/>
                <w:sz w:val="22"/>
                <w:szCs w:val="22"/>
              </w:rPr>
              <w:t xml:space="preserve">№ 656-П в </w:t>
            </w:r>
            <w:r w:rsidRPr="00744DE3">
              <w:rPr>
                <w:sz w:val="22"/>
                <w:szCs w:val="22"/>
              </w:rPr>
              <w:t xml:space="preserve">рамках </w:t>
            </w:r>
            <w:r w:rsidRPr="00744DE3">
              <w:rPr>
                <w:bCs/>
                <w:sz w:val="22"/>
                <w:szCs w:val="22"/>
              </w:rPr>
              <w:t xml:space="preserve">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44DE3">
              <w:rPr>
                <w:sz w:val="22"/>
                <w:szCs w:val="22"/>
              </w:rPr>
              <w:t>(утв. постановлением Правительства Российской Федерации от 29.12.2016 № 1528)</w:t>
            </w:r>
            <w:r w:rsidRPr="00744DE3">
              <w:rPr>
                <w:bCs/>
                <w:sz w:val="22"/>
                <w:szCs w:val="22"/>
              </w:rPr>
              <w:t xml:space="preserve"> на период действия льготной ставки и увеличенной льготной ставки</w:t>
            </w:r>
          </w:p>
        </w:tc>
        <w:tc>
          <w:tcPr>
            <w:tcW w:w="2420" w:type="dxa"/>
            <w:tcBorders>
              <w:top w:val="single" w:sz="4" w:space="0" w:color="auto"/>
              <w:left w:val="single" w:sz="4" w:space="0" w:color="auto"/>
              <w:bottom w:val="single" w:sz="4" w:space="0" w:color="auto"/>
              <w:right w:val="single" w:sz="4" w:space="0" w:color="auto"/>
            </w:tcBorders>
          </w:tcPr>
          <w:p w:rsidR="003D0B59" w:rsidRPr="00F259D9" w:rsidRDefault="003D0B59" w:rsidP="00744DE3">
            <w:pPr>
              <w:ind w:left="74"/>
              <w:jc w:val="center"/>
            </w:pPr>
            <w:r>
              <w:t>н</w:t>
            </w:r>
            <w:r w:rsidRPr="00F259D9">
              <w:t>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Pr>
                <w:bCs/>
                <w:sz w:val="22"/>
                <w:szCs w:val="22"/>
              </w:rPr>
              <w:t xml:space="preserve">- </w:t>
            </w:r>
            <w:r w:rsidRPr="00744DE3">
              <w:rPr>
                <w:bCs/>
                <w:sz w:val="22"/>
                <w:szCs w:val="22"/>
              </w:rPr>
              <w:t xml:space="preserve">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w:t>
            </w:r>
            <w:proofErr w:type="spellStart"/>
            <w:r w:rsidRPr="00744DE3">
              <w:rPr>
                <w:bCs/>
                <w:sz w:val="22"/>
                <w:szCs w:val="22"/>
              </w:rPr>
              <w:t>Рефинанс</w:t>
            </w:r>
            <w:proofErr w:type="spellEnd"/>
            <w:r w:rsidRPr="00744DE3">
              <w:rPr>
                <w:bCs/>
                <w:sz w:val="22"/>
                <w:szCs w:val="22"/>
              </w:rPr>
              <w:t xml:space="preserve">», «Сезонный Животноводство </w:t>
            </w:r>
            <w:proofErr w:type="spellStart"/>
            <w:r w:rsidRPr="00744DE3">
              <w:rPr>
                <w:bCs/>
                <w:sz w:val="22"/>
                <w:szCs w:val="22"/>
              </w:rPr>
              <w:t>Рефинанс</w:t>
            </w:r>
            <w:proofErr w:type="spellEnd"/>
            <w:r w:rsidRPr="00744DE3">
              <w:rPr>
                <w:bCs/>
                <w:sz w:val="22"/>
                <w:szCs w:val="22"/>
              </w:rPr>
              <w:t xml:space="preserve">», «Сезонный Переработка </w:t>
            </w:r>
            <w:proofErr w:type="spellStart"/>
            <w:r w:rsidRPr="00744DE3">
              <w:rPr>
                <w:bCs/>
                <w:sz w:val="22"/>
                <w:szCs w:val="22"/>
              </w:rPr>
              <w:t>Рефинанс</w:t>
            </w:r>
            <w:proofErr w:type="spellEnd"/>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w:t>
            </w:r>
            <w:r>
              <w:rPr>
                <w:rFonts w:eastAsia="Times New Roman"/>
                <w:sz w:val="22"/>
                <w:szCs w:val="22"/>
              </w:rPr>
              <w:t>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37B80">
        <w:tc>
          <w:tcPr>
            <w:tcW w:w="1022"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4224" w:type="dxa"/>
            <w:tcBorders>
              <w:top w:val="single" w:sz="4" w:space="0" w:color="auto"/>
              <w:left w:val="single" w:sz="4" w:space="0" w:color="auto"/>
              <w:bottom w:val="single" w:sz="4" w:space="0" w:color="auto"/>
              <w:right w:val="single" w:sz="4" w:space="0" w:color="auto"/>
            </w:tcBorders>
          </w:tcPr>
          <w:p w:rsidR="003D0B59" w:rsidRPr="00E57313" w:rsidRDefault="003D0B59" w:rsidP="00FC3ADA">
            <w:pPr>
              <w:ind w:left="72"/>
              <w:rPr>
                <w:rFonts w:eastAsia="Times New Roman"/>
                <w:sz w:val="22"/>
                <w:szCs w:val="22"/>
              </w:rPr>
            </w:pPr>
            <w:r>
              <w:rPr>
                <w:rFonts w:eastAsia="Times New Roman"/>
                <w:sz w:val="22"/>
                <w:szCs w:val="22"/>
              </w:rPr>
              <w:t xml:space="preserve">- </w:t>
            </w:r>
            <w:r w:rsidRPr="00A87344">
              <w:rPr>
                <w:bCs/>
                <w:sz w:val="22"/>
                <w:szCs w:val="22"/>
              </w:rPr>
              <w:t xml:space="preserve">при кредитовании в рамках </w:t>
            </w:r>
            <w:r w:rsidRPr="005D288C">
              <w:rPr>
                <w:bCs/>
                <w:sz w:val="22"/>
                <w:szCs w:val="22"/>
              </w:rPr>
              <w:t>Порядка кредитования АО</w:t>
            </w:r>
            <w:r>
              <w:t> </w:t>
            </w:r>
            <w:r w:rsidRPr="005D288C">
              <w:rPr>
                <w:bCs/>
                <w:sz w:val="22"/>
                <w:szCs w:val="22"/>
              </w:rPr>
              <w:t xml:space="preserve">«Россельхозбанк» юридических лиц – публичных обществ </w:t>
            </w:r>
            <w:r>
              <w:rPr>
                <w:bCs/>
                <w:sz w:val="22"/>
                <w:szCs w:val="22"/>
              </w:rPr>
              <w:br/>
            </w:r>
            <w:r w:rsidRPr="005D288C">
              <w:rPr>
                <w:bCs/>
                <w:sz w:val="22"/>
                <w:szCs w:val="22"/>
              </w:rPr>
              <w:t>в рамках Генерального соглашения о порядке заключения кредитных сделок № 447-П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w:t>
            </w:r>
            <w:r w:rsidRPr="000E2815">
              <w:rPr>
                <w:sz w:val="22"/>
                <w:szCs w:val="22"/>
              </w:rPr>
              <w:t>е взимается</w:t>
            </w:r>
          </w:p>
        </w:tc>
        <w:tc>
          <w:tcPr>
            <w:tcW w:w="2683" w:type="dxa"/>
            <w:tcBorders>
              <w:left w:val="single" w:sz="4" w:space="0" w:color="auto"/>
              <w:right w:val="single" w:sz="4" w:space="0" w:color="auto"/>
            </w:tcBorders>
          </w:tcPr>
          <w:p w:rsidR="003D0B59" w:rsidRPr="00CD19A2" w:rsidRDefault="003D0B59" w:rsidP="00744DE3">
            <w:pPr>
              <w:rPr>
                <w:sz w:val="22"/>
                <w:szCs w:val="22"/>
                <w:lang w:eastAsia="ru-RU"/>
              </w:rPr>
            </w:pPr>
          </w:p>
        </w:tc>
      </w:tr>
      <w:tr w:rsidR="00B37B80" w:rsidRPr="00D30BB3" w:rsidTr="00B37B80">
        <w:tc>
          <w:tcPr>
            <w:tcW w:w="1022" w:type="dxa"/>
            <w:vMerge w:val="restart"/>
            <w:tcBorders>
              <w:left w:val="single" w:sz="4" w:space="0" w:color="auto"/>
              <w:right w:val="single" w:sz="4" w:space="0" w:color="auto"/>
            </w:tcBorders>
          </w:tcPr>
          <w:p w:rsidR="00B37B80" w:rsidRDefault="00B37B80" w:rsidP="00744DE3">
            <w:pPr>
              <w:spacing w:before="40" w:after="40"/>
              <w:ind w:left="-108"/>
              <w:jc w:val="center"/>
              <w:rPr>
                <w:bCs/>
                <w:sz w:val="22"/>
                <w:szCs w:val="22"/>
              </w:rPr>
            </w:pPr>
            <w:r w:rsidRPr="00BF74B0">
              <w:rPr>
                <w:bCs/>
                <w:sz w:val="22"/>
                <w:szCs w:val="22"/>
              </w:rPr>
              <w:t>12.8</w:t>
            </w:r>
            <w:r>
              <w:rPr>
                <w:bCs/>
                <w:sz w:val="22"/>
                <w:szCs w:val="22"/>
              </w:rPr>
              <w:t>.</w:t>
            </w: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Default="00B37B80" w:rsidP="00744DE3">
            <w:pPr>
              <w:spacing w:before="40" w:after="40"/>
              <w:ind w:left="-108"/>
              <w:jc w:val="center"/>
              <w:rPr>
                <w:bCs/>
                <w:sz w:val="22"/>
                <w:szCs w:val="22"/>
              </w:rPr>
            </w:pPr>
          </w:p>
          <w:p w:rsidR="00B37B80" w:rsidRPr="00BF74B0" w:rsidRDefault="00B37B80" w:rsidP="00744DE3">
            <w:pPr>
              <w:spacing w:before="40" w:after="40"/>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Pr="00BF74B0" w:rsidRDefault="00B37B80" w:rsidP="00744DE3">
            <w:pPr>
              <w:spacing w:before="40" w:after="40"/>
              <w:jc w:val="both"/>
              <w:rPr>
                <w:bCs/>
                <w:sz w:val="22"/>
                <w:szCs w:val="22"/>
              </w:rPr>
            </w:pPr>
            <w:r>
              <w:rPr>
                <w:bCs/>
                <w:sz w:val="22"/>
                <w:szCs w:val="22"/>
              </w:rPr>
              <w:t>Уменьшение/замена</w:t>
            </w:r>
            <w:r w:rsidRPr="00BF74B0">
              <w:rPr>
                <w:bCs/>
                <w:sz w:val="22"/>
                <w:szCs w:val="22"/>
              </w:rPr>
              <w:t xml:space="preserve"> </w:t>
            </w:r>
            <w:r>
              <w:rPr>
                <w:bCs/>
                <w:sz w:val="22"/>
                <w:szCs w:val="22"/>
              </w:rPr>
              <w:t>предмета залога (</w:t>
            </w:r>
            <w:r w:rsidRPr="00BF74B0">
              <w:rPr>
                <w:bCs/>
                <w:sz w:val="22"/>
                <w:szCs w:val="22"/>
              </w:rPr>
              <w:t>залогового имущества</w:t>
            </w:r>
            <w:r>
              <w:rPr>
                <w:bCs/>
                <w:sz w:val="22"/>
                <w:szCs w:val="22"/>
              </w:rPr>
              <w:t>)</w:t>
            </w:r>
            <w:r w:rsidRPr="00BF74B0">
              <w:rPr>
                <w:bCs/>
                <w:sz w:val="22"/>
                <w:szCs w:val="22"/>
              </w:rPr>
              <w:t xml:space="preserve"> по договору о залоге по инициативе заемщика</w:t>
            </w:r>
            <w:r w:rsidRPr="00820080">
              <w:rPr>
                <w:color w:val="000000"/>
                <w:sz w:val="22"/>
                <w:szCs w:val="22"/>
              </w:rPr>
              <w:t xml:space="preserve"> в случаях, предусмотренных договором о залоге/</w:t>
            </w:r>
            <w:r>
              <w:rPr>
                <w:color w:val="000000"/>
                <w:sz w:val="22"/>
                <w:szCs w:val="22"/>
              </w:rPr>
              <w:t xml:space="preserve"> </w:t>
            </w:r>
            <w:r w:rsidRPr="00820080">
              <w:rPr>
                <w:color w:val="000000"/>
                <w:sz w:val="22"/>
                <w:szCs w:val="22"/>
              </w:rPr>
              <w:t>ипотеке</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t xml:space="preserve"> 0,2% от суммы, </w:t>
            </w:r>
          </w:p>
          <w:p w:rsidR="00B37B80" w:rsidRDefault="00B37B80" w:rsidP="00744DE3">
            <w:pPr>
              <w:spacing w:before="40" w:after="40"/>
              <w:jc w:val="center"/>
              <w:rPr>
                <w:sz w:val="22"/>
                <w:szCs w:val="22"/>
              </w:rPr>
            </w:pPr>
            <w:r>
              <w:rPr>
                <w:sz w:val="22"/>
                <w:szCs w:val="22"/>
              </w:rPr>
              <w:t>минимум - 30 000 руб.,</w:t>
            </w:r>
          </w:p>
          <w:p w:rsidR="00B37B80" w:rsidRPr="00BF74B0" w:rsidRDefault="00B37B80" w:rsidP="003A456E">
            <w:pPr>
              <w:spacing w:before="40" w:after="40"/>
              <w:jc w:val="center"/>
              <w:rPr>
                <w:sz w:val="22"/>
                <w:szCs w:val="22"/>
              </w:rPr>
            </w:pPr>
            <w:r>
              <w:rPr>
                <w:sz w:val="22"/>
                <w:szCs w:val="22"/>
              </w:rPr>
              <w:t>максимум - 150 000 руб.</w:t>
            </w:r>
          </w:p>
        </w:tc>
        <w:tc>
          <w:tcPr>
            <w:tcW w:w="2683" w:type="dxa"/>
            <w:vMerge w:val="restart"/>
            <w:tcBorders>
              <w:left w:val="single" w:sz="4" w:space="0" w:color="auto"/>
              <w:right w:val="single" w:sz="4" w:space="0" w:color="auto"/>
            </w:tcBorders>
          </w:tcPr>
          <w:p w:rsidR="00B37B80" w:rsidRPr="00915CA7" w:rsidRDefault="00B37B80" w:rsidP="00744DE3">
            <w:pPr>
              <w:spacing w:before="40"/>
              <w:jc w:val="both"/>
              <w:rPr>
                <w:sz w:val="20"/>
                <w:szCs w:val="20"/>
              </w:rPr>
            </w:pPr>
            <w:r w:rsidRPr="00915CA7">
              <w:rPr>
                <w:sz w:val="20"/>
                <w:szCs w:val="20"/>
              </w:rPr>
              <w:t>Услуга облагается НДС, сумма которого взимается дополнительно.</w:t>
            </w:r>
          </w:p>
          <w:p w:rsidR="00B37B80" w:rsidRPr="00915CA7" w:rsidRDefault="00B37B80" w:rsidP="00744DE3">
            <w:pPr>
              <w:spacing w:after="40"/>
              <w:jc w:val="both"/>
              <w:rPr>
                <w:bCs/>
                <w:sz w:val="20"/>
                <w:szCs w:val="20"/>
              </w:rPr>
            </w:pPr>
            <w:r w:rsidRPr="00915CA7">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37B80" w:rsidRPr="00915CA7" w:rsidRDefault="00B37B80" w:rsidP="00744DE3">
            <w:pPr>
              <w:jc w:val="both"/>
              <w:rPr>
                <w:bCs/>
                <w:sz w:val="20"/>
                <w:szCs w:val="20"/>
              </w:rPr>
            </w:pPr>
            <w:r w:rsidRPr="00915CA7">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B37B80" w:rsidRPr="00915CA7" w:rsidRDefault="00B37B80" w:rsidP="00744DE3">
            <w:pPr>
              <w:jc w:val="both"/>
              <w:rPr>
                <w:bCs/>
                <w:sz w:val="20"/>
                <w:szCs w:val="20"/>
              </w:rPr>
            </w:pPr>
            <w:r w:rsidRPr="00915CA7">
              <w:rPr>
                <w:bCs/>
                <w:sz w:val="20"/>
                <w:szCs w:val="20"/>
              </w:rPr>
              <w:t xml:space="preserve">Комиссия уплачивается единовременно в день заключения соответствующего    (-их) дополнительного (-ых) </w:t>
            </w:r>
            <w:r w:rsidRPr="00915CA7">
              <w:rPr>
                <w:bCs/>
                <w:sz w:val="20"/>
                <w:szCs w:val="20"/>
              </w:rPr>
              <w:lastRenderedPageBreak/>
              <w:t>соглашения (-</w:t>
            </w:r>
            <w:proofErr w:type="spellStart"/>
            <w:r w:rsidRPr="00915CA7">
              <w:rPr>
                <w:bCs/>
                <w:sz w:val="20"/>
                <w:szCs w:val="20"/>
              </w:rPr>
              <w:t>ий</w:t>
            </w:r>
            <w:proofErr w:type="spellEnd"/>
            <w:r w:rsidRPr="00915CA7">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37B80" w:rsidRPr="00D30BB3" w:rsidTr="00B37B80">
        <w:tc>
          <w:tcPr>
            <w:tcW w:w="1022" w:type="dxa"/>
            <w:vMerge/>
            <w:tcBorders>
              <w:left w:val="single" w:sz="4" w:space="0" w:color="auto"/>
              <w:right w:val="single" w:sz="4" w:space="0" w:color="auto"/>
            </w:tcBorders>
          </w:tcPr>
          <w:p w:rsidR="00B37B80" w:rsidRPr="00BF74B0" w:rsidRDefault="00B37B80" w:rsidP="00744DE3">
            <w:pPr>
              <w:spacing w:before="40" w:after="40"/>
              <w:ind w:left="-108"/>
              <w:jc w:val="center"/>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Pr="00D6670F" w:rsidRDefault="00B37B80" w:rsidP="00744DE3">
            <w:pPr>
              <w:pStyle w:val="a5"/>
              <w:numPr>
                <w:ilvl w:val="0"/>
                <w:numId w:val="22"/>
              </w:numPr>
              <w:tabs>
                <w:tab w:val="left" w:pos="317"/>
              </w:tabs>
              <w:spacing w:before="40" w:after="40"/>
              <w:ind w:left="33" w:firstLine="0"/>
              <w:jc w:val="both"/>
              <w:rPr>
                <w:bCs/>
                <w:sz w:val="22"/>
                <w:szCs w:val="22"/>
              </w:rPr>
            </w:pPr>
            <w:r w:rsidRPr="00D6670F">
              <w:rPr>
                <w:bCs/>
                <w:sz w:val="22"/>
                <w:szCs w:val="22"/>
              </w:rPr>
              <w:t>при кредитовании в рамках</w:t>
            </w:r>
            <w:r w:rsidRPr="00D6670F">
              <w:rPr>
                <w:sz w:val="22"/>
                <w:szCs w:val="22"/>
              </w:rPr>
              <w:t xml:space="preserve"> </w:t>
            </w:r>
            <w:r w:rsidRPr="00D6670F">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B37B80" w:rsidRDefault="00B37B80" w:rsidP="00744DE3">
            <w:pPr>
              <w:spacing w:before="40"/>
              <w:jc w:val="both"/>
              <w:rPr>
                <w:sz w:val="22"/>
                <w:szCs w:val="22"/>
              </w:rPr>
            </w:pPr>
          </w:p>
        </w:tc>
      </w:tr>
      <w:tr w:rsidR="00B37B80" w:rsidRPr="00D30BB3" w:rsidTr="00B37B80">
        <w:tc>
          <w:tcPr>
            <w:tcW w:w="1022" w:type="dxa"/>
            <w:vMerge/>
            <w:tcBorders>
              <w:left w:val="single" w:sz="4" w:space="0" w:color="auto"/>
              <w:right w:val="single" w:sz="4" w:space="0" w:color="auto"/>
            </w:tcBorders>
          </w:tcPr>
          <w:p w:rsidR="00B37B80" w:rsidRPr="00BF74B0" w:rsidRDefault="00B37B80" w:rsidP="00744DE3">
            <w:pPr>
              <w:spacing w:before="40" w:after="40"/>
              <w:ind w:left="-108"/>
              <w:jc w:val="center"/>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Pr="00D6670F" w:rsidRDefault="00B37B80" w:rsidP="00744DE3">
            <w:pPr>
              <w:pStyle w:val="a5"/>
              <w:numPr>
                <w:ilvl w:val="0"/>
                <w:numId w:val="22"/>
              </w:numPr>
              <w:tabs>
                <w:tab w:val="left" w:pos="317"/>
              </w:tabs>
              <w:spacing w:before="40" w:after="40"/>
              <w:ind w:left="33" w:firstLine="0"/>
              <w:jc w:val="both"/>
              <w:rPr>
                <w:bCs/>
                <w:sz w:val="22"/>
                <w:szCs w:val="22"/>
              </w:rPr>
            </w:pPr>
            <w:r>
              <w:rPr>
                <w:bCs/>
                <w:sz w:val="22"/>
                <w:szCs w:val="22"/>
              </w:rPr>
              <w:t xml:space="preserve">при кредитовании в рамках Правил предоставления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w:t>
            </w:r>
            <w:r>
              <w:rPr>
                <w:bCs/>
                <w:sz w:val="22"/>
                <w:szCs w:val="22"/>
              </w:rPr>
              <w:lastRenderedPageBreak/>
              <w:t>специальный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B37B80" w:rsidRDefault="00B37B80" w:rsidP="00744DE3">
            <w:pPr>
              <w:spacing w:before="40"/>
              <w:jc w:val="both"/>
              <w:rPr>
                <w:sz w:val="22"/>
                <w:szCs w:val="22"/>
              </w:rPr>
            </w:pPr>
          </w:p>
        </w:tc>
      </w:tr>
      <w:tr w:rsidR="00B37B80" w:rsidRPr="00D30BB3" w:rsidTr="00B37B80">
        <w:tc>
          <w:tcPr>
            <w:tcW w:w="1022" w:type="dxa"/>
            <w:vMerge/>
            <w:tcBorders>
              <w:left w:val="single" w:sz="4" w:space="0" w:color="auto"/>
              <w:right w:val="single" w:sz="4" w:space="0" w:color="auto"/>
            </w:tcBorders>
          </w:tcPr>
          <w:p w:rsidR="00B37B80" w:rsidRPr="00BF74B0" w:rsidRDefault="00B37B80" w:rsidP="00744DE3">
            <w:pPr>
              <w:spacing w:before="40" w:after="40"/>
              <w:ind w:left="-108"/>
              <w:jc w:val="center"/>
              <w:rPr>
                <w:bCs/>
                <w:sz w:val="22"/>
                <w:szCs w:val="22"/>
              </w:rPr>
            </w:pPr>
          </w:p>
        </w:tc>
        <w:tc>
          <w:tcPr>
            <w:tcW w:w="4224" w:type="dxa"/>
            <w:tcBorders>
              <w:top w:val="single" w:sz="4" w:space="0" w:color="auto"/>
              <w:left w:val="single" w:sz="4" w:space="0" w:color="auto"/>
              <w:bottom w:val="single" w:sz="4" w:space="0" w:color="auto"/>
              <w:right w:val="single" w:sz="4" w:space="0" w:color="auto"/>
            </w:tcBorders>
          </w:tcPr>
          <w:p w:rsidR="00B37B80" w:rsidRDefault="00B37B80" w:rsidP="00744DE3">
            <w:pPr>
              <w:pStyle w:val="a5"/>
              <w:numPr>
                <w:ilvl w:val="0"/>
                <w:numId w:val="22"/>
              </w:numPr>
              <w:tabs>
                <w:tab w:val="left" w:pos="317"/>
              </w:tabs>
              <w:spacing w:before="40" w:after="40"/>
              <w:ind w:left="33" w:firstLine="0"/>
              <w:jc w:val="both"/>
              <w:rPr>
                <w:bCs/>
                <w:sz w:val="22"/>
                <w:szCs w:val="22"/>
              </w:rPr>
            </w:pPr>
            <w:r w:rsidRPr="00B37B80">
              <w:rPr>
                <w:bCs/>
                <w:sz w:val="22"/>
                <w:szCs w:val="22"/>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B37B80" w:rsidRDefault="00B37B80"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B37B80" w:rsidRDefault="00B37B80" w:rsidP="00744DE3">
            <w:pPr>
              <w:spacing w:before="40"/>
              <w:jc w:val="both"/>
              <w:rPr>
                <w:sz w:val="22"/>
                <w:szCs w:val="22"/>
              </w:rPr>
            </w:pPr>
          </w:p>
        </w:tc>
      </w:tr>
    </w:tbl>
    <w:p w:rsidR="00782605" w:rsidRPr="00915CA7" w:rsidRDefault="00782605" w:rsidP="00782605">
      <w:pPr>
        <w:jc w:val="both"/>
        <w:rPr>
          <w:sz w:val="20"/>
          <w:szCs w:val="20"/>
          <w:lang w:eastAsia="ru-RU"/>
        </w:rPr>
      </w:pPr>
      <w:r w:rsidRPr="00915CA7">
        <w:rPr>
          <w:sz w:val="20"/>
          <w:szCs w:val="20"/>
          <w:lang w:eastAsia="ru-RU"/>
        </w:rPr>
        <w:t>В настоящем разделе Тарифов Банка используется следующий термин:</w:t>
      </w:r>
    </w:p>
    <w:p w:rsidR="00782605" w:rsidRPr="00915CA7" w:rsidRDefault="00782605" w:rsidP="00782605">
      <w:pPr>
        <w:jc w:val="both"/>
        <w:rPr>
          <w:sz w:val="20"/>
          <w:szCs w:val="20"/>
          <w:lang w:eastAsia="ru-RU"/>
        </w:rPr>
      </w:pPr>
      <w:r w:rsidRPr="00915CA7">
        <w:rPr>
          <w:sz w:val="20"/>
          <w:szCs w:val="20"/>
          <w:u w:val="single"/>
          <w:lang w:eastAsia="ru-RU"/>
        </w:rPr>
        <w:t>Лимит кредитования</w:t>
      </w:r>
      <w:r w:rsidRPr="00915CA7">
        <w:rPr>
          <w:sz w:val="20"/>
          <w:szCs w:val="20"/>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782605" w:rsidRPr="00915CA7" w:rsidRDefault="00782605" w:rsidP="00782605">
      <w:pPr>
        <w:jc w:val="both"/>
        <w:rPr>
          <w:i/>
          <w:sz w:val="20"/>
          <w:szCs w:val="20"/>
          <w:lang w:eastAsia="ru-RU"/>
        </w:rPr>
      </w:pPr>
      <w:r w:rsidRPr="00915CA7">
        <w:rPr>
          <w:sz w:val="20"/>
          <w:szCs w:val="20"/>
          <w:lang w:eastAsia="ru-RU"/>
        </w:rPr>
        <w:t xml:space="preserve">Примечание: </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Точный размер комиссии определяется уполномоченным органом Банка, к компетенции которого относится принятие решения по кредитной сделке.</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Установление размера(-</w:t>
      </w:r>
      <w:proofErr w:type="spellStart"/>
      <w:r w:rsidRPr="00915CA7">
        <w:rPr>
          <w:sz w:val="20"/>
          <w:szCs w:val="20"/>
          <w:lang w:eastAsia="ru-RU"/>
        </w:rPr>
        <w:t>ов</w:t>
      </w:r>
      <w:proofErr w:type="spellEnd"/>
      <w:r w:rsidRPr="00915CA7">
        <w:rPr>
          <w:sz w:val="20"/>
          <w:szCs w:val="20"/>
          <w:lang w:eastAsia="ru-RU"/>
        </w:rPr>
        <w:t>) комиссии(-</w:t>
      </w:r>
      <w:proofErr w:type="spellStart"/>
      <w:r w:rsidRPr="00915CA7">
        <w:rPr>
          <w:sz w:val="20"/>
          <w:szCs w:val="20"/>
          <w:lang w:eastAsia="ru-RU"/>
        </w:rPr>
        <w:t>ий</w:t>
      </w:r>
      <w:proofErr w:type="spellEnd"/>
      <w:r w:rsidRPr="00915CA7">
        <w:rPr>
          <w:sz w:val="20"/>
          <w:szCs w:val="20"/>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9669FA" w:rsidRPr="001F4E3A" w:rsidRDefault="009669FA" w:rsidP="009669FA">
      <w:pPr>
        <w:ind w:left="360"/>
        <w:jc w:val="both"/>
        <w:rPr>
          <w:sz w:val="22"/>
          <w:szCs w:val="22"/>
          <w:lang w:eastAsia="ru-RU"/>
        </w:rPr>
      </w:pPr>
    </w:p>
    <w:p w:rsidR="00782605" w:rsidRDefault="00782605" w:rsidP="00782605">
      <w:pPr>
        <w:pStyle w:val="1"/>
        <w:ind w:right="-2"/>
      </w:pPr>
      <w:bookmarkStart w:id="22" w:name="_Toc510624763"/>
      <w:bookmarkStart w:id="23" w:name="_Toc68542221"/>
      <w:r w:rsidRPr="00F25BBA">
        <w:t>13. Обслуживание торгово-сервисных предприятий</w:t>
      </w:r>
      <w:r>
        <w:t>*</w:t>
      </w:r>
      <w:r w:rsidRPr="00F25BBA">
        <w:t xml:space="preserve">, </w:t>
      </w:r>
      <w:bookmarkEnd w:id="22"/>
      <w:bookmarkEnd w:id="23"/>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BF4C6B" w:rsidP="00A71DC3">
            <w:pPr>
              <w:rPr>
                <w:sz w:val="22"/>
                <w:szCs w:val="22"/>
                <w:lang w:eastAsia="ru-RU"/>
              </w:rPr>
            </w:pPr>
            <w:r w:rsidRPr="00BF4C6B">
              <w:rPr>
                <w:sz w:val="22"/>
                <w:szCs w:val="22"/>
                <w:lang w:eastAsia="ru-RU"/>
              </w:rPr>
              <w:t>Комиссия за услугу «Торговый эквайринг» :</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rPr>
                <w:bCs/>
                <w:sz w:val="22"/>
                <w:szCs w:val="22"/>
                <w:lang w:eastAsia="ru-RU"/>
              </w:rPr>
            </w:pPr>
            <w:r w:rsidRPr="00BF4C6B">
              <w:rPr>
                <w:bCs/>
                <w:sz w:val="22"/>
                <w:szCs w:val="22"/>
                <w:lang w:eastAsia="ru-RU"/>
              </w:rPr>
              <w:t xml:space="preserve">Комиссия за услугу «Торговый эквайринг», подключенную путем присоединения к Правилам </w:t>
            </w:r>
            <w:proofErr w:type="spellStart"/>
            <w:r w:rsidRPr="00BF4C6B">
              <w:rPr>
                <w:bCs/>
                <w:sz w:val="22"/>
                <w:szCs w:val="22"/>
                <w:lang w:eastAsia="ru-RU"/>
              </w:rPr>
              <w:t>эквайрингового</w:t>
            </w:r>
            <w:proofErr w:type="spellEnd"/>
            <w:r w:rsidRPr="00BF4C6B">
              <w:rPr>
                <w:bCs/>
                <w:sz w:val="22"/>
                <w:szCs w:val="22"/>
                <w:lang w:eastAsia="ru-RU"/>
              </w:rPr>
              <w:t xml:space="preserve"> обслуживания клиентов АО «Россельхозбанк», </w:t>
            </w:r>
          </w:p>
          <w:p w:rsidR="00782605" w:rsidRPr="00F25BBA" w:rsidRDefault="00BF4C6B" w:rsidP="00BF4C6B">
            <w:pPr>
              <w:rPr>
                <w:bCs/>
                <w:sz w:val="22"/>
                <w:szCs w:val="22"/>
                <w:lang w:eastAsia="ru-RU"/>
              </w:rPr>
            </w:pPr>
            <w:r w:rsidRPr="00BF4C6B">
              <w:rPr>
                <w:bCs/>
                <w:sz w:val="22"/>
                <w:szCs w:val="22"/>
                <w:lang w:eastAsia="ru-RU"/>
              </w:rPr>
              <w:t xml:space="preserve">с использованием карты JCB </w:t>
            </w:r>
            <w:proofErr w:type="spellStart"/>
            <w:r w:rsidRPr="00BF4C6B">
              <w:rPr>
                <w:bCs/>
                <w:sz w:val="22"/>
                <w:szCs w:val="22"/>
                <w:lang w:eastAsia="ru-RU"/>
              </w:rPr>
              <w:t>International</w:t>
            </w:r>
            <w:proofErr w:type="spellEnd"/>
            <w:r w:rsidRPr="00BF4C6B">
              <w:rPr>
                <w:bCs/>
                <w:sz w:val="22"/>
                <w:szCs w:val="22"/>
                <w:lang w:eastAsia="ru-RU"/>
              </w:rPr>
              <w:t xml:space="preserve">, </w:t>
            </w:r>
            <w:proofErr w:type="spellStart"/>
            <w:r w:rsidRPr="00BF4C6B">
              <w:rPr>
                <w:bCs/>
                <w:sz w:val="22"/>
                <w:szCs w:val="22"/>
                <w:lang w:eastAsia="ru-RU"/>
              </w:rPr>
              <w:t>UnionPay</w:t>
            </w:r>
            <w:proofErr w:type="spellEnd"/>
            <w:r w:rsidRPr="00BF4C6B">
              <w:rPr>
                <w:bCs/>
                <w:sz w:val="22"/>
                <w:szCs w:val="22"/>
                <w:lang w:eastAsia="ru-RU"/>
              </w:rPr>
              <w:t xml:space="preserve"> </w:t>
            </w:r>
            <w:proofErr w:type="spellStart"/>
            <w:r w:rsidRPr="00BF4C6B">
              <w:rPr>
                <w:bCs/>
                <w:sz w:val="22"/>
                <w:szCs w:val="22"/>
                <w:lang w:eastAsia="ru-RU"/>
              </w:rPr>
              <w:t>International</w:t>
            </w:r>
            <w:proofErr w:type="spellEnd"/>
            <w:r w:rsidRPr="00BF4C6B">
              <w:rPr>
                <w:bCs/>
                <w:sz w:val="22"/>
                <w:szCs w:val="22"/>
                <w:lang w:eastAsia="ru-RU"/>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rPr>
                <w:sz w:val="22"/>
                <w:szCs w:val="22"/>
                <w:lang w:eastAsia="ru-RU"/>
              </w:rPr>
            </w:pPr>
            <w:r w:rsidRPr="00BF4C6B">
              <w:rPr>
                <w:sz w:val="22"/>
                <w:szCs w:val="22"/>
                <w:lang w:eastAsia="ru-RU"/>
              </w:rPr>
              <w:t xml:space="preserve">Комиссия за услугу «Торговый эквайринг», подключенную путем присоединения к Условиям </w:t>
            </w:r>
            <w:proofErr w:type="spellStart"/>
            <w:r w:rsidRPr="00BF4C6B">
              <w:rPr>
                <w:sz w:val="22"/>
                <w:szCs w:val="22"/>
                <w:lang w:eastAsia="ru-RU"/>
              </w:rPr>
              <w:t>эквайрингового</w:t>
            </w:r>
            <w:proofErr w:type="spellEnd"/>
            <w:r w:rsidRPr="00BF4C6B">
              <w:rPr>
                <w:sz w:val="22"/>
                <w:szCs w:val="22"/>
                <w:lang w:eastAsia="ru-RU"/>
              </w:rPr>
              <w:t xml:space="preserve"> обслуживания клиентов АО «Россельхозбанк» </w:t>
            </w:r>
          </w:p>
          <w:p w:rsidR="00BF4C6B" w:rsidRPr="00BF4C6B" w:rsidRDefault="00BF4C6B" w:rsidP="00BF4C6B">
            <w:pPr>
              <w:rPr>
                <w:sz w:val="22"/>
                <w:szCs w:val="22"/>
                <w:lang w:eastAsia="ru-RU"/>
              </w:rPr>
            </w:pPr>
            <w:r w:rsidRPr="00BF4C6B">
              <w:rPr>
                <w:sz w:val="22"/>
                <w:szCs w:val="22"/>
                <w:lang w:eastAsia="ru-RU"/>
              </w:rPr>
              <w:t xml:space="preserve">в соответствии с тарифами Банка*, </w:t>
            </w:r>
          </w:p>
          <w:p w:rsidR="00782605" w:rsidRPr="00F25BBA" w:rsidRDefault="00BF4C6B" w:rsidP="00BF4C6B">
            <w:pPr>
              <w:rPr>
                <w:sz w:val="22"/>
                <w:szCs w:val="22"/>
                <w:lang w:eastAsia="ru-RU"/>
              </w:rPr>
            </w:pPr>
            <w:r w:rsidRPr="00BF4C6B">
              <w:rPr>
                <w:sz w:val="22"/>
                <w:szCs w:val="22"/>
                <w:lang w:eastAsia="ru-RU"/>
              </w:rPr>
              <w:t xml:space="preserve">с использованием карты JCB </w:t>
            </w:r>
            <w:proofErr w:type="spellStart"/>
            <w:r w:rsidRPr="00BF4C6B">
              <w:rPr>
                <w:sz w:val="22"/>
                <w:szCs w:val="22"/>
                <w:lang w:eastAsia="ru-RU"/>
              </w:rPr>
              <w:t>International</w:t>
            </w:r>
            <w:proofErr w:type="spellEnd"/>
            <w:r w:rsidRPr="00BF4C6B">
              <w:rPr>
                <w:sz w:val="22"/>
                <w:szCs w:val="22"/>
                <w:lang w:eastAsia="ru-RU"/>
              </w:rPr>
              <w:t xml:space="preserve">, </w:t>
            </w:r>
            <w:proofErr w:type="spellStart"/>
            <w:r w:rsidRPr="00BF4C6B">
              <w:rPr>
                <w:sz w:val="22"/>
                <w:szCs w:val="22"/>
                <w:lang w:eastAsia="ru-RU"/>
              </w:rPr>
              <w:t>UnionPay</w:t>
            </w:r>
            <w:proofErr w:type="spellEnd"/>
            <w:r w:rsidRPr="00BF4C6B">
              <w:rPr>
                <w:sz w:val="22"/>
                <w:szCs w:val="22"/>
                <w:lang w:eastAsia="ru-RU"/>
              </w:rPr>
              <w:t xml:space="preserve"> </w:t>
            </w:r>
            <w:proofErr w:type="spellStart"/>
            <w:r w:rsidRPr="00BF4C6B">
              <w:rPr>
                <w:sz w:val="22"/>
                <w:szCs w:val="22"/>
                <w:lang w:eastAsia="ru-RU"/>
              </w:rPr>
              <w:t>International</w:t>
            </w:r>
            <w:proofErr w:type="spellEnd"/>
            <w:r w:rsidRPr="00BF4C6B">
              <w:rPr>
                <w:sz w:val="22"/>
                <w:szCs w:val="22"/>
                <w:lang w:eastAsia="ru-RU"/>
              </w:rPr>
              <w:t xml:space="preserve">, </w:t>
            </w:r>
            <w:r w:rsidRPr="00BF4C6B">
              <w:rPr>
                <w:sz w:val="22"/>
                <w:szCs w:val="22"/>
                <w:lang w:eastAsia="ru-RU"/>
              </w:rPr>
              <w:lastRenderedPageBreak/>
              <w:t>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lastRenderedPageBreak/>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spacing w:before="40" w:after="40"/>
              <w:ind w:left="72"/>
              <w:rPr>
                <w:sz w:val="22"/>
                <w:szCs w:val="22"/>
              </w:rPr>
            </w:pPr>
            <w:r w:rsidRPr="00BF4C6B">
              <w:rPr>
                <w:sz w:val="22"/>
                <w:szCs w:val="22"/>
                <w:lang w:val="en-US"/>
              </w:rPr>
              <w:t>C</w:t>
            </w:r>
            <w:r w:rsidRPr="00BF4C6B">
              <w:rPr>
                <w:sz w:val="22"/>
                <w:szCs w:val="22"/>
              </w:rPr>
              <w:t xml:space="preserve"> использованием карты </w:t>
            </w:r>
            <w:r w:rsidRPr="00BF4C6B">
              <w:rPr>
                <w:sz w:val="22"/>
                <w:szCs w:val="22"/>
                <w:lang w:val="en-US"/>
              </w:rPr>
              <w:t>JCB</w:t>
            </w:r>
            <w:r w:rsidRPr="00BF4C6B">
              <w:rPr>
                <w:sz w:val="22"/>
                <w:szCs w:val="22"/>
              </w:rPr>
              <w:t xml:space="preserve"> </w:t>
            </w:r>
            <w:r w:rsidRPr="00BF4C6B">
              <w:rPr>
                <w:sz w:val="22"/>
                <w:szCs w:val="22"/>
                <w:lang w:val="en-US"/>
              </w:rPr>
              <w:t>International</w:t>
            </w:r>
            <w:r w:rsidRPr="00BF4C6B">
              <w:rPr>
                <w:sz w:val="22"/>
                <w:szCs w:val="22"/>
              </w:rPr>
              <w:t xml:space="preserve">, </w:t>
            </w:r>
            <w:proofErr w:type="spellStart"/>
            <w:r w:rsidRPr="00BF4C6B">
              <w:rPr>
                <w:sz w:val="22"/>
                <w:szCs w:val="22"/>
                <w:lang w:val="en-US"/>
              </w:rPr>
              <w:t>UnionPay</w:t>
            </w:r>
            <w:proofErr w:type="spellEnd"/>
            <w:r w:rsidRPr="00BF4C6B">
              <w:rPr>
                <w:sz w:val="22"/>
                <w:szCs w:val="22"/>
              </w:rPr>
              <w:t xml:space="preserve"> </w:t>
            </w:r>
            <w:r w:rsidRPr="00BF4C6B">
              <w:rPr>
                <w:sz w:val="22"/>
                <w:szCs w:val="22"/>
                <w:lang w:val="en-US"/>
              </w:rPr>
              <w:t>International</w:t>
            </w:r>
            <w:r w:rsidRPr="00BF4C6B">
              <w:rPr>
                <w:sz w:val="22"/>
                <w:szCs w:val="22"/>
              </w:rPr>
              <w:t xml:space="preserve">, национальной платежной системы «Мир» и иных международных платежных систем (В) (М), осуществление операций </w:t>
            </w:r>
          </w:p>
          <w:p w:rsidR="00DB2D0C" w:rsidRPr="00BF4C6B" w:rsidRDefault="00BF4C6B" w:rsidP="00BF4C6B">
            <w:pPr>
              <w:spacing w:before="40" w:after="40"/>
              <w:ind w:left="72"/>
              <w:rPr>
                <w:sz w:val="22"/>
                <w:szCs w:val="22"/>
              </w:rPr>
            </w:pPr>
            <w:r w:rsidRPr="00BF4C6B">
              <w:rPr>
                <w:sz w:val="22"/>
                <w:szCs w:val="22"/>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spacing w:before="40" w:after="40"/>
              <w:ind w:left="72"/>
              <w:rPr>
                <w:sz w:val="22"/>
                <w:szCs w:val="22"/>
              </w:rPr>
            </w:pPr>
            <w:r w:rsidRPr="00BF4C6B">
              <w:rPr>
                <w:sz w:val="22"/>
                <w:szCs w:val="22"/>
                <w:lang w:val="en-US"/>
              </w:rPr>
              <w:t>C</w:t>
            </w:r>
            <w:r w:rsidRPr="00BF4C6B">
              <w:rPr>
                <w:sz w:val="22"/>
                <w:szCs w:val="22"/>
              </w:rPr>
              <w:t xml:space="preserve"> использованием карты, выпущенной АО «Россельхозбанк» (</w:t>
            </w:r>
            <w:r w:rsidRPr="00BF4C6B">
              <w:rPr>
                <w:sz w:val="22"/>
                <w:szCs w:val="22"/>
                <w:lang w:val="en-US"/>
              </w:rPr>
              <w:t>JCB</w:t>
            </w:r>
            <w:r w:rsidRPr="00BF4C6B">
              <w:rPr>
                <w:sz w:val="22"/>
                <w:szCs w:val="22"/>
              </w:rPr>
              <w:t xml:space="preserve"> </w:t>
            </w:r>
            <w:r w:rsidRPr="00BF4C6B">
              <w:rPr>
                <w:sz w:val="22"/>
                <w:szCs w:val="22"/>
                <w:lang w:val="en-US"/>
              </w:rPr>
              <w:t>International</w:t>
            </w:r>
            <w:r w:rsidRPr="00BF4C6B">
              <w:rPr>
                <w:sz w:val="22"/>
                <w:szCs w:val="22"/>
              </w:rPr>
              <w:t xml:space="preserve">, </w:t>
            </w:r>
            <w:proofErr w:type="spellStart"/>
            <w:r w:rsidRPr="00BF4C6B">
              <w:rPr>
                <w:sz w:val="22"/>
                <w:szCs w:val="22"/>
                <w:lang w:val="en-US"/>
              </w:rPr>
              <w:t>UnionPay</w:t>
            </w:r>
            <w:proofErr w:type="spellEnd"/>
            <w:r w:rsidRPr="00BF4C6B">
              <w:rPr>
                <w:sz w:val="22"/>
                <w:szCs w:val="22"/>
              </w:rPr>
              <w:t xml:space="preserve"> </w:t>
            </w:r>
            <w:r w:rsidRPr="00BF4C6B">
              <w:rPr>
                <w:sz w:val="22"/>
                <w:szCs w:val="22"/>
                <w:lang w:val="en-US"/>
              </w:rPr>
              <w:t>International</w:t>
            </w:r>
            <w:r w:rsidRPr="00BF4C6B">
              <w:rPr>
                <w:sz w:val="22"/>
                <w:szCs w:val="22"/>
              </w:rPr>
              <w:t xml:space="preserve">, национальная платежная система «Мир» и иные международные платежные системы (В) (М), осуществление операций </w:t>
            </w:r>
          </w:p>
          <w:p w:rsidR="00DB2D0C" w:rsidRPr="00BF4C6B" w:rsidRDefault="00BF4C6B" w:rsidP="00BF4C6B">
            <w:pPr>
              <w:spacing w:before="40" w:after="40"/>
              <w:ind w:left="72"/>
              <w:rPr>
                <w:sz w:val="22"/>
                <w:szCs w:val="22"/>
              </w:rPr>
            </w:pPr>
            <w:r w:rsidRPr="00BF4C6B">
              <w:rPr>
                <w:sz w:val="22"/>
                <w:szCs w:val="22"/>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услуг медицинских и образовательных учреждений, платежи в пользу благотворительных </w:t>
            </w:r>
            <w:r w:rsidRPr="008A205F">
              <w:rPr>
                <w:sz w:val="22"/>
                <w:szCs w:val="22"/>
              </w:rPr>
              <w:lastRenderedPageBreak/>
              <w:t>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lastRenderedPageBreak/>
              <w:t xml:space="preserve">0,40% от суммы операции, но не более </w:t>
            </w:r>
            <w:r w:rsidRPr="008A205F">
              <w:rPr>
                <w:sz w:val="22"/>
                <w:szCs w:val="22"/>
              </w:rPr>
              <w:lastRenderedPageBreak/>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r>
            <w:proofErr w:type="spellStart"/>
            <w:r w:rsidRPr="008A205F">
              <w:rPr>
                <w:sz w:val="22"/>
                <w:szCs w:val="22"/>
              </w:rPr>
              <w:t>п.п</w:t>
            </w:r>
            <w:proofErr w:type="spellEnd"/>
            <w:r w:rsidRPr="008A205F">
              <w:rPr>
                <w:sz w:val="22"/>
                <w:szCs w:val="22"/>
              </w:rPr>
              <w:t>.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4" w:name="_Toc68542222"/>
      <w:r w:rsidRPr="00F25BBA">
        <w:t>14. Депозитарные услуги</w:t>
      </w:r>
      <w:r>
        <w:t>*</w:t>
      </w:r>
      <w:bookmarkEnd w:id="24"/>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w:t>
            </w:r>
            <w:proofErr w:type="spellStart"/>
            <w:r w:rsidRPr="00F25BBA">
              <w:rPr>
                <w:sz w:val="22"/>
                <w:szCs w:val="22"/>
                <w:lang w:eastAsia="ru-RU"/>
              </w:rPr>
              <w:t>междепозитарном</w:t>
            </w:r>
            <w:proofErr w:type="spellEnd"/>
            <w:r w:rsidRPr="00F25BBA">
              <w:rPr>
                <w:sz w:val="22"/>
                <w:szCs w:val="22"/>
                <w:lang w:eastAsia="ru-RU"/>
              </w:rPr>
              <w:t xml:space="preserve">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w:t>
            </w:r>
            <w:r w:rsidRPr="00F25BBA">
              <w:rPr>
                <w:sz w:val="22"/>
                <w:szCs w:val="22"/>
              </w:rPr>
              <w:lastRenderedPageBreak/>
              <w:t xml:space="preserve">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lastRenderedPageBreak/>
              <w:t xml:space="preserve">Акций (депозитарных расписок) до 50 млн. </w:t>
            </w:r>
            <w:r>
              <w:rPr>
                <w:sz w:val="22"/>
                <w:szCs w:val="22"/>
              </w:rPr>
              <w:lastRenderedPageBreak/>
              <w:t>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lastRenderedPageBreak/>
              <w:t xml:space="preserve">Рассчитывается ежеквартально от ежедневного остатка по </w:t>
            </w:r>
            <w:r w:rsidRPr="000B1559">
              <w:rPr>
                <w:sz w:val="20"/>
                <w:szCs w:val="20"/>
              </w:rPr>
              <w:lastRenderedPageBreak/>
              <w:t>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lastRenderedPageBreak/>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lastRenderedPageBreak/>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lastRenderedPageBreak/>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4"/>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w:t>
            </w:r>
            <w:r w:rsidRPr="00CF28FC">
              <w:rPr>
                <w:bCs/>
                <w:color w:val="auto"/>
                <w:sz w:val="22"/>
                <w:szCs w:val="22"/>
              </w:rPr>
              <w:lastRenderedPageBreak/>
              <w:t xml:space="preserve">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lastRenderedPageBreak/>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 xml:space="preserve">Рассчитывается ежеквартально от </w:t>
            </w:r>
            <w:r w:rsidRPr="0039601A">
              <w:rPr>
                <w:bCs/>
                <w:color w:val="auto"/>
                <w:sz w:val="20"/>
                <w:szCs w:val="20"/>
              </w:rPr>
              <w:lastRenderedPageBreak/>
              <w:t>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lastRenderedPageBreak/>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сертификатов </w:t>
            </w:r>
            <w:proofErr w:type="spellStart"/>
            <w:r w:rsidRPr="00F25BBA">
              <w:rPr>
                <w:sz w:val="22"/>
                <w:szCs w:val="22"/>
                <w:lang w:eastAsia="ru-RU"/>
              </w:rPr>
              <w:t>эмис</w:t>
            </w:r>
            <w:proofErr w:type="spellEnd"/>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 xml:space="preserve">Выдача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 xml:space="preserve">Зачисление ценных бумаг на счета АО «Россельхозбанк» в реестрах/на </w:t>
            </w:r>
            <w:proofErr w:type="spellStart"/>
            <w:r w:rsidRPr="005A2E38">
              <w:rPr>
                <w:sz w:val="22"/>
                <w:szCs w:val="22"/>
                <w:lang w:eastAsia="ru-RU"/>
              </w:rPr>
              <w:t>междепозитарные</w:t>
            </w:r>
            <w:proofErr w:type="spellEnd"/>
            <w:r w:rsidRPr="005A2E38">
              <w:rPr>
                <w:sz w:val="22"/>
                <w:szCs w:val="22"/>
                <w:lang w:eastAsia="ru-RU"/>
              </w:rPr>
              <w:t xml:space="preserve">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w:t>
            </w:r>
            <w:proofErr w:type="spellStart"/>
            <w:r w:rsidRPr="00F25BBA">
              <w:rPr>
                <w:sz w:val="22"/>
                <w:szCs w:val="22"/>
                <w:lang w:eastAsia="ru-RU"/>
              </w:rPr>
              <w:t>междепозитарных</w:t>
            </w:r>
            <w:proofErr w:type="spellEnd"/>
            <w:r w:rsidRPr="00F25BBA">
              <w:rPr>
                <w:sz w:val="22"/>
                <w:szCs w:val="22"/>
                <w:lang w:eastAsia="ru-RU"/>
              </w:rPr>
              <w:t xml:space="preserve">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Переводы ценных бумаг по операциям купли-продажи ценных бумаг, </w:t>
            </w:r>
            <w:r w:rsidRPr="00F25BBA">
              <w:rPr>
                <w:sz w:val="22"/>
                <w:szCs w:val="22"/>
                <w:lang w:eastAsia="ru-RU"/>
              </w:rPr>
              <w:lastRenderedPageBreak/>
              <w:t>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lastRenderedPageBreak/>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lastRenderedPageBreak/>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5" w:name="_Toc510624765"/>
      <w:bookmarkStart w:id="26" w:name="_Toc68542223"/>
      <w:r w:rsidRPr="00F25BBA">
        <w:t>15. Операции с монетами из драгоценных металлов</w:t>
      </w:r>
      <w:bookmarkEnd w:id="25"/>
      <w:bookmarkEnd w:id="26"/>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w:t>
            </w:r>
            <w:proofErr w:type="spellStart"/>
            <w:r w:rsidRPr="00F25BBA">
              <w:rPr>
                <w:sz w:val="22"/>
                <w:szCs w:val="22"/>
                <w:lang w:eastAsia="ru-RU"/>
              </w:rPr>
              <w:t>анциркулейтед</w:t>
            </w:r>
            <w:proofErr w:type="spellEnd"/>
            <w:r w:rsidRPr="00F25BBA">
              <w:rPr>
                <w:sz w:val="22"/>
                <w:szCs w:val="22"/>
                <w:lang w:eastAsia="ru-RU"/>
              </w:rPr>
              <w:t>»,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w:t>
            </w:r>
            <w:proofErr w:type="spellStart"/>
            <w:r w:rsidRPr="00F25BBA">
              <w:rPr>
                <w:sz w:val="22"/>
                <w:szCs w:val="22"/>
                <w:lang w:eastAsia="ru-RU"/>
              </w:rPr>
              <w:t>анциркулейтед</w:t>
            </w:r>
            <w:proofErr w:type="spellEnd"/>
            <w:r w:rsidRPr="00F25BBA">
              <w:rPr>
                <w:sz w:val="22"/>
                <w:szCs w:val="22"/>
                <w:lang w:eastAsia="ru-RU"/>
              </w:rPr>
              <w:t>»,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7" w:name="_Toc510624766"/>
    </w:p>
    <w:p w:rsidR="000B1559" w:rsidRDefault="000B1559" w:rsidP="000B1559">
      <w:pPr>
        <w:pStyle w:val="1"/>
      </w:pPr>
      <w:bookmarkStart w:id="28" w:name="_Toc68542224"/>
      <w:r w:rsidRPr="00F25BBA">
        <w:t>16. Операции с драгоценными металлами</w:t>
      </w:r>
      <w:bookmarkEnd w:id="27"/>
      <w:bookmarkEnd w:id="2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A71DC3">
              <w:rPr>
                <w:rFonts w:ascii="Times New Roman" w:hAnsi="Times New Roman" w:cs="Times New Roman"/>
                <w:b w:val="0"/>
                <w:bCs w:val="0"/>
                <w:i w:val="0"/>
                <w:iCs w:val="0"/>
                <w:smallCaps w:val="0"/>
                <w:sz w:val="22"/>
                <w:szCs w:val="22"/>
              </w:rPr>
              <w:t>Good</w:t>
            </w:r>
            <w:proofErr w:type="spellEnd"/>
            <w:r w:rsidRPr="00A71DC3">
              <w:rPr>
                <w:rFonts w:ascii="Times New Roman" w:hAnsi="Times New Roman" w:cs="Times New Roman"/>
                <w:b w:val="0"/>
                <w:bCs w:val="0"/>
                <w:i w:val="0"/>
                <w:iCs w:val="0"/>
                <w:smallCaps w:val="0"/>
                <w:sz w:val="22"/>
                <w:szCs w:val="22"/>
              </w:rPr>
              <w:t xml:space="preserve"> </w:t>
            </w:r>
            <w:proofErr w:type="spellStart"/>
            <w:r w:rsidRPr="00A71DC3">
              <w:rPr>
                <w:rFonts w:ascii="Times New Roman" w:hAnsi="Times New Roman" w:cs="Times New Roman"/>
                <w:b w:val="0"/>
                <w:bCs w:val="0"/>
                <w:i w:val="0"/>
                <w:iCs w:val="0"/>
                <w:smallCaps w:val="0"/>
                <w:sz w:val="22"/>
                <w:szCs w:val="22"/>
              </w:rPr>
              <w:t>Delivery</w:t>
            </w:r>
            <w:proofErr w:type="spellEnd"/>
            <w:r w:rsidRPr="00A71DC3">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5"/>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lastRenderedPageBreak/>
        <w:t>** Здесь и далее стандартные слитки, изготовленные аффинажной организацией, соответствующей стандартам «</w:t>
      </w:r>
      <w:proofErr w:type="spellStart"/>
      <w:r w:rsidRPr="00172C55">
        <w:t>Good</w:t>
      </w:r>
      <w:proofErr w:type="spellEnd"/>
      <w:r w:rsidRPr="00172C55">
        <w:t xml:space="preserve"> </w:t>
      </w:r>
      <w:proofErr w:type="spellStart"/>
      <w:r w:rsidRPr="00172C55">
        <w:t>Delivery</w:t>
      </w:r>
      <w:proofErr w:type="spellEnd"/>
      <w:r w:rsidRPr="00172C55">
        <w:t>», должна быть включена в специальный список («</w:t>
      </w:r>
      <w:proofErr w:type="spellStart"/>
      <w:r w:rsidRPr="00172C55">
        <w:t>Good</w:t>
      </w:r>
      <w:proofErr w:type="spellEnd"/>
      <w:r w:rsidRPr="00172C55">
        <w:t xml:space="preserve"> </w:t>
      </w:r>
      <w:proofErr w:type="spellStart"/>
      <w:r w:rsidRPr="00172C55">
        <w:t>Delivery</w:t>
      </w:r>
      <w:proofErr w:type="spellEnd"/>
      <w:r w:rsidRPr="00172C55">
        <w:t xml:space="preserve"> </w:t>
      </w:r>
      <w:proofErr w:type="spellStart"/>
      <w:r w:rsidRPr="00172C55">
        <w:t>List</w:t>
      </w:r>
      <w:proofErr w:type="spellEnd"/>
      <w:r w:rsidRPr="00172C55">
        <w:t>», GDL) Лондонской Ассоциации Участников Рынка драгоценных металлов («</w:t>
      </w:r>
      <w:proofErr w:type="spellStart"/>
      <w:r w:rsidRPr="00172C55">
        <w:t>London</w:t>
      </w:r>
      <w:proofErr w:type="spellEnd"/>
      <w:r w:rsidRPr="00172C55">
        <w:t xml:space="preserve"> </w:t>
      </w:r>
      <w:proofErr w:type="spellStart"/>
      <w:r w:rsidRPr="00172C55">
        <w:t>Bullion</w:t>
      </w:r>
      <w:proofErr w:type="spellEnd"/>
      <w:r w:rsidRPr="00172C55">
        <w:t xml:space="preserve"> </w:t>
      </w:r>
      <w:proofErr w:type="spellStart"/>
      <w:r w:rsidRPr="00172C55">
        <w:t>Market</w:t>
      </w:r>
      <w:proofErr w:type="spellEnd"/>
      <w:r w:rsidRPr="00172C55">
        <w:t xml:space="preserve"> </w:t>
      </w:r>
      <w:proofErr w:type="spellStart"/>
      <w:r w:rsidRPr="00172C55">
        <w:t>Association</w:t>
      </w:r>
      <w:proofErr w:type="spellEnd"/>
      <w:r w:rsidRPr="00172C55">
        <w:t xml:space="preserve">»,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29" w:name="_Toc68542225"/>
      <w:r>
        <w:rPr>
          <w:b/>
          <w:bCs/>
        </w:rPr>
        <w:t>17. Обслуживание с использованием Торговой системы</w:t>
      </w:r>
      <w:r>
        <w:rPr>
          <w:b/>
          <w:bCs/>
        </w:rPr>
        <w:br/>
        <w:t xml:space="preserve"> РСХБ-Дилинг АО «Россельхозбанк», Торговой системы РСХБ-Дилинг 2.0</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6"/>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lastRenderedPageBreak/>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 xml:space="preserve">Формирование комплекта ключей электронной подписи и получение </w:t>
            </w:r>
            <w:r w:rsidRPr="002D219F">
              <w:rPr>
                <w:bCs/>
                <w:sz w:val="22"/>
                <w:szCs w:val="22"/>
              </w:rPr>
              <w:lastRenderedPageBreak/>
              <w:t>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lastRenderedPageBreak/>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7"/>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0" w:name="_Toc68542226"/>
      <w:r w:rsidRPr="002E0D47">
        <w:rPr>
          <w:bCs/>
          <w:iCs/>
          <w:sz w:val="20"/>
          <w:szCs w:val="20"/>
        </w:rPr>
        <w:t>2.</w:t>
      </w:r>
      <w:r w:rsidRPr="002E0D47">
        <w:rPr>
          <w:bCs/>
          <w:iCs/>
          <w:sz w:val="20"/>
          <w:szCs w:val="20"/>
        </w:rPr>
        <w:tab/>
      </w:r>
      <w:proofErr w:type="gramStart"/>
      <w:r w:rsidRPr="002E0D47">
        <w:rPr>
          <w:bCs/>
          <w:iCs/>
          <w:sz w:val="20"/>
          <w:szCs w:val="20"/>
        </w:rPr>
        <w:t>В</w:t>
      </w:r>
      <w:proofErr w:type="gramEnd"/>
      <w:r w:rsidRPr="002E0D47">
        <w:rPr>
          <w:bCs/>
          <w:iCs/>
          <w:sz w:val="20"/>
          <w:szCs w:val="20"/>
        </w:rPr>
        <w:t xml:space="preserve">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0"/>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050" w:rsidRDefault="00684050" w:rsidP="00665A91">
      <w:r>
        <w:separator/>
      </w:r>
    </w:p>
  </w:endnote>
  <w:endnote w:type="continuationSeparator" w:id="0">
    <w:p w:rsidR="00684050" w:rsidRDefault="00684050"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050" w:rsidRDefault="00684050" w:rsidP="00665A91">
      <w:r>
        <w:separator/>
      </w:r>
    </w:p>
  </w:footnote>
  <w:footnote w:type="continuationSeparator" w:id="0">
    <w:p w:rsidR="00684050" w:rsidRDefault="00684050" w:rsidP="00665A91">
      <w:r>
        <w:continuationSeparator/>
      </w:r>
    </w:p>
  </w:footnote>
  <w:footnote w:id="1">
    <w:p w:rsidR="00BF4C6B" w:rsidRDefault="00BF4C6B"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BF4C6B" w:rsidRDefault="00BF4C6B" w:rsidP="005A0923">
      <w:pPr>
        <w:pStyle w:val="a7"/>
        <w:jc w:val="both"/>
      </w:pPr>
      <w:r>
        <w:rPr>
          <w:rStyle w:val="a6"/>
        </w:rPr>
        <w:footnoteRef/>
      </w:r>
      <w:r>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BF4C6B" w:rsidRDefault="00BF4C6B" w:rsidP="005A0923">
      <w:pPr>
        <w:pStyle w:val="a7"/>
      </w:pPr>
      <w:r>
        <w:rPr>
          <w:rStyle w:val="a6"/>
        </w:rPr>
        <w:footnoteRef/>
      </w:r>
      <w:r>
        <w:t xml:space="preserve"> </w:t>
      </w:r>
      <w:r>
        <w:t>В соответствии с пунктом 11 приказа АО «Россельхозбанк» от 01.08.2013 № 386-ОД.</w:t>
      </w:r>
    </w:p>
  </w:footnote>
  <w:footnote w:id="4">
    <w:p w:rsidR="00BF4C6B" w:rsidRPr="007370BD" w:rsidRDefault="00BF4C6B"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BF4C6B" w:rsidRPr="002D39DC" w:rsidRDefault="00BF4C6B" w:rsidP="00A71DC3">
      <w:pPr>
        <w:pStyle w:val="a7"/>
      </w:pPr>
      <w:r w:rsidRPr="002D39DC">
        <w:rPr>
          <w:rStyle w:val="a6"/>
          <w:sz w:val="18"/>
          <w:szCs w:val="18"/>
        </w:rPr>
        <w:footnoteRef/>
      </w:r>
      <w:r w:rsidRPr="002D39DC">
        <w:t xml:space="preserve"> </w:t>
      </w:r>
      <w:r w:rsidRPr="002D39DC">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BF4C6B" w:rsidRPr="00A77997" w:rsidRDefault="00BF4C6B"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BF4C6B" w:rsidRPr="002D690C" w:rsidRDefault="00BF4C6B"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AF05FF"/>
    <w:multiLevelType w:val="hybridMultilevel"/>
    <w:tmpl w:val="2258D7E4"/>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EC565C"/>
    <w:multiLevelType w:val="hybridMultilevel"/>
    <w:tmpl w:val="B980FC84"/>
    <w:lvl w:ilvl="0" w:tplc="7EC48B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0"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3"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5"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2"/>
  </w:num>
  <w:num w:numId="4">
    <w:abstractNumId w:val="12"/>
  </w:num>
  <w:num w:numId="5">
    <w:abstractNumId w:val="16"/>
  </w:num>
  <w:num w:numId="6">
    <w:abstractNumId w:val="2"/>
  </w:num>
  <w:num w:numId="7">
    <w:abstractNumId w:val="14"/>
  </w:num>
  <w:num w:numId="8">
    <w:abstractNumId w:val="15"/>
  </w:num>
  <w:num w:numId="9">
    <w:abstractNumId w:val="32"/>
  </w:num>
  <w:num w:numId="10">
    <w:abstractNumId w:val="26"/>
  </w:num>
  <w:num w:numId="11">
    <w:abstractNumId w:val="11"/>
  </w:num>
  <w:num w:numId="12">
    <w:abstractNumId w:val="36"/>
  </w:num>
  <w:num w:numId="13">
    <w:abstractNumId w:val="19"/>
  </w:num>
  <w:num w:numId="14">
    <w:abstractNumId w:val="45"/>
  </w:num>
  <w:num w:numId="15">
    <w:abstractNumId w:val="34"/>
  </w:num>
  <w:num w:numId="16">
    <w:abstractNumId w:val="24"/>
  </w:num>
  <w:num w:numId="17">
    <w:abstractNumId w:val="37"/>
  </w:num>
  <w:num w:numId="18">
    <w:abstractNumId w:val="25"/>
  </w:num>
  <w:num w:numId="19">
    <w:abstractNumId w:val="33"/>
  </w:num>
  <w:num w:numId="20">
    <w:abstractNumId w:val="9"/>
  </w:num>
  <w:num w:numId="21">
    <w:abstractNumId w:val="1"/>
  </w:num>
  <w:num w:numId="22">
    <w:abstractNumId w:val="10"/>
  </w:num>
  <w:num w:numId="23">
    <w:abstractNumId w:val="30"/>
  </w:num>
  <w:num w:numId="24">
    <w:abstractNumId w:val="13"/>
  </w:num>
  <w:num w:numId="25">
    <w:abstractNumId w:val="21"/>
  </w:num>
  <w:num w:numId="26">
    <w:abstractNumId w:val="35"/>
  </w:num>
  <w:num w:numId="27">
    <w:abstractNumId w:val="27"/>
  </w:num>
  <w:num w:numId="28">
    <w:abstractNumId w:val="23"/>
  </w:num>
  <w:num w:numId="29">
    <w:abstractNumId w:val="0"/>
  </w:num>
  <w:num w:numId="30">
    <w:abstractNumId w:val="38"/>
  </w:num>
  <w:num w:numId="31">
    <w:abstractNumId w:val="18"/>
  </w:num>
  <w:num w:numId="32">
    <w:abstractNumId w:val="29"/>
  </w:num>
  <w:num w:numId="33">
    <w:abstractNumId w:val="46"/>
  </w:num>
  <w:num w:numId="34">
    <w:abstractNumId w:val="43"/>
  </w:num>
  <w:num w:numId="35">
    <w:abstractNumId w:val="28"/>
  </w:num>
  <w:num w:numId="36">
    <w:abstractNumId w:val="42"/>
  </w:num>
  <w:num w:numId="37">
    <w:abstractNumId w:val="8"/>
  </w:num>
  <w:num w:numId="38">
    <w:abstractNumId w:val="41"/>
  </w:num>
  <w:num w:numId="39">
    <w:abstractNumId w:val="6"/>
  </w:num>
  <w:num w:numId="40">
    <w:abstractNumId w:val="3"/>
  </w:num>
  <w:num w:numId="41">
    <w:abstractNumId w:val="7"/>
  </w:num>
  <w:num w:numId="42">
    <w:abstractNumId w:val="40"/>
  </w:num>
  <w:num w:numId="43">
    <w:abstractNumId w:val="31"/>
  </w:num>
  <w:num w:numId="44">
    <w:abstractNumId w:val="39"/>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3D6"/>
    <w:rsid w:val="00012D3A"/>
    <w:rsid w:val="00013F6D"/>
    <w:rsid w:val="00017536"/>
    <w:rsid w:val="00035E6F"/>
    <w:rsid w:val="00036CDA"/>
    <w:rsid w:val="00052605"/>
    <w:rsid w:val="00053482"/>
    <w:rsid w:val="00056EC2"/>
    <w:rsid w:val="00073C73"/>
    <w:rsid w:val="00082D89"/>
    <w:rsid w:val="000965F0"/>
    <w:rsid w:val="000A77D3"/>
    <w:rsid w:val="000B1559"/>
    <w:rsid w:val="000B40E3"/>
    <w:rsid w:val="000B456B"/>
    <w:rsid w:val="000C2EC1"/>
    <w:rsid w:val="000E2815"/>
    <w:rsid w:val="000E4A2A"/>
    <w:rsid w:val="000F45E9"/>
    <w:rsid w:val="00102B7A"/>
    <w:rsid w:val="00104E22"/>
    <w:rsid w:val="00131699"/>
    <w:rsid w:val="00143722"/>
    <w:rsid w:val="00162904"/>
    <w:rsid w:val="00165E49"/>
    <w:rsid w:val="00166663"/>
    <w:rsid w:val="00167FF0"/>
    <w:rsid w:val="00172C55"/>
    <w:rsid w:val="0017386A"/>
    <w:rsid w:val="00177DFC"/>
    <w:rsid w:val="00183132"/>
    <w:rsid w:val="00187D58"/>
    <w:rsid w:val="00191542"/>
    <w:rsid w:val="00191988"/>
    <w:rsid w:val="001A2896"/>
    <w:rsid w:val="001A4DEF"/>
    <w:rsid w:val="001A5BAD"/>
    <w:rsid w:val="001B0635"/>
    <w:rsid w:val="001B0FEB"/>
    <w:rsid w:val="001B2204"/>
    <w:rsid w:val="001B30DC"/>
    <w:rsid w:val="001B3C2E"/>
    <w:rsid w:val="001C38AA"/>
    <w:rsid w:val="001D6D29"/>
    <w:rsid w:val="001D77EC"/>
    <w:rsid w:val="001E414A"/>
    <w:rsid w:val="001E6480"/>
    <w:rsid w:val="001F09FC"/>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5308"/>
    <w:rsid w:val="0028668C"/>
    <w:rsid w:val="00287DA4"/>
    <w:rsid w:val="00297DCD"/>
    <w:rsid w:val="002D1A67"/>
    <w:rsid w:val="002D219F"/>
    <w:rsid w:val="002D3CA6"/>
    <w:rsid w:val="002E0BB6"/>
    <w:rsid w:val="002E6F63"/>
    <w:rsid w:val="00306477"/>
    <w:rsid w:val="003077BB"/>
    <w:rsid w:val="00330C4C"/>
    <w:rsid w:val="00335CFA"/>
    <w:rsid w:val="00340A86"/>
    <w:rsid w:val="0036146F"/>
    <w:rsid w:val="003659D6"/>
    <w:rsid w:val="003675C7"/>
    <w:rsid w:val="00374996"/>
    <w:rsid w:val="00377F74"/>
    <w:rsid w:val="003826C1"/>
    <w:rsid w:val="003A223C"/>
    <w:rsid w:val="003A37C2"/>
    <w:rsid w:val="003A456E"/>
    <w:rsid w:val="003B235F"/>
    <w:rsid w:val="003C2F83"/>
    <w:rsid w:val="003D0B59"/>
    <w:rsid w:val="003D0D49"/>
    <w:rsid w:val="003E402D"/>
    <w:rsid w:val="003E43CD"/>
    <w:rsid w:val="003E7DCA"/>
    <w:rsid w:val="003F0E21"/>
    <w:rsid w:val="00403B10"/>
    <w:rsid w:val="004065F7"/>
    <w:rsid w:val="004352F7"/>
    <w:rsid w:val="004361E9"/>
    <w:rsid w:val="00436E87"/>
    <w:rsid w:val="00446199"/>
    <w:rsid w:val="00453778"/>
    <w:rsid w:val="00455D43"/>
    <w:rsid w:val="004666A5"/>
    <w:rsid w:val="00466A60"/>
    <w:rsid w:val="004832F4"/>
    <w:rsid w:val="00485EBC"/>
    <w:rsid w:val="00496E13"/>
    <w:rsid w:val="004A4B0B"/>
    <w:rsid w:val="004A4F32"/>
    <w:rsid w:val="004A7DB3"/>
    <w:rsid w:val="004B564D"/>
    <w:rsid w:val="004C02E2"/>
    <w:rsid w:val="004C391C"/>
    <w:rsid w:val="004D6C8E"/>
    <w:rsid w:val="004F7A9C"/>
    <w:rsid w:val="00500F6C"/>
    <w:rsid w:val="00504B38"/>
    <w:rsid w:val="0050719E"/>
    <w:rsid w:val="00510A5D"/>
    <w:rsid w:val="00510CD0"/>
    <w:rsid w:val="00510FA2"/>
    <w:rsid w:val="00512138"/>
    <w:rsid w:val="005127E8"/>
    <w:rsid w:val="00521E41"/>
    <w:rsid w:val="0052615F"/>
    <w:rsid w:val="00536838"/>
    <w:rsid w:val="00552234"/>
    <w:rsid w:val="00566368"/>
    <w:rsid w:val="00566677"/>
    <w:rsid w:val="00591937"/>
    <w:rsid w:val="00592C0F"/>
    <w:rsid w:val="005970D5"/>
    <w:rsid w:val="005A0923"/>
    <w:rsid w:val="005A2E38"/>
    <w:rsid w:val="005A72A1"/>
    <w:rsid w:val="005D7472"/>
    <w:rsid w:val="005E173C"/>
    <w:rsid w:val="005E31CF"/>
    <w:rsid w:val="005E5B29"/>
    <w:rsid w:val="005F3780"/>
    <w:rsid w:val="005F601F"/>
    <w:rsid w:val="00600151"/>
    <w:rsid w:val="00600A9D"/>
    <w:rsid w:val="00613240"/>
    <w:rsid w:val="006257E4"/>
    <w:rsid w:val="00630339"/>
    <w:rsid w:val="00632BB7"/>
    <w:rsid w:val="00635EB3"/>
    <w:rsid w:val="0065021F"/>
    <w:rsid w:val="00652C65"/>
    <w:rsid w:val="00662DAB"/>
    <w:rsid w:val="00665A91"/>
    <w:rsid w:val="0066790B"/>
    <w:rsid w:val="0067315D"/>
    <w:rsid w:val="0068159E"/>
    <w:rsid w:val="00684050"/>
    <w:rsid w:val="00691F9E"/>
    <w:rsid w:val="006A4C5F"/>
    <w:rsid w:val="006A55C1"/>
    <w:rsid w:val="006B1A5C"/>
    <w:rsid w:val="006B370F"/>
    <w:rsid w:val="006B574E"/>
    <w:rsid w:val="006E36C7"/>
    <w:rsid w:val="006E3916"/>
    <w:rsid w:val="006E4E5E"/>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D43F0"/>
    <w:rsid w:val="007E4E51"/>
    <w:rsid w:val="00801B73"/>
    <w:rsid w:val="00807C92"/>
    <w:rsid w:val="00810DA7"/>
    <w:rsid w:val="00822C66"/>
    <w:rsid w:val="00827345"/>
    <w:rsid w:val="00844A41"/>
    <w:rsid w:val="0086405B"/>
    <w:rsid w:val="008836EB"/>
    <w:rsid w:val="00896098"/>
    <w:rsid w:val="008A205F"/>
    <w:rsid w:val="008B4681"/>
    <w:rsid w:val="008C733A"/>
    <w:rsid w:val="008D0185"/>
    <w:rsid w:val="008D2288"/>
    <w:rsid w:val="008D403B"/>
    <w:rsid w:val="008F631D"/>
    <w:rsid w:val="008F71A1"/>
    <w:rsid w:val="009052D0"/>
    <w:rsid w:val="00915CA7"/>
    <w:rsid w:val="00923B03"/>
    <w:rsid w:val="00936D99"/>
    <w:rsid w:val="00937905"/>
    <w:rsid w:val="00947180"/>
    <w:rsid w:val="00951C41"/>
    <w:rsid w:val="009669FA"/>
    <w:rsid w:val="009672FC"/>
    <w:rsid w:val="00970539"/>
    <w:rsid w:val="009A20BF"/>
    <w:rsid w:val="009B5632"/>
    <w:rsid w:val="009D3CC8"/>
    <w:rsid w:val="009E1163"/>
    <w:rsid w:val="009E743D"/>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37B80"/>
    <w:rsid w:val="00B44A38"/>
    <w:rsid w:val="00B4680D"/>
    <w:rsid w:val="00B53130"/>
    <w:rsid w:val="00B638F8"/>
    <w:rsid w:val="00B6762C"/>
    <w:rsid w:val="00B751D2"/>
    <w:rsid w:val="00B8060D"/>
    <w:rsid w:val="00B82F26"/>
    <w:rsid w:val="00B87D29"/>
    <w:rsid w:val="00BA0F93"/>
    <w:rsid w:val="00BA1898"/>
    <w:rsid w:val="00BA2A9E"/>
    <w:rsid w:val="00BB08D4"/>
    <w:rsid w:val="00BC559E"/>
    <w:rsid w:val="00BD081C"/>
    <w:rsid w:val="00BD4EE6"/>
    <w:rsid w:val="00BE01BD"/>
    <w:rsid w:val="00BE07AE"/>
    <w:rsid w:val="00BE3FAF"/>
    <w:rsid w:val="00BF0E3E"/>
    <w:rsid w:val="00BF45B7"/>
    <w:rsid w:val="00BF4C6B"/>
    <w:rsid w:val="00C010D1"/>
    <w:rsid w:val="00C0722A"/>
    <w:rsid w:val="00C24539"/>
    <w:rsid w:val="00C33836"/>
    <w:rsid w:val="00C3542A"/>
    <w:rsid w:val="00C44DBC"/>
    <w:rsid w:val="00C45D04"/>
    <w:rsid w:val="00C55F8E"/>
    <w:rsid w:val="00C6055D"/>
    <w:rsid w:val="00C612D7"/>
    <w:rsid w:val="00C6132A"/>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BD5"/>
    <w:rsid w:val="00D331A6"/>
    <w:rsid w:val="00D37D15"/>
    <w:rsid w:val="00D51BA7"/>
    <w:rsid w:val="00D6670F"/>
    <w:rsid w:val="00D66798"/>
    <w:rsid w:val="00D66E78"/>
    <w:rsid w:val="00D9078B"/>
    <w:rsid w:val="00DB2D0C"/>
    <w:rsid w:val="00DB55D7"/>
    <w:rsid w:val="00DD71FE"/>
    <w:rsid w:val="00DD770B"/>
    <w:rsid w:val="00DF0C51"/>
    <w:rsid w:val="00DF7601"/>
    <w:rsid w:val="00E0057B"/>
    <w:rsid w:val="00E037DE"/>
    <w:rsid w:val="00E06D6F"/>
    <w:rsid w:val="00E0704C"/>
    <w:rsid w:val="00E153CD"/>
    <w:rsid w:val="00E1562B"/>
    <w:rsid w:val="00E1791B"/>
    <w:rsid w:val="00E272E9"/>
    <w:rsid w:val="00E327A4"/>
    <w:rsid w:val="00E40821"/>
    <w:rsid w:val="00E422BC"/>
    <w:rsid w:val="00E433A9"/>
    <w:rsid w:val="00E435E3"/>
    <w:rsid w:val="00E44921"/>
    <w:rsid w:val="00E5403D"/>
    <w:rsid w:val="00E542C0"/>
    <w:rsid w:val="00E55EDE"/>
    <w:rsid w:val="00E92D14"/>
    <w:rsid w:val="00EB6399"/>
    <w:rsid w:val="00EC5276"/>
    <w:rsid w:val="00EE3FA5"/>
    <w:rsid w:val="00EE5E79"/>
    <w:rsid w:val="00EF14F1"/>
    <w:rsid w:val="00EF4603"/>
    <w:rsid w:val="00F05271"/>
    <w:rsid w:val="00F05A64"/>
    <w:rsid w:val="00F123B1"/>
    <w:rsid w:val="00F1272A"/>
    <w:rsid w:val="00F16C19"/>
    <w:rsid w:val="00F2641D"/>
    <w:rsid w:val="00F27165"/>
    <w:rsid w:val="00F271DB"/>
    <w:rsid w:val="00F454B5"/>
    <w:rsid w:val="00F4779F"/>
    <w:rsid w:val="00F629DC"/>
    <w:rsid w:val="00F635B1"/>
    <w:rsid w:val="00F72C45"/>
    <w:rsid w:val="00F80450"/>
    <w:rsid w:val="00F87907"/>
    <w:rsid w:val="00F96823"/>
    <w:rsid w:val="00FC3ADA"/>
    <w:rsid w:val="00FC4C0D"/>
    <w:rsid w:val="00FD0AC6"/>
    <w:rsid w:val="00FD1DEE"/>
    <w:rsid w:val="00FE1C49"/>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E277"/>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uiPriority w:val="99"/>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f"/>
    <w:uiPriority w:val="99"/>
    <w:rsid w:val="00F123B1"/>
    <w:pPr>
      <w:tabs>
        <w:tab w:val="center" w:pos="4677"/>
        <w:tab w:val="right" w:pos="9355"/>
      </w:tabs>
    </w:pPr>
    <w:rPr>
      <w:rFonts w:eastAsia="Times New Roman"/>
      <w:lang w:eastAsia="ru-RU"/>
    </w:rPr>
  </w:style>
  <w:style w:type="character" w:customStyle="1" w:styleId="af">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e"/>
    <w:uiPriority w:val="99"/>
    <w:rsid w:val="00F123B1"/>
    <w:rPr>
      <w:sz w:val="24"/>
      <w:szCs w:val="24"/>
      <w:lang w:eastAsia="ru-RU"/>
    </w:rPr>
  </w:style>
  <w:style w:type="paragraph" w:customStyle="1" w:styleId="ConsNormal">
    <w:name w:val="ConsNormal"/>
    <w:rsid w:val="00F123B1"/>
    <w:pPr>
      <w:widowControl w:val="0"/>
      <w:autoSpaceDE w:val="0"/>
      <w:autoSpaceDN w:val="0"/>
      <w:adjustRightInd w:val="0"/>
      <w:spacing w:after="0" w:line="240" w:lineRule="auto"/>
      <w:ind w:firstLine="720"/>
    </w:pPr>
    <w:rPr>
      <w:rFonts w:ascii="Arial" w:hAnsi="Arial" w:cs="Arial"/>
      <w:lang w:eastAsia="ru-RU"/>
    </w:rPr>
  </w:style>
  <w:style w:type="paragraph" w:styleId="3">
    <w:name w:val="toc 3"/>
    <w:basedOn w:val="a"/>
    <w:next w:val="a"/>
    <w:autoRedefine/>
    <w:uiPriority w:val="39"/>
    <w:unhideWhenUsed/>
    <w:rsid w:val="00B638F8"/>
    <w:pPr>
      <w:spacing w:after="100" w:line="259" w:lineRule="auto"/>
      <w:ind w:left="440"/>
    </w:pPr>
    <w:rPr>
      <w:rFonts w:asciiTheme="minorHAnsi" w:eastAsiaTheme="minorEastAsia" w:hAnsiTheme="minorHAnsi"/>
      <w:sz w:val="22"/>
      <w:szCs w:val="22"/>
      <w:lang w:eastAsia="ru-RU"/>
    </w:rPr>
  </w:style>
  <w:style w:type="paragraph" w:styleId="af0">
    <w:name w:val="footer"/>
    <w:basedOn w:val="a"/>
    <w:link w:val="af1"/>
    <w:uiPriority w:val="99"/>
    <w:unhideWhenUsed/>
    <w:rsid w:val="00B638F8"/>
    <w:pPr>
      <w:tabs>
        <w:tab w:val="center" w:pos="4677"/>
        <w:tab w:val="right" w:pos="9355"/>
      </w:tabs>
    </w:pPr>
  </w:style>
  <w:style w:type="character" w:customStyle="1" w:styleId="af1">
    <w:name w:val="Нижний колонтитул Знак"/>
    <w:basedOn w:val="a0"/>
    <w:link w:val="af0"/>
    <w:uiPriority w:val="99"/>
    <w:rsid w:val="00B638F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64423-AAA8-4197-A3BE-B9AFB5C5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86</Pages>
  <Words>25247</Words>
  <Characters>143914</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120</cp:revision>
  <dcterms:created xsi:type="dcterms:W3CDTF">2021-07-14T09:24:00Z</dcterms:created>
  <dcterms:modified xsi:type="dcterms:W3CDTF">2023-09-21T05:36:00Z</dcterms:modified>
</cp:coreProperties>
</file>