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firstLine="0"/>
        <w:jc w:val="center"/>
        <w:keepNext/>
        <w:tabs>
          <w:tab w:val="left" w:pos="426" w:leader="none"/>
        </w:tabs>
        <w:outlineLvl w:val="2"/>
      </w:pPr>
      <w:r>
        <w:rPr>
          <w:b/>
          <w:highlight w:val="none"/>
        </w:rPr>
        <w:t xml:space="preserve">ТАРИФЫ</w:t>
      </w:r>
      <w:r>
        <w:rPr>
          <w:b/>
          <w:highlight w:val="none"/>
        </w:rPr>
      </w:r>
      <w:r/>
    </w:p>
    <w:p>
      <w:pPr>
        <w:ind w:left="0" w:firstLine="0"/>
        <w:jc w:val="center"/>
        <w:keepNext/>
        <w:tabs>
          <w:tab w:val="left" w:pos="426" w:leader="none"/>
        </w:tabs>
        <w:outlineLvl w:val="2"/>
      </w:pPr>
      <w:r>
        <w:rPr>
          <w:b/>
          <w:highlight w:val="none"/>
        </w:rPr>
        <w:t xml:space="preserve">КОМИССИОННОГО ВОЗНАГРАЖДЕНИЯ</w:t>
      </w:r>
      <w:r>
        <w:rPr>
          <w:b/>
          <w:highlight w:val="none"/>
        </w:rPr>
      </w:r>
      <w:r/>
    </w:p>
    <w:p>
      <w:pPr>
        <w:ind w:left="0" w:firstLine="0"/>
        <w:jc w:val="center"/>
        <w:keepNext/>
        <w:tabs>
          <w:tab w:val="left" w:pos="426" w:leader="none"/>
        </w:tabs>
        <w:outlineLvl w:val="2"/>
      </w:pPr>
      <w:r>
        <w:rPr>
          <w:b/>
          <w:highlight w:val="none"/>
        </w:rPr>
        <w:t xml:space="preserve">НА УСЛУГИ АО «РОССЕЛЬХОЗБАНК»</w:t>
      </w:r>
      <w:r>
        <w:rPr>
          <w:b/>
          <w:highlight w:val="none"/>
        </w:rPr>
      </w:r>
      <w:r/>
    </w:p>
    <w:p>
      <w:pPr>
        <w:ind w:left="0" w:firstLine="0"/>
        <w:jc w:val="center"/>
        <w:keepNext/>
        <w:tabs>
          <w:tab w:val="left" w:pos="426" w:leader="none"/>
        </w:tabs>
        <w:rPr>
          <w:b/>
          <w:bCs/>
          <w:highlight w:val="none"/>
        </w:rPr>
        <w:outlineLvl w:val="2"/>
      </w:pPr>
      <w:r>
        <w:rPr>
          <w:b/>
          <w:highlight w:val="none"/>
        </w:rPr>
        <w:t xml:space="preserve">ФИЗИЧЕСКИМ ЛИЦАМ</w:t>
      </w:r>
      <w:r>
        <w:rPr>
          <w:b/>
          <w:highlight w:val="none"/>
        </w:rPr>
      </w:r>
      <w:r>
        <w:rPr>
          <w:b/>
          <w:bCs/>
          <w:highlight w:val="none"/>
        </w:rPr>
      </w:r>
    </w:p>
    <w:p>
      <w:pPr>
        <w:ind w:left="0" w:firstLine="0"/>
        <w:jc w:val="center"/>
        <w:keepNext/>
        <w:tabs>
          <w:tab w:val="left" w:pos="426" w:leader="none"/>
        </w:tabs>
        <w:rPr>
          <w:b/>
          <w:bCs/>
          <w:highlight w:val="none"/>
        </w:rPr>
        <w:outlineLvl w:val="2"/>
      </w:pPr>
      <w:r>
        <w:rPr>
          <w:b/>
          <w:highlight w:val="none"/>
        </w:rPr>
        <w:t xml:space="preserve">(действуют с 28.05.2025)</w:t>
      </w:r>
      <w:r>
        <w:rPr>
          <w:b/>
          <w:highlight w:val="none"/>
        </w:rPr>
      </w:r>
    </w:p>
    <w:p>
      <w:pPr>
        <w:ind w:left="0" w:firstLine="0"/>
        <w:jc w:val="center"/>
        <w:keepNext/>
        <w:tabs>
          <w:tab w:val="left" w:pos="426" w:leader="none"/>
        </w:tabs>
        <w:rPr>
          <w:b/>
          <w:bCs/>
        </w:rPr>
        <w:outlineLvl w:val="2"/>
      </w:pPr>
      <w:r>
        <w:rPr>
          <w:b/>
          <w:bCs/>
        </w:rPr>
      </w:r>
      <w:r>
        <w:rPr>
          <w:b/>
          <w:bCs/>
        </w:rPr>
      </w:r>
      <w:r>
        <w:rPr>
          <w:b/>
          <w:bCs/>
        </w:rPr>
      </w:r>
    </w:p>
    <w:p>
      <w:pPr>
        <w:pStyle w:val="1372"/>
        <w:numPr>
          <w:ilvl w:val="0"/>
          <w:numId w:val="12"/>
        </w:numPr>
        <w:ind w:left="0" w:firstLine="0"/>
        <w:jc w:val="center"/>
        <w:keepNext/>
        <w:tabs>
          <w:tab w:val="left" w:pos="426" w:leader="none"/>
        </w:tabs>
        <w:rPr>
          <w:b/>
        </w:rPr>
        <w:outlineLvl w:val="2"/>
      </w:pPr>
      <w:r/>
      <w:bookmarkStart w:id="4" w:name="_Toc108768663"/>
      <w:r>
        <w:rPr>
          <w:b/>
        </w:rPr>
        <w:t xml:space="preserve">Общие </w:t>
      </w:r>
      <w:r>
        <w:rPr>
          <w:b/>
        </w:rPr>
        <w:t xml:space="preserve">условия применения Т</w:t>
      </w:r>
      <w:r>
        <w:rPr>
          <w:b/>
        </w:rPr>
        <w:t xml:space="preserve">арифов</w:t>
      </w:r>
      <w:bookmarkEnd w:id="4"/>
      <w:r>
        <w:rPr>
          <w:b/>
        </w:rPr>
      </w:r>
      <w:r>
        <w:rPr>
          <w:b/>
        </w:rPr>
      </w:r>
    </w:p>
    <w:p>
      <w:pPr>
        <w:pStyle w:val="1425"/>
        <w:contextualSpacing w:val="0"/>
        <w:ind w:left="0" w:firstLine="709"/>
        <w:spacing w:before="120"/>
        <w:rPr>
          <w:b/>
          <w:bCs/>
          <w:sz w:val="20"/>
          <w:szCs w:val="20"/>
          <w:u w:val="single"/>
        </w:rPr>
      </w:pPr>
      <w:r>
        <w:rPr>
          <w:b/>
          <w:bCs/>
          <w:sz w:val="20"/>
          <w:szCs w:val="20"/>
          <w:u w:val="single"/>
        </w:rPr>
        <w:t xml:space="preserve">Термины и определения</w:t>
      </w:r>
      <w:r>
        <w:rPr>
          <w:b/>
          <w:bCs/>
          <w:sz w:val="20"/>
          <w:szCs w:val="20"/>
          <w:u w:val="single"/>
        </w:rPr>
      </w:r>
      <w:r>
        <w:rPr>
          <w:b/>
          <w:bCs/>
          <w:sz w:val="20"/>
          <w:szCs w:val="20"/>
          <w:u w:val="single"/>
        </w:rPr>
      </w:r>
    </w:p>
    <w:p>
      <w:pPr>
        <w:pStyle w:val="1372"/>
        <w:ind w:firstLine="709"/>
        <w:jc w:val="both"/>
        <w:spacing w:before="80"/>
        <w:rPr>
          <w:sz w:val="20"/>
          <w:szCs w:val="20"/>
        </w:rPr>
      </w:pPr>
      <w:r>
        <w:rPr>
          <w:b/>
          <w:bCs/>
          <w:sz w:val="20"/>
          <w:szCs w:val="20"/>
        </w:rPr>
        <w:t xml:space="preserve">Банк</w:t>
      </w:r>
      <w:r>
        <w:rPr>
          <w:sz w:val="20"/>
          <w:szCs w:val="20"/>
        </w:rPr>
        <w:t xml:space="preserve"> – </w:t>
      </w:r>
      <w:r>
        <w:rPr>
          <w:sz w:val="20"/>
          <w:szCs w:val="20"/>
        </w:rPr>
        <w:t xml:space="preserve">А</w:t>
      </w:r>
      <w:r>
        <w:rPr>
          <w:sz w:val="20"/>
          <w:szCs w:val="20"/>
        </w:rPr>
        <w:t xml:space="preserve">кционерное общество «Российский Сельскохозяйствен</w:t>
      </w:r>
      <w:r>
        <w:rPr>
          <w:sz w:val="20"/>
          <w:szCs w:val="20"/>
        </w:rPr>
        <w:t xml:space="preserve">ный банк» (АО «Россельхозбанк»).</w:t>
      </w:r>
      <w:r>
        <w:rPr>
          <w:sz w:val="20"/>
          <w:szCs w:val="20"/>
        </w:rPr>
      </w:r>
      <w:r>
        <w:rPr>
          <w:sz w:val="20"/>
          <w:szCs w:val="20"/>
        </w:rPr>
      </w:r>
    </w:p>
    <w:p>
      <w:pPr>
        <w:pStyle w:val="1372"/>
        <w:ind w:firstLine="709"/>
        <w:jc w:val="both"/>
        <w:spacing w:before="80"/>
        <w:rPr>
          <w:bCs/>
          <w:sz w:val="20"/>
          <w:szCs w:val="20"/>
        </w:rPr>
      </w:pPr>
      <w:r>
        <w:rPr>
          <w:b/>
          <w:bCs/>
          <w:sz w:val="20"/>
          <w:szCs w:val="20"/>
        </w:rPr>
        <w:t xml:space="preserve">Банковский счет в драгоценных металлах</w:t>
      </w:r>
      <w:r>
        <w:rPr>
          <w:bCs/>
          <w:sz w:val="20"/>
          <w:szCs w:val="20"/>
        </w:rPr>
        <w:t xml:space="preserve"> – счет в драгоценном металле, открываемый клиенту на основании договора, предусматривающий осуществление по нему операций в соответствии с законодательством Российской Федерации и заключенным договором.</w:t>
      </w:r>
      <w:r>
        <w:rPr>
          <w:bCs/>
          <w:sz w:val="20"/>
          <w:szCs w:val="20"/>
        </w:rPr>
      </w:r>
      <w:r>
        <w:rPr>
          <w:bCs/>
          <w:sz w:val="20"/>
          <w:szCs w:val="20"/>
        </w:rPr>
      </w:r>
    </w:p>
    <w:p>
      <w:pPr>
        <w:pStyle w:val="1372"/>
        <w:ind w:firstLine="709"/>
        <w:jc w:val="both"/>
        <w:spacing w:before="80"/>
        <w:rPr>
          <w:sz w:val="20"/>
          <w:szCs w:val="20"/>
        </w:rPr>
      </w:pPr>
      <w:r>
        <w:rPr>
          <w:b/>
          <w:sz w:val="20"/>
          <w:szCs w:val="20"/>
        </w:rPr>
        <w:t xml:space="preserve">Военнослужащий</w:t>
      </w:r>
      <w:r>
        <w:rPr>
          <w:sz w:val="20"/>
          <w:szCs w:val="20"/>
        </w:rPr>
        <w:t xml:space="preserve">:</w:t>
      </w:r>
      <w:r>
        <w:rPr>
          <w:sz w:val="20"/>
          <w:szCs w:val="20"/>
        </w:rPr>
      </w:r>
      <w:r>
        <w:rPr>
          <w:sz w:val="20"/>
          <w:szCs w:val="20"/>
        </w:rPr>
      </w:r>
    </w:p>
    <w:p>
      <w:pPr>
        <w:pStyle w:val="1372"/>
        <w:ind w:firstLine="709"/>
        <w:jc w:val="both"/>
        <w:rPr>
          <w:sz w:val="20"/>
          <w:szCs w:val="20"/>
        </w:rPr>
      </w:pPr>
      <w:r>
        <w:rPr>
          <w:sz w:val="20"/>
          <w:szCs w:val="20"/>
        </w:rPr>
        <w:t xml:space="preserve">1) лицо, призванное на военную службу по мобилизации в Вооруженные Силы Российской Федерации;</w:t>
      </w:r>
      <w:r>
        <w:rPr>
          <w:sz w:val="20"/>
          <w:szCs w:val="20"/>
        </w:rPr>
      </w:r>
      <w:r>
        <w:rPr>
          <w:sz w:val="20"/>
          <w:szCs w:val="20"/>
        </w:rPr>
      </w:r>
    </w:p>
    <w:p>
      <w:pPr>
        <w:pStyle w:val="1372"/>
        <w:ind w:firstLine="709"/>
        <w:jc w:val="both"/>
        <w:rPr>
          <w:sz w:val="20"/>
          <w:szCs w:val="20"/>
        </w:rPr>
      </w:pPr>
      <w:r>
        <w:rPr>
          <w:sz w:val="20"/>
          <w:szCs w:val="20"/>
        </w:rPr>
        <w:t xml:space="preserve">2) лицо, проходящее военную службу в Вооруженных Силах Российской Федерации по контракту,</w:t>
      </w:r>
      <w:r>
        <w:rPr>
          <w:sz w:val="20"/>
          <w:szCs w:val="20"/>
        </w:rPr>
        <w:t xml:space="preserve">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его участия в СВО; </w:t>
      </w:r>
      <w:r>
        <w:rPr>
          <w:sz w:val="20"/>
          <w:szCs w:val="20"/>
        </w:rPr>
      </w:r>
      <w:r>
        <w:rPr>
          <w:sz w:val="20"/>
          <w:szCs w:val="20"/>
        </w:rPr>
      </w:r>
    </w:p>
    <w:p>
      <w:pPr>
        <w:pStyle w:val="1372"/>
        <w:ind w:firstLine="709"/>
        <w:jc w:val="both"/>
        <w:rPr>
          <w:sz w:val="20"/>
          <w:szCs w:val="20"/>
        </w:rPr>
      </w:pPr>
      <w:r>
        <w:rPr>
          <w:sz w:val="20"/>
          <w:szCs w:val="20"/>
        </w:rPr>
        <w:t xml:space="preserve">3) лицо, заключившее контракт о добровольном содействии в выполнении задач, возложенных на Вооруженные Силы Российской Федерации;</w:t>
      </w:r>
      <w:r>
        <w:rPr>
          <w:sz w:val="20"/>
          <w:szCs w:val="20"/>
        </w:rPr>
      </w:r>
      <w:r>
        <w:rPr>
          <w:sz w:val="20"/>
          <w:szCs w:val="20"/>
        </w:rPr>
      </w:r>
    </w:p>
    <w:p>
      <w:pPr>
        <w:pStyle w:val="1372"/>
        <w:ind w:firstLine="709"/>
        <w:jc w:val="both"/>
        <w:rPr>
          <w:sz w:val="20"/>
          <w:szCs w:val="20"/>
        </w:rPr>
      </w:pPr>
      <w:r>
        <w:rPr>
          <w:sz w:val="20"/>
          <w:szCs w:val="20"/>
        </w:rPr>
        <w:t xml:space="preserve">4) </w:t>
      </w:r>
      <w:r>
        <w:rPr>
          <w:sz w:val="20"/>
          <w:szCs w:val="20"/>
        </w:rPr>
        <w:t xml:space="preserve">лицо, проходящее службу в управлениях (отделах, службах, отрядах) федерального органа исполнительной власти в области обеспечения безопасности по пограничной службе (в пограничных органах) на территории Российской Федерации, обеспечивающих проведение СВО».</w:t>
      </w:r>
      <w:r>
        <w:rPr>
          <w:sz w:val="20"/>
          <w:szCs w:val="20"/>
        </w:rPr>
      </w:r>
      <w:r>
        <w:rPr>
          <w:sz w:val="20"/>
          <w:szCs w:val="20"/>
        </w:rPr>
      </w:r>
    </w:p>
    <w:p>
      <w:pPr>
        <w:pStyle w:val="1372"/>
        <w:ind w:firstLine="709"/>
        <w:jc w:val="both"/>
        <w:rPr>
          <w:sz w:val="20"/>
          <w:szCs w:val="20"/>
        </w:rPr>
      </w:pPr>
      <w:r>
        <w:rPr>
          <w:sz w:val="20"/>
          <w:szCs w:val="20"/>
        </w:rPr>
        <w:t xml:space="preserve">Перечень документов, подтверждающих статус Военнослужащего и представляемых в Банк для осуществления операции, определяется Банком, в том числе такими документами</w:t>
      </w:r>
      <w:r>
        <w:rPr>
          <w:sz w:val="20"/>
          <w:szCs w:val="20"/>
          <w:vertAlign w:val="superscript"/>
        </w:rPr>
        <w:footnoteReference w:id="2"/>
      </w:r>
      <w:r>
        <w:rPr>
          <w:sz w:val="20"/>
          <w:szCs w:val="20"/>
          <w:vertAlign w:val="superscript"/>
        </w:rPr>
        <w:t xml:space="preserve"> </w:t>
      </w:r>
      <w:r>
        <w:rPr>
          <w:sz w:val="20"/>
          <w:szCs w:val="20"/>
        </w:rPr>
        <w:t xml:space="preserve">могут являться:</w:t>
      </w:r>
      <w:r>
        <w:rPr>
          <w:sz w:val="20"/>
          <w:szCs w:val="20"/>
        </w:rPr>
      </w:r>
      <w:r>
        <w:rPr>
          <w:sz w:val="20"/>
          <w:szCs w:val="20"/>
        </w:rPr>
      </w:r>
    </w:p>
    <w:p>
      <w:pPr>
        <w:pStyle w:val="1372"/>
        <w:ind w:firstLine="709"/>
        <w:jc w:val="both"/>
        <w:rPr>
          <w:sz w:val="20"/>
          <w:szCs w:val="20"/>
        </w:rPr>
      </w:pPr>
      <w:r>
        <w:rPr>
          <w:sz w:val="20"/>
          <w:szCs w:val="20"/>
        </w:rPr>
        <w:t xml:space="preserve">- справка войсковой части;</w:t>
      </w:r>
      <w:r>
        <w:rPr>
          <w:sz w:val="20"/>
          <w:szCs w:val="20"/>
        </w:rPr>
      </w:r>
      <w:r>
        <w:rPr>
          <w:sz w:val="20"/>
          <w:szCs w:val="20"/>
        </w:rPr>
      </w:r>
    </w:p>
    <w:p>
      <w:pPr>
        <w:pStyle w:val="1372"/>
        <w:ind w:firstLine="709"/>
        <w:jc w:val="both"/>
        <w:rPr>
          <w:sz w:val="20"/>
          <w:szCs w:val="20"/>
        </w:rPr>
      </w:pPr>
      <w:r>
        <w:rPr>
          <w:sz w:val="20"/>
          <w:szCs w:val="20"/>
        </w:rPr>
        <w:t xml:space="preserve">- выписка из приказа командира военной части;</w:t>
      </w:r>
      <w:r>
        <w:rPr>
          <w:sz w:val="20"/>
          <w:szCs w:val="20"/>
        </w:rPr>
      </w:r>
      <w:r>
        <w:rPr>
          <w:sz w:val="20"/>
          <w:szCs w:val="20"/>
        </w:rPr>
      </w:r>
    </w:p>
    <w:p>
      <w:pPr>
        <w:pStyle w:val="1372"/>
        <w:ind w:firstLine="709"/>
        <w:jc w:val="both"/>
        <w:rPr>
          <w:sz w:val="20"/>
          <w:szCs w:val="20"/>
        </w:rPr>
      </w:pPr>
      <w:r>
        <w:rPr>
          <w:sz w:val="20"/>
          <w:szCs w:val="20"/>
        </w:rPr>
        <w:t xml:space="preserve">- выписка из приказа военного комиссариата;</w:t>
      </w:r>
      <w:r>
        <w:rPr>
          <w:sz w:val="20"/>
          <w:szCs w:val="20"/>
        </w:rPr>
      </w:r>
      <w:r>
        <w:rPr>
          <w:sz w:val="20"/>
          <w:szCs w:val="20"/>
        </w:rPr>
      </w:r>
    </w:p>
    <w:p>
      <w:pPr>
        <w:pStyle w:val="1372"/>
        <w:ind w:firstLine="709"/>
        <w:jc w:val="both"/>
        <w:rPr>
          <w:sz w:val="20"/>
          <w:szCs w:val="20"/>
        </w:rPr>
      </w:pPr>
      <w:r>
        <w:rPr>
          <w:sz w:val="20"/>
          <w:szCs w:val="20"/>
        </w:rPr>
        <w:t xml:space="preserve">- иные документы, подтверждающие статус Военнослужащего и участие Военнослужащего в СВО (при необходимости).</w:t>
      </w:r>
      <w:r>
        <w:rPr>
          <w:sz w:val="20"/>
          <w:szCs w:val="20"/>
        </w:rPr>
      </w:r>
      <w:r>
        <w:rPr>
          <w:sz w:val="20"/>
          <w:szCs w:val="20"/>
        </w:rPr>
      </w:r>
    </w:p>
    <w:p>
      <w:pPr>
        <w:pStyle w:val="1402"/>
        <w:ind w:firstLine="709"/>
        <w:jc w:val="both"/>
        <w:spacing w:before="80"/>
        <w:tabs>
          <w:tab w:val="left" w:pos="1134" w:leader="none"/>
          <w:tab w:val="clear" w:pos="4844" w:leader="none"/>
          <w:tab w:val="clear" w:pos="9689" w:leader="none"/>
        </w:tabs>
        <w:rPr>
          <w:sz w:val="20"/>
          <w:szCs w:val="20"/>
          <w:lang w:val="ru-RU"/>
        </w:rPr>
      </w:pPr>
      <w:r>
        <w:rPr>
          <w:b/>
          <w:sz w:val="20"/>
          <w:szCs w:val="20"/>
          <w:lang w:val="ru-RU"/>
        </w:rPr>
        <w:t xml:space="preserve">Договор счета эскроу</w:t>
      </w:r>
      <w:r>
        <w:rPr>
          <w:sz w:val="20"/>
          <w:szCs w:val="20"/>
          <w:lang w:val="ru-RU"/>
        </w:rPr>
        <w:t xml:space="preserve"> – трехсторонний договор специального счета эскроу, заключаемый по форме Банка между депонентом, бенефициаром и Банком.</w:t>
      </w:r>
      <w:r>
        <w:rPr>
          <w:sz w:val="20"/>
          <w:szCs w:val="20"/>
          <w:lang w:val="ru-RU"/>
        </w:rPr>
      </w:r>
      <w:r>
        <w:rPr>
          <w:sz w:val="20"/>
          <w:szCs w:val="20"/>
          <w:lang w:val="ru-RU"/>
        </w:rPr>
      </w:r>
    </w:p>
    <w:p>
      <w:pPr>
        <w:pStyle w:val="1372"/>
        <w:ind w:firstLine="709"/>
        <w:jc w:val="both"/>
        <w:spacing w:before="80"/>
        <w:rPr>
          <w:sz w:val="20"/>
          <w:szCs w:val="20"/>
        </w:rPr>
      </w:pPr>
      <w:r>
        <w:rPr>
          <w:b/>
          <w:sz w:val="20"/>
          <w:szCs w:val="20"/>
        </w:rPr>
        <w:t xml:space="preserve">Клиент</w:t>
      </w:r>
      <w:r>
        <w:rPr>
          <w:sz w:val="20"/>
          <w:szCs w:val="20"/>
        </w:rPr>
        <w:t xml:space="preserve"> – физическое лицо (резидент или нерезидент</w:t>
      </w:r>
      <w:r>
        <w:rPr>
          <w:sz w:val="20"/>
          <w:szCs w:val="20"/>
        </w:rPr>
        <w:t xml:space="preserve">)</w:t>
      </w:r>
      <w:r>
        <w:rPr>
          <w:sz w:val="20"/>
          <w:szCs w:val="20"/>
        </w:rPr>
        <w:t xml:space="preserve">, а также представить физического лица, действующий на основании доверенности, оформленной в соответствии с требованиями законодательства Российской Федерации в подразделении Банка или переданно</w:t>
      </w:r>
      <w:r>
        <w:rPr>
          <w:sz w:val="20"/>
          <w:szCs w:val="20"/>
        </w:rPr>
        <w:t xml:space="preserve">й в Банк, либо действующий на указании закона либо акта уполномоченного на то государственного органа или органа местного самоуправления, осуществляющее в подразделении Банка или на сайте Банка в сети Интернет операции в соответствии с настоящими Тарифами.</w:t>
      </w:r>
      <w:r>
        <w:rPr>
          <w:sz w:val="20"/>
          <w:szCs w:val="20"/>
        </w:rPr>
      </w:r>
      <w:r>
        <w:rPr>
          <w:sz w:val="20"/>
          <w:szCs w:val="20"/>
        </w:rPr>
      </w:r>
    </w:p>
    <w:p>
      <w:pPr>
        <w:pStyle w:val="1372"/>
        <w:ind w:firstLine="709"/>
        <w:jc w:val="both"/>
        <w:spacing w:before="80"/>
        <w:rPr>
          <w:sz w:val="20"/>
          <w:szCs w:val="20"/>
        </w:rPr>
      </w:pPr>
      <w:r>
        <w:rPr>
          <w:b/>
          <w:sz w:val="20"/>
          <w:szCs w:val="20"/>
        </w:rPr>
        <w:t xml:space="preserve">Номинальный </w:t>
      </w:r>
      <w:r>
        <w:rPr>
          <w:b/>
          <w:sz w:val="20"/>
          <w:szCs w:val="20"/>
        </w:rPr>
        <w:t xml:space="preserve">социальный </w:t>
      </w:r>
      <w:r>
        <w:rPr>
          <w:b/>
          <w:sz w:val="20"/>
          <w:szCs w:val="20"/>
        </w:rPr>
        <w:t xml:space="preserve">счет</w:t>
      </w:r>
      <w:r>
        <w:rPr>
          <w:sz w:val="20"/>
          <w:szCs w:val="20"/>
        </w:rPr>
        <w:t xml:space="preserve"> </w:t>
      </w:r>
      <w:r>
        <w:rPr>
          <w:bCs/>
          <w:sz w:val="20"/>
          <w:szCs w:val="20"/>
        </w:rPr>
        <w:t xml:space="preserve">– специальный банковский счет в валюте Российской Федерации, открываем</w:t>
      </w:r>
      <w:r>
        <w:rPr>
          <w:bCs/>
          <w:sz w:val="20"/>
          <w:szCs w:val="20"/>
        </w:rPr>
        <w:t xml:space="preserve">ый Банком в соответствии с требованиями статьи 37 Гражданского кодекса Российской Федерации Клиенту (владельцу счета) – опекуну/попечителю для совершения операций с денежными средствами, права на которые принадлежат другому лицу – бенефициару (подопечному)</w:t>
      </w:r>
      <w:r>
        <w:rPr>
          <w:bCs/>
          <w:sz w:val="20"/>
          <w:szCs w:val="20"/>
        </w:rPr>
        <w:t xml:space="preserve">.</w:t>
      </w:r>
      <w:r>
        <w:rPr>
          <w:sz w:val="20"/>
          <w:szCs w:val="20"/>
        </w:rPr>
      </w:r>
      <w:r>
        <w:rPr>
          <w:sz w:val="20"/>
          <w:szCs w:val="20"/>
        </w:rPr>
      </w:r>
    </w:p>
    <w:p>
      <w:pPr>
        <w:pStyle w:val="1372"/>
        <w:ind w:firstLine="709"/>
        <w:jc w:val="both"/>
        <w:spacing w:before="80"/>
        <w:rPr>
          <w:bCs/>
          <w:iCs/>
          <w:sz w:val="20"/>
          <w:szCs w:val="20"/>
        </w:rPr>
      </w:pPr>
      <w:r>
        <w:rPr>
          <w:b/>
          <w:bCs/>
          <w:iCs/>
          <w:sz w:val="20"/>
          <w:szCs w:val="20"/>
        </w:rPr>
        <w:t xml:space="preserve">Оператор курортного сбора</w:t>
      </w:r>
      <w:r>
        <w:rPr>
          <w:bCs/>
          <w:iCs/>
          <w:sz w:val="20"/>
          <w:szCs w:val="20"/>
        </w:rPr>
        <w:t xml:space="preserve"> – юридическое лицо или индивидуальный предприниматель, осуществляющие в соответствии с законодательством Российской Федерации деятельность по предоставл</w:t>
      </w:r>
      <w:r>
        <w:rPr>
          <w:bCs/>
          <w:iCs/>
          <w:sz w:val="20"/>
          <w:szCs w:val="20"/>
        </w:rPr>
        <w:t xml:space="preserve">ению гостиничных услуг и (или) услуг по временному коллективному или индивидуальному размещению и (или) деятельность по обеспечению временного проживания (включая деятельность по предоставлению в пользование жилых помещений), в том числе в жилых помещениях</w:t>
      </w:r>
      <w:r>
        <w:rPr>
          <w:bCs/>
          <w:iCs/>
          <w:sz w:val="20"/>
          <w:szCs w:val="20"/>
        </w:rPr>
        <w:t xml:space="preserve">.</w:t>
      </w:r>
      <w:r>
        <w:rPr>
          <w:bCs/>
          <w:iCs/>
          <w:sz w:val="20"/>
          <w:szCs w:val="20"/>
        </w:rPr>
      </w:r>
      <w:r>
        <w:rPr>
          <w:bCs/>
          <w:iCs/>
          <w:sz w:val="20"/>
          <w:szCs w:val="20"/>
        </w:rPr>
      </w:r>
    </w:p>
    <w:p>
      <w:pPr>
        <w:pStyle w:val="1372"/>
        <w:ind w:firstLine="709"/>
        <w:jc w:val="both"/>
        <w:spacing w:before="80"/>
        <w:rPr>
          <w:rStyle w:val="1403"/>
          <w:rFonts w:eastAsia="Calibri"/>
          <w:sz w:val="20"/>
          <w:szCs w:val="20"/>
        </w:rPr>
      </w:pPr>
      <w:r>
        <w:rPr>
          <w:b/>
          <w:color w:val="000000"/>
          <w:sz w:val="20"/>
          <w:szCs w:val="20"/>
        </w:rPr>
        <w:t xml:space="preserve">Оператор электронной площадки</w:t>
      </w:r>
      <w:r>
        <w:rPr>
          <w:color w:val="000000"/>
          <w:sz w:val="20"/>
          <w:szCs w:val="20"/>
        </w:rPr>
        <w:t xml:space="preserve"> – юридическое лицо, включенное в перечень операторов электронных площадок, утвержденный Правительством Российск</w:t>
      </w:r>
      <w:r>
        <w:rPr>
          <w:color w:val="000000"/>
          <w:sz w:val="20"/>
          <w:szCs w:val="20"/>
        </w:rPr>
        <w:t xml:space="preserve">ой Федерации,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Федеральным законом от 05.04.201</w:t>
      </w:r>
      <w:r>
        <w:rPr>
          <w:color w:val="000000"/>
          <w:sz w:val="20"/>
          <w:szCs w:val="20"/>
        </w:rPr>
        <w:t xml:space="preserve">3 № 44-ФЗ «О контрактной системе в сфере закупок товаров, работ, услуг для обеспечения государственных и муниципальных нужд» (далее – Федеральный закон № 44-ФЗ) требованиям, и с которым у Банка заключено соглашение о взаимодействии в установленном порядке.</w:t>
      </w:r>
      <w:r>
        <w:rPr>
          <w:rStyle w:val="1403"/>
          <w:rFonts w:eastAsia="Calibri"/>
          <w:sz w:val="20"/>
          <w:szCs w:val="20"/>
        </w:rPr>
      </w:r>
      <w:r>
        <w:rPr>
          <w:rStyle w:val="1403"/>
          <w:rFonts w:eastAsia="Calibri"/>
          <w:sz w:val="20"/>
          <w:szCs w:val="20"/>
        </w:rPr>
      </w:r>
    </w:p>
    <w:p>
      <w:pPr>
        <w:pStyle w:val="1372"/>
        <w:ind w:firstLine="709"/>
        <w:jc w:val="both"/>
        <w:spacing w:before="80"/>
        <w:rPr>
          <w:b/>
          <w:sz w:val="20"/>
          <w:szCs w:val="20"/>
        </w:rPr>
      </w:pPr>
      <w:r>
        <w:rPr>
          <w:rStyle w:val="1403"/>
          <w:rFonts w:eastAsia="Calibri"/>
          <w:b/>
          <w:sz w:val="20"/>
          <w:szCs w:val="20"/>
        </w:rPr>
        <w:t xml:space="preserve">Подразделение Банка</w:t>
      </w:r>
      <w:r>
        <w:rPr>
          <w:rStyle w:val="1403"/>
          <w:rFonts w:eastAsia="Calibri"/>
          <w:sz w:val="20"/>
          <w:szCs w:val="20"/>
        </w:rPr>
        <w:t xml:space="preserve"> </w:t>
      </w:r>
      <w:r>
        <w:rPr>
          <w:sz w:val="20"/>
          <w:szCs w:val="20"/>
        </w:rPr>
        <w:t xml:space="preserve">–</w:t>
      </w:r>
      <w:r>
        <w:rPr>
          <w:rStyle w:val="1403"/>
          <w:rFonts w:eastAsia="Calibri"/>
          <w:sz w:val="20"/>
          <w:szCs w:val="20"/>
        </w:rPr>
        <w:t xml:space="preserve"> </w:t>
      </w:r>
      <w:r>
        <w:rPr>
          <w:bCs/>
          <w:sz w:val="20"/>
          <w:szCs w:val="20"/>
        </w:rPr>
        <w:t xml:space="preserve">региональный филиал, включая его внутренние структурные подразделения, либо головной офис Банка, включая внутренние структурные подразделения Банка. Перечень региональных филиалов Банка размещен на </w:t>
      </w:r>
      <w:r>
        <w:rPr>
          <w:sz w:val="20"/>
          <w:szCs w:val="20"/>
          <w:lang w:val="en-US"/>
        </w:rPr>
        <w:t xml:space="preserve">web</w:t>
      </w:r>
      <w:r>
        <w:rPr>
          <w:sz w:val="20"/>
          <w:szCs w:val="20"/>
        </w:rPr>
        <w:t xml:space="preserve">-сайте Банка в сети Интернет по адресу: </w:t>
      </w:r>
      <w:r>
        <w:rPr>
          <w:sz w:val="20"/>
          <w:szCs w:val="20"/>
        </w:rPr>
        <w:fldChar w:fldCharType="begin"/>
      </w:r>
      <w:r>
        <w:rPr>
          <w:sz w:val="20"/>
          <w:szCs w:val="20"/>
        </w:rPr>
        <w:instrText xml:space="preserve">HYPERLINK "http://www.rshb.ru"</w:instrText>
      </w:r>
      <w:r>
        <w:rPr>
          <w:sz w:val="20"/>
          <w:szCs w:val="20"/>
        </w:rPr>
        <w:fldChar w:fldCharType="separate"/>
      </w:r>
      <w:r>
        <w:rPr>
          <w:rStyle w:val="1433"/>
          <w:color w:val="000000"/>
          <w:sz w:val="20"/>
          <w:szCs w:val="20"/>
          <w:u w:val="none"/>
          <w:lang w:val="en-US"/>
        </w:rPr>
        <w:t xml:space="preserve">www</w:t>
      </w:r>
      <w:r>
        <w:rPr>
          <w:rStyle w:val="1433"/>
          <w:color w:val="000000"/>
          <w:sz w:val="20"/>
          <w:szCs w:val="20"/>
          <w:u w:val="none"/>
        </w:rPr>
        <w:t xml:space="preserve">.</w:t>
      </w:r>
      <w:r>
        <w:rPr>
          <w:rStyle w:val="1433"/>
          <w:color w:val="000000"/>
          <w:sz w:val="20"/>
          <w:szCs w:val="20"/>
          <w:u w:val="none"/>
          <w:lang w:val="en-US"/>
        </w:rPr>
        <w:t xml:space="preserve">rshb</w:t>
      </w:r>
      <w:r>
        <w:rPr>
          <w:rStyle w:val="1433"/>
          <w:color w:val="000000"/>
          <w:sz w:val="20"/>
          <w:szCs w:val="20"/>
          <w:u w:val="none"/>
        </w:rPr>
        <w:t xml:space="preserve">.</w:t>
      </w:r>
      <w:r>
        <w:rPr>
          <w:rStyle w:val="1433"/>
          <w:color w:val="000000"/>
          <w:sz w:val="20"/>
          <w:szCs w:val="20"/>
          <w:u w:val="none"/>
          <w:lang w:val="en-US"/>
        </w:rPr>
        <w:t xml:space="preserve">ru</w:t>
      </w:r>
      <w:r>
        <w:rPr>
          <w:sz w:val="20"/>
          <w:szCs w:val="20"/>
        </w:rPr>
        <w:fldChar w:fldCharType="end"/>
      </w:r>
      <w:r>
        <w:rPr>
          <w:sz w:val="20"/>
          <w:szCs w:val="20"/>
        </w:rPr>
        <w:t xml:space="preserve">.</w:t>
      </w:r>
      <w:r>
        <w:rPr>
          <w:b/>
          <w:sz w:val="20"/>
          <w:szCs w:val="20"/>
        </w:rPr>
      </w:r>
      <w:r>
        <w:rPr>
          <w:b/>
          <w:sz w:val="20"/>
          <w:szCs w:val="20"/>
        </w:rPr>
      </w:r>
    </w:p>
    <w:p>
      <w:pPr>
        <w:pStyle w:val="1372"/>
        <w:ind w:firstLine="709"/>
        <w:jc w:val="both"/>
        <w:spacing w:before="80"/>
        <w:tabs>
          <w:tab w:val="left" w:pos="0" w:leader="none"/>
          <w:tab w:val="left" w:pos="851" w:leader="none"/>
        </w:tabs>
        <w:rPr>
          <w:b/>
          <w:sz w:val="20"/>
          <w:szCs w:val="20"/>
        </w:rPr>
      </w:pPr>
      <w:r>
        <w:rPr>
          <w:b/>
          <w:sz w:val="20"/>
          <w:szCs w:val="20"/>
        </w:rPr>
        <w:t xml:space="preserve">Реестр СОНКО (Реестр социально ориентированных некоммерческих организаций) </w:t>
      </w:r>
      <w:r>
        <w:rPr>
          <w:sz w:val="20"/>
          <w:szCs w:val="20"/>
        </w:rPr>
        <w:t xml:space="preserve">–</w:t>
      </w:r>
      <w:r>
        <w:rPr>
          <w:b/>
          <w:sz w:val="20"/>
          <w:szCs w:val="20"/>
        </w:rPr>
        <w:t xml:space="preserve"> </w:t>
      </w:r>
      <w:r>
        <w:rPr>
          <w:sz w:val="20"/>
          <w:szCs w:val="20"/>
        </w:rPr>
        <w:t xml:space="preserve">п</w:t>
      </w:r>
      <w:r>
        <w:rPr>
          <w:iCs/>
          <w:color w:val="000000"/>
          <w:sz w:val="20"/>
          <w:szCs w:val="20"/>
        </w:rPr>
        <w:t xml:space="preserve">еречень получателей-юридических лиц, в пользу которых клиент осуществляет</w:t>
      </w:r>
      <w:r>
        <w:rPr>
          <w:iCs/>
          <w:color w:val="000000"/>
          <w:sz w:val="20"/>
          <w:szCs w:val="20"/>
        </w:rPr>
        <w:t xml:space="preserve"> перевод денежных средств в целях осуществления пожертвований, сформированный в соответствии с Постановлением Правительства Российской Федерации от 30.07.2021 № 1290 «О реестре социально ориентированных некоммерческих организаций» и размещенный по адресу: </w:t>
      </w:r>
      <w:r>
        <w:rPr>
          <w:iCs/>
          <w:color w:val="000000"/>
          <w:sz w:val="20"/>
          <w:szCs w:val="20"/>
        </w:rPr>
        <w:fldChar w:fldCharType="begin"/>
      </w:r>
      <w:r>
        <w:rPr>
          <w:iCs/>
          <w:color w:val="000000"/>
          <w:sz w:val="20"/>
          <w:szCs w:val="20"/>
        </w:rPr>
        <w:instrText xml:space="preserve"> HYPERLINK "https://data.economy.gov.ru/analytics/sonko" </w:instrText>
      </w:r>
      <w:r>
        <w:rPr>
          <w:iCs/>
          <w:color w:val="000000"/>
          <w:sz w:val="20"/>
          <w:szCs w:val="20"/>
        </w:rPr>
        <w:fldChar w:fldCharType="separate"/>
      </w:r>
      <w:r>
        <w:rPr>
          <w:rStyle w:val="1433"/>
          <w:iCs/>
          <w:sz w:val="20"/>
          <w:szCs w:val="20"/>
        </w:rPr>
        <w:t xml:space="preserve">https://data.economy.gov.ru/analytics/sonko</w:t>
      </w:r>
      <w:r>
        <w:rPr>
          <w:iCs/>
          <w:color w:val="000000"/>
          <w:sz w:val="20"/>
          <w:szCs w:val="20"/>
        </w:rPr>
        <w:fldChar w:fldCharType="end"/>
      </w:r>
      <w:r>
        <w:rPr>
          <w:iCs/>
          <w:color w:val="000000"/>
          <w:sz w:val="20"/>
          <w:szCs w:val="20"/>
        </w:rPr>
        <w:t xml:space="preserve">».  </w:t>
      </w:r>
      <w:r>
        <w:rPr>
          <w:b/>
          <w:sz w:val="20"/>
          <w:szCs w:val="20"/>
        </w:rPr>
      </w:r>
      <w:r>
        <w:rPr>
          <w:b/>
          <w:sz w:val="20"/>
          <w:szCs w:val="20"/>
        </w:rPr>
      </w:r>
    </w:p>
    <w:p>
      <w:pPr>
        <w:pStyle w:val="1372"/>
        <w:ind w:firstLine="709"/>
        <w:jc w:val="both"/>
        <w:spacing w:before="80"/>
        <w:tabs>
          <w:tab w:val="left" w:pos="0" w:leader="none"/>
          <w:tab w:val="left" w:pos="851" w:leader="none"/>
        </w:tabs>
        <w:rPr>
          <w:b/>
          <w:bCs/>
          <w:sz w:val="20"/>
          <w:szCs w:val="20"/>
          <w:lang w:eastAsia="en-US"/>
        </w:rPr>
      </w:pPr>
      <w:r>
        <w:rPr>
          <w:b/>
          <w:sz w:val="20"/>
          <w:szCs w:val="20"/>
        </w:rPr>
        <w:t xml:space="preserve">Садоводческие/огороднические некоммерческие товарищества</w:t>
      </w:r>
      <w:r>
        <w:rPr>
          <w:sz w:val="20"/>
          <w:szCs w:val="20"/>
        </w:rPr>
        <w:t xml:space="preserve"> – </w:t>
      </w:r>
      <w:r>
        <w:rPr>
          <w:bCs/>
          <w:sz w:val="20"/>
          <w:szCs w:val="20"/>
        </w:rPr>
        <w:t xml:space="preserve">некоммерческие организации</w:t>
      </w:r>
      <w:r>
        <w:rPr>
          <w:sz w:val="20"/>
          <w:szCs w:val="20"/>
        </w:rPr>
        <w:t xml:space="preserve">, являющиеся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w:t>
      </w:r>
      <w:r>
        <w:rPr>
          <w:sz w:val="20"/>
          <w:szCs w:val="20"/>
        </w:rPr>
        <w:t xml:space="preserve">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
          <w:bCs/>
          <w:sz w:val="20"/>
          <w:szCs w:val="20"/>
          <w:lang w:eastAsia="en-US"/>
        </w:rPr>
      </w:r>
      <w:r>
        <w:rPr>
          <w:b/>
          <w:bCs/>
          <w:sz w:val="20"/>
          <w:szCs w:val="20"/>
          <w:lang w:eastAsia="en-US"/>
        </w:rPr>
      </w:r>
    </w:p>
    <w:p>
      <w:pPr>
        <w:pStyle w:val="1372"/>
        <w:ind w:firstLine="709"/>
        <w:jc w:val="both"/>
        <w:spacing w:before="80"/>
        <w:tabs>
          <w:tab w:val="left" w:pos="0" w:leader="none"/>
          <w:tab w:val="left" w:pos="851" w:leader="none"/>
        </w:tabs>
        <w:rPr>
          <w:b/>
          <w:bCs/>
          <w:sz w:val="20"/>
          <w:szCs w:val="20"/>
          <w:lang w:eastAsia="en-US"/>
        </w:rPr>
      </w:pPr>
      <w:r>
        <w:rPr>
          <w:b/>
          <w:bCs/>
          <w:sz w:val="20"/>
          <w:szCs w:val="20"/>
        </w:rPr>
        <w:t xml:space="preserve">СВО</w:t>
      </w:r>
      <w:r>
        <w:rPr>
          <w:sz w:val="20"/>
          <w:szCs w:val="20"/>
        </w:rPr>
        <w:t xml:space="preserve"> – специальная военная операция на территориях Украины, Донецкой Народной Республики, Луганской Народной Республики, Херсонской и Запорожской областей.</w:t>
      </w:r>
      <w:r>
        <w:rPr>
          <w:b/>
          <w:bCs/>
          <w:sz w:val="20"/>
          <w:szCs w:val="20"/>
          <w:lang w:eastAsia="en-US"/>
        </w:rPr>
      </w:r>
      <w:r>
        <w:rPr>
          <w:b/>
          <w:bCs/>
          <w:sz w:val="20"/>
          <w:szCs w:val="20"/>
          <w:lang w:eastAsia="en-US"/>
        </w:rPr>
      </w:r>
    </w:p>
    <w:p>
      <w:pPr>
        <w:pStyle w:val="1372"/>
        <w:ind w:firstLine="709"/>
        <w:jc w:val="both"/>
        <w:spacing w:before="80"/>
        <w:tabs>
          <w:tab w:val="left" w:pos="0" w:leader="none"/>
          <w:tab w:val="left" w:pos="851" w:leader="none"/>
        </w:tabs>
        <w:rPr>
          <w:bCs/>
          <w:sz w:val="20"/>
          <w:szCs w:val="20"/>
          <w:lang w:eastAsia="en-US"/>
        </w:rPr>
      </w:pPr>
      <w:r>
        <w:rPr>
          <w:b/>
          <w:bCs/>
          <w:sz w:val="20"/>
          <w:szCs w:val="20"/>
          <w:lang w:eastAsia="en-US"/>
        </w:rPr>
        <w:t xml:space="preserve">Специальный банковский счет</w:t>
      </w:r>
      <w:r>
        <w:rPr>
          <w:bCs/>
          <w:sz w:val="20"/>
          <w:szCs w:val="20"/>
          <w:lang w:eastAsia="en-US"/>
        </w:rPr>
        <w:t xml:space="preserve"> – специальный банковский счет физического лица – должника в вал</w:t>
      </w:r>
      <w:r>
        <w:rPr>
          <w:bCs/>
          <w:sz w:val="20"/>
          <w:szCs w:val="20"/>
          <w:lang w:eastAsia="en-US"/>
        </w:rPr>
        <w:t xml:space="preserve">юте Российской Федерации, открываемый Банком в соответствии с требованиями п. 5.1 ст. 213.11 Федерального закона от 26.10.2002 № 127-ФЗ «О несостоятельности (банкротстве)» физическому лицу – должнику, в отношении которого введена процедура реструктуризации</w:t>
      </w:r>
      <w:r>
        <w:rPr>
          <w:bCs/>
          <w:sz w:val="20"/>
          <w:szCs w:val="20"/>
          <w:lang w:eastAsia="en-US"/>
        </w:rPr>
        <w:t xml:space="preserve"> долгов гражданина с 21.12.2016.</w:t>
      </w:r>
      <w:r>
        <w:rPr>
          <w:bCs/>
          <w:sz w:val="20"/>
          <w:szCs w:val="20"/>
          <w:lang w:eastAsia="en-US"/>
        </w:rPr>
      </w:r>
      <w:r>
        <w:rPr>
          <w:bCs/>
          <w:sz w:val="20"/>
          <w:szCs w:val="20"/>
          <w:lang w:eastAsia="en-US"/>
        </w:rPr>
      </w:r>
    </w:p>
    <w:p>
      <w:pPr>
        <w:pStyle w:val="1372"/>
        <w:ind w:firstLine="709"/>
        <w:jc w:val="both"/>
        <w:spacing w:before="80"/>
        <w:tabs>
          <w:tab w:val="left" w:pos="0" w:leader="none"/>
          <w:tab w:val="left" w:pos="851" w:leader="none"/>
          <w:tab w:val="num" w:pos="1134" w:leader="none"/>
          <w:tab w:val="left" w:pos="1276" w:leader="none"/>
          <w:tab w:val="left" w:pos="1418" w:leader="none"/>
        </w:tabs>
        <w:rPr>
          <w:bCs/>
          <w:color w:val="000000"/>
          <w:sz w:val="20"/>
          <w:szCs w:val="20"/>
        </w:rPr>
      </w:pPr>
      <w:r>
        <w:rPr>
          <w:b/>
          <w:bCs/>
          <w:sz w:val="20"/>
          <w:szCs w:val="20"/>
          <w:lang w:eastAsia="en-US"/>
        </w:rPr>
        <w:t xml:space="preserve">Специальный (основной) текущий счет</w:t>
      </w:r>
      <w:r>
        <w:rPr>
          <w:bCs/>
          <w:sz w:val="20"/>
          <w:szCs w:val="20"/>
          <w:lang w:eastAsia="en-US"/>
        </w:rPr>
        <w:t xml:space="preserve"> – </w:t>
      </w:r>
      <w:r>
        <w:rPr>
          <w:bCs/>
          <w:color w:val="000000"/>
          <w:sz w:val="20"/>
          <w:szCs w:val="20"/>
        </w:rPr>
        <w:t xml:space="preserve">специальный (основной) текущий счет </w:t>
      </w:r>
      <w:r>
        <w:rPr>
          <w:bCs/>
          <w:sz w:val="20"/>
          <w:szCs w:val="20"/>
          <w:lang w:eastAsia="en-US"/>
        </w:rPr>
        <w:t xml:space="preserve">в валюте Российской Федерации</w:t>
      </w:r>
      <w:r>
        <w:rPr>
          <w:bCs/>
          <w:color w:val="000000"/>
          <w:sz w:val="20"/>
          <w:szCs w:val="20"/>
        </w:rPr>
        <w:t xml:space="preserve"> для учета денежных средств, для расчетов с кредиторами физического лица – должника в соответствии со ст. 133, п. 6 ст. 213.25 </w:t>
      </w:r>
      <w:r>
        <w:rPr>
          <w:bCs/>
          <w:sz w:val="20"/>
          <w:szCs w:val="20"/>
          <w:lang w:eastAsia="en-US"/>
        </w:rPr>
        <w:t xml:space="preserve">Федерального закона от 26.10.2002 № 127-ФЗ «О несостоятельности (банкротстве)»</w:t>
      </w:r>
      <w:r>
        <w:rPr>
          <w:bCs/>
          <w:color w:val="000000"/>
          <w:sz w:val="20"/>
          <w:szCs w:val="20"/>
        </w:rPr>
        <w:t xml:space="preserve">.</w:t>
      </w:r>
      <w:r>
        <w:rPr>
          <w:bCs/>
          <w:color w:val="000000"/>
          <w:sz w:val="20"/>
          <w:szCs w:val="20"/>
        </w:rPr>
      </w:r>
      <w:r>
        <w:rPr>
          <w:bCs/>
          <w:color w:val="000000"/>
          <w:sz w:val="20"/>
          <w:szCs w:val="20"/>
        </w:rPr>
      </w:r>
    </w:p>
    <w:p>
      <w:pPr>
        <w:pStyle w:val="1372"/>
        <w:ind w:firstLine="709"/>
        <w:jc w:val="both"/>
        <w:spacing w:before="80"/>
        <w:tabs>
          <w:tab w:val="left" w:pos="0" w:leader="none"/>
          <w:tab w:val="left" w:pos="851" w:leader="none"/>
          <w:tab w:val="num" w:pos="1134" w:leader="none"/>
          <w:tab w:val="left" w:pos="1276" w:leader="none"/>
          <w:tab w:val="left" w:pos="1418" w:leader="none"/>
        </w:tabs>
        <w:rPr>
          <w:b/>
          <w:sz w:val="20"/>
          <w:szCs w:val="20"/>
        </w:rPr>
      </w:pPr>
      <w:r>
        <w:rPr>
          <w:b/>
          <w:color w:val="000000"/>
          <w:sz w:val="20"/>
          <w:szCs w:val="20"/>
        </w:rPr>
        <w:t xml:space="preserve">Специальный счет участника закупки</w:t>
      </w:r>
      <w:r>
        <w:rPr>
          <w:color w:val="000000"/>
          <w:sz w:val="20"/>
          <w:szCs w:val="20"/>
        </w:rPr>
        <w:t xml:space="preserve"> – банковский счет в валюте Российской Федерации, открываемый Банком Клиентам </w:t>
      </w:r>
      <w:r>
        <w:rPr>
          <w:color w:val="000000"/>
          <w:sz w:val="20"/>
          <w:szCs w:val="20"/>
        </w:rPr>
        <w:t xml:space="preserve">в соответствии с требованием Федерального закона № 44-ФЗ для обеспечения заявок на участие в конкурсах и аукционах в случаях, предусмотренных Федеральным законом № 44-ФЗ, с возможностью получения процентов на остаток денежных средств, находящихся на счете.</w:t>
      </w:r>
      <w:r>
        <w:rPr>
          <w:b/>
          <w:sz w:val="20"/>
          <w:szCs w:val="20"/>
        </w:rPr>
      </w:r>
      <w:r>
        <w:rPr>
          <w:b/>
          <w:sz w:val="20"/>
          <w:szCs w:val="20"/>
        </w:rPr>
      </w:r>
    </w:p>
    <w:p>
      <w:pPr>
        <w:pStyle w:val="1372"/>
        <w:ind w:firstLine="709"/>
        <w:jc w:val="both"/>
        <w:spacing w:before="80"/>
        <w:tabs>
          <w:tab w:val="left" w:pos="0" w:leader="none"/>
          <w:tab w:val="left" w:pos="851" w:leader="none"/>
          <w:tab w:val="num" w:pos="1134" w:leader="none"/>
          <w:tab w:val="left" w:pos="1276" w:leader="none"/>
          <w:tab w:val="left" w:pos="1418" w:leader="none"/>
        </w:tabs>
        <w:rPr>
          <w:bCs/>
          <w:color w:val="000000"/>
          <w:sz w:val="20"/>
          <w:szCs w:val="20"/>
        </w:rPr>
      </w:pPr>
      <w:r>
        <w:rPr>
          <w:b/>
          <w:sz w:val="20"/>
          <w:szCs w:val="20"/>
        </w:rPr>
        <w:t xml:space="preserve">Специальный текущий счет (реализация залогового имущества)</w:t>
      </w:r>
      <w:r>
        <w:rPr>
          <w:sz w:val="20"/>
          <w:szCs w:val="20"/>
        </w:rPr>
        <w:t xml:space="preserve"> </w:t>
      </w:r>
      <w:r>
        <w:rPr>
          <w:bCs/>
          <w:sz w:val="20"/>
          <w:szCs w:val="20"/>
          <w:lang w:eastAsia="en-US"/>
        </w:rPr>
        <w:t xml:space="preserve">–</w:t>
      </w:r>
      <w:r>
        <w:rPr>
          <w:sz w:val="20"/>
          <w:szCs w:val="20"/>
        </w:rPr>
        <w:t xml:space="preserve"> </w:t>
      </w:r>
      <w:r>
        <w:rPr>
          <w:bCs/>
          <w:color w:val="000000"/>
          <w:sz w:val="20"/>
          <w:szCs w:val="20"/>
        </w:rPr>
        <w:t xml:space="preserve">специальный текущий счет </w:t>
      </w:r>
      <w:r>
        <w:rPr>
          <w:bCs/>
          <w:sz w:val="20"/>
          <w:szCs w:val="20"/>
          <w:lang w:eastAsia="en-US"/>
        </w:rPr>
        <w:t xml:space="preserve">в валюте Российской Федерации</w:t>
      </w:r>
      <w:r>
        <w:rPr>
          <w:bCs/>
          <w:color w:val="000000"/>
          <w:sz w:val="20"/>
          <w:szCs w:val="20"/>
        </w:rPr>
        <w:t xml:space="preserve"> для учета денежных средств, вырученных от реализации залогового имущества физического лица – должника, предназначен для осуществления расчетов в соответствии с п. 3 ст. 138, ст. 213.26, п. 5 ст. 213.27 Федерального закона </w:t>
      </w:r>
      <w:r>
        <w:rPr>
          <w:bCs/>
          <w:sz w:val="20"/>
          <w:szCs w:val="20"/>
          <w:lang w:eastAsia="en-US"/>
        </w:rPr>
        <w:t xml:space="preserve">от 26.10.2002 № 127-ФЗ «О несостоятельности (банкротстве)»</w:t>
      </w:r>
      <w:r>
        <w:rPr>
          <w:bCs/>
          <w:color w:val="000000"/>
          <w:sz w:val="20"/>
          <w:szCs w:val="20"/>
        </w:rPr>
        <w:t xml:space="preserve">.</w:t>
      </w:r>
      <w:r>
        <w:rPr>
          <w:bCs/>
          <w:color w:val="000000"/>
          <w:sz w:val="20"/>
          <w:szCs w:val="20"/>
        </w:rPr>
      </w:r>
      <w:r>
        <w:rPr>
          <w:bCs/>
          <w:color w:val="000000"/>
          <w:sz w:val="20"/>
          <w:szCs w:val="20"/>
        </w:rPr>
      </w:r>
    </w:p>
    <w:p>
      <w:pPr>
        <w:pStyle w:val="1372"/>
        <w:ind w:firstLine="709"/>
        <w:jc w:val="both"/>
        <w:spacing w:before="80"/>
        <w:tabs>
          <w:tab w:val="left" w:pos="0" w:leader="none"/>
          <w:tab w:val="left" w:pos="851" w:leader="none"/>
          <w:tab w:val="num" w:pos="1134" w:leader="none"/>
          <w:tab w:val="left" w:pos="1276" w:leader="none"/>
          <w:tab w:val="left" w:pos="1418" w:leader="none"/>
        </w:tabs>
        <w:rPr>
          <w:sz w:val="20"/>
          <w:szCs w:val="20"/>
        </w:rPr>
      </w:pPr>
      <w:r>
        <w:rPr>
          <w:b/>
          <w:sz w:val="20"/>
          <w:szCs w:val="20"/>
        </w:rPr>
        <w:t xml:space="preserve">Специальный текущий счет (задатки от участников торгов)</w:t>
      </w:r>
      <w:r>
        <w:rPr>
          <w:bCs/>
          <w:color w:val="000000"/>
          <w:sz w:val="20"/>
          <w:szCs w:val="20"/>
        </w:rPr>
        <w:t xml:space="preserve"> </w:t>
      </w:r>
      <w:r>
        <w:rPr>
          <w:bCs/>
          <w:sz w:val="20"/>
          <w:szCs w:val="20"/>
          <w:lang w:eastAsia="en-US"/>
        </w:rPr>
        <w:t xml:space="preserve">–</w:t>
      </w:r>
      <w:r>
        <w:rPr>
          <w:bCs/>
          <w:color w:val="000000"/>
          <w:sz w:val="20"/>
          <w:szCs w:val="20"/>
        </w:rPr>
        <w:t xml:space="preserve"> специальный текущий счет </w:t>
      </w:r>
      <w:r>
        <w:rPr>
          <w:bCs/>
          <w:sz w:val="20"/>
          <w:szCs w:val="20"/>
          <w:lang w:eastAsia="en-US"/>
        </w:rPr>
        <w:t xml:space="preserve">в валюте Российской Федерации</w:t>
      </w:r>
      <w:r>
        <w:rPr>
          <w:bCs/>
          <w:color w:val="000000"/>
          <w:sz w:val="20"/>
          <w:szCs w:val="20"/>
        </w:rPr>
        <w:t xml:space="preserve"> для учета денежных средств, поступивших </w:t>
      </w:r>
      <w:r>
        <w:rPr>
          <w:sz w:val="20"/>
          <w:szCs w:val="20"/>
        </w:rPr>
        <w:t xml:space="preserve">в виде задатков от участников торгов по реализации имущества физического лица – должника, а также для обеспечения обязанности Клиента по возврату задатков в соответствии со ст. 448 Гражданского кодек</w:t>
      </w:r>
      <w:r>
        <w:rPr>
          <w:sz w:val="20"/>
          <w:szCs w:val="20"/>
        </w:rPr>
        <w:t xml:space="preserve">са Российской Федерации и п. 40.2 постановления Пленума Высшего арбитражного суда Российской Федерации от 23.07.2009 № 60 «О некоторых вопросах, связанных с принятием Федерального закона от 30.12.2008 № 296-ФЗ «О внесении изменений в Федеральный закон «О н</w:t>
      </w:r>
      <w:r>
        <w:rPr>
          <w:sz w:val="20"/>
          <w:szCs w:val="20"/>
        </w:rPr>
        <w:t xml:space="preserve">есостоятельности (банкротстве)».</w:t>
      </w:r>
      <w:r>
        <w:rPr>
          <w:sz w:val="20"/>
          <w:szCs w:val="20"/>
        </w:rPr>
      </w:r>
      <w:r>
        <w:rPr>
          <w:sz w:val="20"/>
          <w:szCs w:val="20"/>
        </w:rPr>
      </w:r>
    </w:p>
    <w:p>
      <w:pPr>
        <w:pStyle w:val="1372"/>
        <w:ind w:firstLine="709"/>
        <w:jc w:val="both"/>
        <w:spacing w:before="80"/>
        <w:rPr>
          <w:rStyle w:val="1403"/>
          <w:rFonts w:eastAsia="Calibri"/>
          <w:sz w:val="20"/>
          <w:szCs w:val="20"/>
        </w:rPr>
      </w:pPr>
      <w:r>
        <w:rPr>
          <w:rStyle w:val="1403"/>
          <w:rFonts w:eastAsia="Calibri"/>
          <w:b/>
          <w:sz w:val="20"/>
          <w:szCs w:val="20"/>
        </w:rPr>
        <w:t xml:space="preserve">Счет</w:t>
      </w:r>
      <w:r>
        <w:rPr>
          <w:rStyle w:val="1403"/>
          <w:rFonts w:eastAsia="Calibri"/>
          <w:sz w:val="20"/>
          <w:szCs w:val="20"/>
        </w:rPr>
        <w:t xml:space="preserve"> </w:t>
      </w:r>
      <w:r>
        <w:rPr>
          <w:rStyle w:val="1403"/>
          <w:rFonts w:eastAsia="Calibri"/>
          <w:sz w:val="20"/>
          <w:szCs w:val="20"/>
        </w:rPr>
        <w:t xml:space="preserve">– </w:t>
      </w:r>
      <w:r>
        <w:rPr>
          <w:sz w:val="20"/>
          <w:szCs w:val="20"/>
          <w:shd w:val="clear" w:color="auto" w:fill="fffeff"/>
        </w:rPr>
        <w:t xml:space="preserve">текущий счет и/или накопительный счет и/или специальный счет участника закупки, открываемый на основании договора банковского</w:t>
      </w:r>
      <w:r>
        <w:rPr>
          <w:sz w:val="20"/>
          <w:szCs w:val="20"/>
        </w:rPr>
        <w:t xml:space="preserve"> счета и/или счет вклада «До востребования», открываемый на основании договора банковского вклада «До востребования»</w:t>
      </w:r>
      <w:r>
        <w:rPr>
          <w:sz w:val="20"/>
          <w:szCs w:val="20"/>
        </w:rPr>
        <w:t xml:space="preserve">.</w:t>
      </w:r>
      <w:r>
        <w:rPr>
          <w:rStyle w:val="1403"/>
          <w:rFonts w:eastAsia="Calibri"/>
          <w:sz w:val="20"/>
          <w:szCs w:val="20"/>
        </w:rPr>
      </w:r>
      <w:r>
        <w:rPr>
          <w:rStyle w:val="1403"/>
          <w:rFonts w:eastAsia="Calibri"/>
          <w:sz w:val="20"/>
          <w:szCs w:val="20"/>
        </w:rPr>
      </w:r>
    </w:p>
    <w:p>
      <w:pPr>
        <w:pStyle w:val="1372"/>
        <w:ind w:firstLine="709"/>
        <w:jc w:val="both"/>
        <w:spacing w:before="80"/>
        <w:tabs>
          <w:tab w:val="left" w:pos="1080" w:leader="none"/>
        </w:tabs>
        <w:rPr>
          <w:sz w:val="20"/>
          <w:szCs w:val="20"/>
        </w:rPr>
      </w:pPr>
      <w:r>
        <w:rPr>
          <w:b/>
          <w:sz w:val="20"/>
          <w:szCs w:val="20"/>
        </w:rPr>
        <w:t xml:space="preserve">Счет срочного вклада</w:t>
      </w:r>
      <w:r>
        <w:rPr>
          <w:sz w:val="20"/>
          <w:szCs w:val="20"/>
        </w:rPr>
        <w:t xml:space="preserve"> – счет, открываемый на основании срочного договора банковского вклада.</w:t>
      </w:r>
      <w:r>
        <w:rPr>
          <w:sz w:val="20"/>
          <w:szCs w:val="20"/>
        </w:rPr>
      </w:r>
      <w:r>
        <w:rPr>
          <w:sz w:val="20"/>
          <w:szCs w:val="20"/>
        </w:rPr>
      </w:r>
    </w:p>
    <w:p>
      <w:pPr>
        <w:pStyle w:val="1372"/>
        <w:ind w:firstLine="709"/>
        <w:jc w:val="both"/>
        <w:spacing w:before="80"/>
        <w:tabs>
          <w:tab w:val="left" w:pos="1080" w:leader="none"/>
        </w:tabs>
        <w:rPr>
          <w:sz w:val="20"/>
          <w:szCs w:val="20"/>
        </w:rPr>
      </w:pPr>
      <w:r>
        <w:rPr>
          <w:b/>
          <w:sz w:val="20"/>
          <w:szCs w:val="20"/>
        </w:rPr>
        <w:t xml:space="preserve">Счет эскроу</w:t>
      </w:r>
      <w:r>
        <w:rPr>
          <w:sz w:val="20"/>
          <w:szCs w:val="20"/>
        </w:rPr>
        <w:t xml:space="preserve"> – специальный банковский счет в валюте Российской Федерации, открываемый Банком физическим лицам, в том числе для расчетов по договору участия в долевом строительстве, в соответствии с требован</w:t>
      </w:r>
      <w:r>
        <w:rPr>
          <w:sz w:val="20"/>
          <w:szCs w:val="20"/>
        </w:rPr>
        <w:t xml:space="preserve">иями ст. 860.7 Гражданского кодекса Российской Федерации для учета и блокирования денежных средств, полученных от владельца счета (депонента) в целях их передачи другому лицу (бенефициару) при возникновении оснований, предусмотренных договором счета эскроу</w:t>
      </w:r>
      <w:r>
        <w:rPr>
          <w:sz w:val="20"/>
          <w:szCs w:val="20"/>
        </w:rPr>
        <w:t xml:space="preserve">.</w:t>
      </w:r>
      <w:r>
        <w:rPr>
          <w:sz w:val="20"/>
          <w:szCs w:val="20"/>
        </w:rPr>
      </w:r>
      <w:r>
        <w:rPr>
          <w:sz w:val="20"/>
          <w:szCs w:val="20"/>
        </w:rPr>
      </w:r>
    </w:p>
    <w:p>
      <w:pPr>
        <w:pStyle w:val="1372"/>
        <w:ind w:firstLine="709"/>
        <w:jc w:val="both"/>
        <w:spacing w:before="80"/>
        <w:rPr>
          <w:rStyle w:val="1403"/>
          <w:rFonts w:eastAsia="Calibri"/>
          <w:sz w:val="20"/>
          <w:szCs w:val="20"/>
        </w:rPr>
      </w:pPr>
      <w:r>
        <w:rPr>
          <w:b/>
          <w:sz w:val="20"/>
          <w:szCs w:val="20"/>
        </w:rPr>
        <w:t xml:space="preserve">Тарифы</w:t>
      </w:r>
      <w:r>
        <w:rPr>
          <w:sz w:val="20"/>
          <w:szCs w:val="20"/>
        </w:rPr>
        <w:t xml:space="preserve"> – </w:t>
      </w:r>
      <w:r>
        <w:rPr>
          <w:rStyle w:val="1403"/>
          <w:rFonts w:eastAsia="Calibri"/>
          <w:sz w:val="20"/>
          <w:szCs w:val="20"/>
        </w:rPr>
        <w:t xml:space="preserve">Тарифы комиссионного вознаграждения на услуги АО «Россельхозбанк» физическим лицам</w:t>
      </w:r>
      <w:r>
        <w:rPr>
          <w:rStyle w:val="1409"/>
          <w:rFonts w:eastAsia="Calibri"/>
          <w:sz w:val="20"/>
          <w:szCs w:val="20"/>
        </w:rPr>
        <w:footnoteReference w:id="3"/>
      </w:r>
      <w:r>
        <w:rPr>
          <w:rStyle w:val="1403"/>
          <w:rFonts w:eastAsia="Calibri"/>
          <w:sz w:val="20"/>
          <w:szCs w:val="20"/>
        </w:rPr>
        <w:t xml:space="preserve">.</w:t>
      </w:r>
      <w:r>
        <w:rPr>
          <w:rStyle w:val="1403"/>
          <w:rFonts w:eastAsia="Calibri"/>
          <w:sz w:val="20"/>
          <w:szCs w:val="20"/>
        </w:rPr>
      </w:r>
      <w:r>
        <w:rPr>
          <w:rStyle w:val="1403"/>
          <w:rFonts w:eastAsia="Calibri"/>
          <w:sz w:val="20"/>
          <w:szCs w:val="20"/>
        </w:rPr>
      </w:r>
    </w:p>
    <w:p>
      <w:pPr>
        <w:pStyle w:val="1372"/>
        <w:ind w:firstLine="709"/>
        <w:jc w:val="both"/>
        <w:spacing w:before="80"/>
        <w:tabs>
          <w:tab w:val="left" w:pos="0" w:leader="none"/>
          <w:tab w:val="left" w:pos="851" w:leader="none"/>
          <w:tab w:val="num" w:pos="1134" w:leader="none"/>
          <w:tab w:val="left" w:pos="1276" w:leader="none"/>
          <w:tab w:val="left" w:pos="1418" w:leader="none"/>
        </w:tabs>
        <w:rPr>
          <w:b/>
          <w:sz w:val="20"/>
          <w:szCs w:val="20"/>
        </w:rPr>
      </w:pPr>
      <w:r>
        <w:rPr>
          <w:b/>
          <w:color w:val="000000"/>
          <w:sz w:val="20"/>
          <w:szCs w:val="20"/>
        </w:rPr>
        <w:t xml:space="preserve">Участник закупки</w:t>
      </w:r>
      <w:r>
        <w:rPr>
          <w:color w:val="000000"/>
          <w:sz w:val="20"/>
          <w:szCs w:val="20"/>
        </w:rPr>
        <w:t xml:space="preserve"> – Клиент Банка, принимающий участие в закупках в соответствии с Федеральным законом </w:t>
      </w:r>
      <w:r>
        <w:rPr>
          <w:color w:val="000000"/>
          <w:sz w:val="20"/>
          <w:szCs w:val="20"/>
        </w:rPr>
        <w:br w:type="textWrapping" w:clear="all"/>
      </w:r>
      <w:r>
        <w:rPr>
          <w:color w:val="000000"/>
          <w:sz w:val="20"/>
          <w:szCs w:val="20"/>
        </w:rPr>
        <w:t xml:space="preserve">№ 44-ФЗ, открывший в Банке специальный счет участника закупки</w:t>
      </w:r>
      <w:r>
        <w:rPr>
          <w:color w:val="000000"/>
          <w:sz w:val="20"/>
          <w:szCs w:val="20"/>
        </w:rPr>
        <w:t xml:space="preserve">.</w:t>
      </w:r>
      <w:r>
        <w:rPr>
          <w:b/>
          <w:sz w:val="20"/>
          <w:szCs w:val="20"/>
        </w:rPr>
      </w:r>
      <w:r>
        <w:rPr>
          <w:b/>
          <w:sz w:val="20"/>
          <w:szCs w:val="20"/>
        </w:rPr>
      </w:r>
    </w:p>
    <w:p>
      <w:pPr>
        <w:pStyle w:val="1372"/>
        <w:ind w:firstLine="709"/>
        <w:jc w:val="both"/>
        <w:spacing w:before="80"/>
        <w:tabs>
          <w:tab w:val="left" w:pos="0" w:leader="none"/>
          <w:tab w:val="left" w:pos="851" w:leader="none"/>
          <w:tab w:val="num" w:pos="1134" w:leader="none"/>
          <w:tab w:val="left" w:pos="1276" w:leader="none"/>
          <w:tab w:val="left" w:pos="1418" w:leader="none"/>
        </w:tabs>
        <w:rPr>
          <w:sz w:val="20"/>
          <w:szCs w:val="20"/>
        </w:rPr>
      </w:pPr>
      <w:r>
        <w:rPr>
          <w:b/>
          <w:sz w:val="20"/>
          <w:szCs w:val="20"/>
        </w:rPr>
        <w:t xml:space="preserve">Финансовый управляющий</w:t>
      </w:r>
      <w:r>
        <w:rPr>
          <w:sz w:val="20"/>
          <w:szCs w:val="20"/>
        </w:rPr>
        <w:t xml:space="preserve"> – гражданин Российской Федерации, являющийся членом саморегулируемой организации арбитражных управляющих, утвержденный арбитражным судом для участия в деле о банкротстве гражданина</w:t>
      </w:r>
      <w:r>
        <w:rPr>
          <w:sz w:val="20"/>
          <w:szCs w:val="20"/>
        </w:rPr>
        <w:t xml:space="preserve">.</w:t>
      </w:r>
      <w:r>
        <w:rPr>
          <w:sz w:val="20"/>
          <w:szCs w:val="20"/>
        </w:rPr>
      </w:r>
      <w:r>
        <w:rPr>
          <w:sz w:val="20"/>
          <w:szCs w:val="20"/>
        </w:rPr>
      </w:r>
    </w:p>
    <w:p>
      <w:pPr>
        <w:pStyle w:val="1372"/>
        <w:ind w:firstLine="709"/>
        <w:jc w:val="both"/>
        <w:spacing w:before="80"/>
        <w:tabs>
          <w:tab w:val="left" w:pos="1134" w:leader="none"/>
        </w:tabs>
        <w:rPr>
          <w:bCs/>
          <w:sz w:val="20"/>
          <w:szCs w:val="20"/>
        </w:rPr>
      </w:pPr>
      <w:r>
        <w:rPr>
          <w:b/>
          <w:bCs/>
          <w:sz w:val="20"/>
          <w:szCs w:val="20"/>
        </w:rPr>
        <w:t xml:space="preserve">Члены семьи военнослужащего</w:t>
      </w:r>
      <w:r>
        <w:rPr>
          <w:bCs/>
          <w:sz w:val="20"/>
          <w:szCs w:val="20"/>
        </w:rPr>
        <w:t xml:space="preserve"> – члены семьи Военнослужащего, определенные в соответствии с пунктом 5 </w:t>
      </w:r>
      <w:r>
        <w:rPr>
          <w:bCs/>
          <w:sz w:val="20"/>
          <w:szCs w:val="20"/>
        </w:rPr>
        <w:t xml:space="preserve">статьи 2 Федерального закона от 27.05.1998 №76-ФЗ «О статусе военнослужащих», а именно: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w:t>
      </w:r>
      <w:r>
        <w:rPr>
          <w:bCs/>
          <w:sz w:val="20"/>
          <w:szCs w:val="20"/>
        </w:rPr>
        <w:t xml:space="preserve">льных организациях по очной форме обучения; лица, находящиеся на иждивении военнослужащего. Перечень документов, подтверждающих родство с Военнослужащим и представляемых в Банк для осуществления операции, определяется Банком, в том числе такими документами</w:t>
      </w:r>
      <w:r>
        <w:rPr>
          <w:rStyle w:val="1409"/>
          <w:bCs/>
          <w:sz w:val="20"/>
          <w:szCs w:val="20"/>
        </w:rPr>
        <w:footnoteReference w:id="4"/>
      </w:r>
      <w:r>
        <w:rPr>
          <w:bCs/>
          <w:sz w:val="20"/>
          <w:szCs w:val="20"/>
        </w:rPr>
        <w:t xml:space="preserve"> могут являться: </w:t>
      </w:r>
      <w:r>
        <w:rPr>
          <w:bCs/>
          <w:sz w:val="20"/>
          <w:szCs w:val="20"/>
        </w:rPr>
      </w:r>
      <w:r>
        <w:rPr>
          <w:bCs/>
          <w:sz w:val="20"/>
          <w:szCs w:val="20"/>
        </w:rPr>
      </w:r>
    </w:p>
    <w:p>
      <w:pPr>
        <w:pStyle w:val="1372"/>
        <w:ind w:firstLine="709"/>
        <w:jc w:val="both"/>
        <w:tabs>
          <w:tab w:val="left" w:pos="1134" w:leader="none"/>
        </w:tabs>
        <w:rPr>
          <w:bCs/>
          <w:sz w:val="20"/>
          <w:szCs w:val="20"/>
        </w:rPr>
      </w:pPr>
      <w:r>
        <w:rPr>
          <w:bCs/>
          <w:sz w:val="20"/>
          <w:szCs w:val="20"/>
        </w:rPr>
        <w:t xml:space="preserve">- для супруга (супруги) - свидетельство о заключении брака;</w:t>
      </w:r>
      <w:r>
        <w:rPr>
          <w:bCs/>
          <w:sz w:val="20"/>
          <w:szCs w:val="20"/>
        </w:rPr>
      </w:r>
      <w:r>
        <w:rPr>
          <w:bCs/>
          <w:sz w:val="20"/>
          <w:szCs w:val="20"/>
        </w:rPr>
      </w:r>
    </w:p>
    <w:p>
      <w:pPr>
        <w:pStyle w:val="1372"/>
        <w:ind w:firstLine="709"/>
        <w:jc w:val="both"/>
        <w:tabs>
          <w:tab w:val="left" w:pos="1134" w:leader="none"/>
        </w:tabs>
        <w:rPr>
          <w:bCs/>
          <w:sz w:val="20"/>
          <w:szCs w:val="20"/>
        </w:rPr>
      </w:pPr>
      <w:r>
        <w:rPr>
          <w:bCs/>
          <w:sz w:val="20"/>
          <w:szCs w:val="20"/>
        </w:rPr>
        <w:t xml:space="preserve">- для несовершеннолетних детей - свидетельство о рождении или свидетельство об усыновлении (удочерении);</w:t>
      </w:r>
      <w:r>
        <w:rPr>
          <w:bCs/>
          <w:sz w:val="20"/>
          <w:szCs w:val="20"/>
        </w:rPr>
      </w:r>
      <w:r>
        <w:rPr>
          <w:bCs/>
          <w:sz w:val="20"/>
          <w:szCs w:val="20"/>
        </w:rPr>
      </w:r>
    </w:p>
    <w:p>
      <w:pPr>
        <w:pStyle w:val="1372"/>
        <w:ind w:firstLine="709"/>
        <w:jc w:val="both"/>
        <w:tabs>
          <w:tab w:val="left" w:pos="1134" w:leader="none"/>
        </w:tabs>
        <w:rPr>
          <w:bCs/>
          <w:sz w:val="20"/>
          <w:szCs w:val="20"/>
        </w:rPr>
      </w:pPr>
      <w:r>
        <w:rPr>
          <w:bCs/>
          <w:sz w:val="20"/>
          <w:szCs w:val="20"/>
        </w:rPr>
        <w:t xml:space="preserve">- для детей старше 18 лет, ставших инвалидами до достижения ими возраста 18 лет, - свидетельство о рождении или сви</w:t>
      </w:r>
      <w:r>
        <w:rPr>
          <w:bCs/>
          <w:sz w:val="20"/>
          <w:szCs w:val="20"/>
        </w:rPr>
        <w:t xml:space="preserve">детельство об усыновлении (удочерении) и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r>
        <w:rPr>
          <w:bCs/>
          <w:sz w:val="20"/>
          <w:szCs w:val="20"/>
        </w:rPr>
      </w:r>
      <w:r>
        <w:rPr>
          <w:bCs/>
          <w:sz w:val="20"/>
          <w:szCs w:val="20"/>
        </w:rPr>
      </w:r>
    </w:p>
    <w:p>
      <w:pPr>
        <w:pStyle w:val="1372"/>
        <w:ind w:firstLine="709"/>
        <w:jc w:val="both"/>
        <w:tabs>
          <w:tab w:val="left" w:pos="1134" w:leader="none"/>
        </w:tabs>
        <w:rPr>
          <w:bCs/>
          <w:sz w:val="20"/>
          <w:szCs w:val="20"/>
        </w:rPr>
      </w:pPr>
      <w:r>
        <w:rPr>
          <w:bCs/>
          <w:sz w:val="20"/>
          <w:szCs w:val="20"/>
        </w:rPr>
        <w:t xml:space="preserve">- для детей в возрасте до 23 лет, обучающихся в образовательных организациях по очной форме обучения, - свидетельство о рождении или свидетельство об усыновлении (удочерении) и справка с места учебы, подтверждающая обучение по очной форме;</w:t>
      </w:r>
      <w:r>
        <w:rPr>
          <w:bCs/>
          <w:sz w:val="20"/>
          <w:szCs w:val="20"/>
        </w:rPr>
      </w:r>
      <w:r>
        <w:rPr>
          <w:bCs/>
          <w:sz w:val="20"/>
          <w:szCs w:val="20"/>
        </w:rPr>
      </w:r>
    </w:p>
    <w:p>
      <w:pPr>
        <w:pStyle w:val="1372"/>
        <w:ind w:firstLine="709"/>
        <w:jc w:val="both"/>
        <w:tabs>
          <w:tab w:val="left" w:pos="1134" w:leader="none"/>
        </w:tabs>
        <w:rPr>
          <w:bCs/>
          <w:sz w:val="20"/>
          <w:szCs w:val="20"/>
        </w:rPr>
      </w:pPr>
      <w:r>
        <w:rPr>
          <w:bCs/>
          <w:sz w:val="20"/>
          <w:szCs w:val="20"/>
        </w:rPr>
        <w:t xml:space="preserve">- для иждивенцев - акт органа опеки и попечительства о назначении военнослужащего опекуном или попечителем, решение суда об установлении факта нахождения лица на иждивении военнослужащего;</w:t>
      </w:r>
      <w:r>
        <w:rPr>
          <w:bCs/>
          <w:sz w:val="20"/>
          <w:szCs w:val="20"/>
        </w:rPr>
      </w:r>
      <w:r>
        <w:rPr>
          <w:bCs/>
          <w:sz w:val="20"/>
          <w:szCs w:val="20"/>
        </w:rPr>
      </w:r>
    </w:p>
    <w:p>
      <w:pPr>
        <w:pStyle w:val="1372"/>
        <w:ind w:firstLine="709"/>
        <w:jc w:val="both"/>
        <w:tabs>
          <w:tab w:val="left" w:pos="0" w:leader="none"/>
          <w:tab w:val="left" w:pos="851" w:leader="none"/>
          <w:tab w:val="num" w:pos="1134" w:leader="none"/>
          <w:tab w:val="left" w:pos="1276" w:leader="none"/>
          <w:tab w:val="left" w:pos="1418" w:leader="none"/>
        </w:tabs>
        <w:rPr>
          <w:rStyle w:val="1403"/>
          <w:bCs/>
          <w:color w:val="000000"/>
          <w:sz w:val="20"/>
          <w:szCs w:val="20"/>
        </w:rPr>
      </w:pPr>
      <w:r>
        <w:rPr>
          <w:bCs/>
          <w:sz w:val="20"/>
          <w:szCs w:val="20"/>
        </w:rPr>
        <w:t xml:space="preserve">- иные документы (при наличии).</w:t>
      </w:r>
      <w:r>
        <w:rPr>
          <w:rStyle w:val="1403"/>
          <w:bCs/>
          <w:color w:val="000000"/>
          <w:sz w:val="20"/>
          <w:szCs w:val="20"/>
        </w:rPr>
      </w:r>
      <w:r>
        <w:rPr>
          <w:rStyle w:val="1403"/>
          <w:bCs/>
          <w:color w:val="000000"/>
          <w:sz w:val="20"/>
          <w:szCs w:val="20"/>
        </w:rPr>
      </w:r>
    </w:p>
    <w:p>
      <w:pPr>
        <w:pStyle w:val="1372"/>
        <w:ind w:firstLine="709"/>
        <w:jc w:val="both"/>
        <w:spacing w:before="240" w:after="80"/>
        <w:rPr>
          <w:b/>
          <w:bCs/>
          <w:sz w:val="20"/>
          <w:szCs w:val="20"/>
          <w:u w:val="single"/>
        </w:rPr>
      </w:pPr>
      <w:r>
        <w:rPr>
          <w:b/>
          <w:bCs/>
          <w:sz w:val="20"/>
          <w:szCs w:val="20"/>
          <w:u w:val="single"/>
        </w:rPr>
        <w:t xml:space="preserve">Общие положения</w:t>
      </w:r>
      <w:r>
        <w:rPr>
          <w:b/>
          <w:bCs/>
          <w:sz w:val="20"/>
          <w:szCs w:val="20"/>
          <w:u w:val="single"/>
        </w:rPr>
      </w:r>
      <w:r>
        <w:rPr>
          <w:b/>
          <w:bCs/>
          <w:sz w:val="20"/>
          <w:szCs w:val="20"/>
          <w:u w:val="single"/>
        </w:rPr>
      </w:r>
    </w:p>
    <w:p>
      <w:pPr>
        <w:pStyle w:val="1372"/>
        <w:ind w:firstLine="709"/>
        <w:jc w:val="both"/>
        <w:rPr>
          <w:bCs/>
          <w:sz w:val="20"/>
          <w:szCs w:val="20"/>
        </w:rPr>
      </w:pPr>
      <w:r>
        <w:rPr>
          <w:bCs/>
          <w:sz w:val="20"/>
          <w:szCs w:val="20"/>
        </w:rPr>
        <w:t xml:space="preserve">Настоящие Тарифы устанавливают стандартный перечень базовых услуг и операций, предоставляемых </w:t>
      </w:r>
      <w:r>
        <w:rPr>
          <w:bCs/>
          <w:sz w:val="20"/>
          <w:szCs w:val="20"/>
        </w:rPr>
        <w:t xml:space="preserve">К</w:t>
      </w:r>
      <w:r>
        <w:rPr>
          <w:bCs/>
          <w:sz w:val="20"/>
          <w:szCs w:val="20"/>
        </w:rPr>
        <w:t xml:space="preserve">лиентам </w:t>
      </w:r>
      <w:r>
        <w:rPr>
          <w:bCs/>
          <w:sz w:val="20"/>
          <w:szCs w:val="20"/>
        </w:rPr>
        <w:t xml:space="preserve">в Банке, а также размеры и ставки комиссионных вознаграждений Банка за оказание услуг </w:t>
      </w:r>
      <w:r>
        <w:rPr>
          <w:bCs/>
          <w:sz w:val="20"/>
          <w:szCs w:val="20"/>
        </w:rPr>
        <w:t xml:space="preserve">К</w:t>
      </w:r>
      <w:r>
        <w:rPr>
          <w:bCs/>
          <w:sz w:val="20"/>
          <w:szCs w:val="20"/>
        </w:rPr>
        <w:t xml:space="preserve">лиентам </w:t>
      </w:r>
      <w:r>
        <w:rPr>
          <w:bCs/>
          <w:sz w:val="20"/>
          <w:szCs w:val="20"/>
        </w:rPr>
        <w:t xml:space="preserve">Банка. Настоящие Тарифы применяются при совершении </w:t>
      </w:r>
      <w:r>
        <w:rPr>
          <w:bCs/>
          <w:sz w:val="20"/>
          <w:szCs w:val="20"/>
        </w:rPr>
        <w:t xml:space="preserve">К</w:t>
      </w:r>
      <w:r>
        <w:rPr>
          <w:bCs/>
          <w:sz w:val="20"/>
          <w:szCs w:val="20"/>
        </w:rPr>
        <w:t xml:space="preserve">лиентами </w:t>
      </w:r>
      <w:r>
        <w:rPr>
          <w:bCs/>
          <w:sz w:val="20"/>
          <w:szCs w:val="20"/>
        </w:rPr>
        <w:t xml:space="preserve">операций по счетам, без открытия банковского счета и других операций, перечисленных в настоящих Тарифах. За оказание услуг, не предусмотренных настоящими Тарифами, Банк взимает комиссионное вознаграждение, согласованное с </w:t>
      </w:r>
      <w:r>
        <w:rPr>
          <w:bCs/>
          <w:sz w:val="20"/>
          <w:szCs w:val="20"/>
        </w:rPr>
        <w:t xml:space="preserve">К</w:t>
      </w:r>
      <w:r>
        <w:rPr>
          <w:bCs/>
          <w:sz w:val="20"/>
          <w:szCs w:val="20"/>
        </w:rPr>
        <w:t xml:space="preserve">лиентом </w:t>
      </w:r>
      <w:r>
        <w:rPr>
          <w:bCs/>
          <w:sz w:val="20"/>
          <w:szCs w:val="20"/>
        </w:rPr>
        <w:t xml:space="preserve">в договоре, заключенном Банком с этим </w:t>
      </w:r>
      <w:r>
        <w:rPr>
          <w:bCs/>
          <w:sz w:val="20"/>
          <w:szCs w:val="20"/>
        </w:rPr>
        <w:t xml:space="preserve">К</w:t>
      </w:r>
      <w:r>
        <w:rPr>
          <w:bCs/>
          <w:sz w:val="20"/>
          <w:szCs w:val="20"/>
        </w:rPr>
        <w:t xml:space="preserve">лиентом </w:t>
      </w:r>
      <w:r>
        <w:rPr>
          <w:bCs/>
          <w:sz w:val="20"/>
          <w:szCs w:val="20"/>
        </w:rPr>
        <w:t xml:space="preserve">в письменной форме.</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Комиссионное вознаграждение за оказание банковских услуг в размере </w:t>
      </w:r>
      <w:r>
        <w:rPr>
          <w:bCs/>
          <w:sz w:val="20"/>
          <w:szCs w:val="20"/>
        </w:rPr>
        <w:t xml:space="preserve">тарифа</w:t>
      </w:r>
      <w:r>
        <w:rPr>
          <w:bCs/>
          <w:sz w:val="20"/>
          <w:szCs w:val="20"/>
        </w:rPr>
        <w:t xml:space="preserve"> </w:t>
      </w:r>
      <w:r>
        <w:rPr>
          <w:bCs/>
          <w:sz w:val="20"/>
          <w:szCs w:val="20"/>
        </w:rPr>
        <w:t xml:space="preserve">от суммы операции взимается со счета </w:t>
      </w:r>
      <w:r>
        <w:rPr>
          <w:bCs/>
          <w:sz w:val="20"/>
          <w:szCs w:val="20"/>
        </w:rPr>
        <w:t xml:space="preserve">К</w:t>
      </w:r>
      <w:r>
        <w:rPr>
          <w:bCs/>
          <w:sz w:val="20"/>
          <w:szCs w:val="20"/>
        </w:rPr>
        <w:t xml:space="preserve">лиента </w:t>
      </w:r>
      <w:r>
        <w:rPr>
          <w:bCs/>
          <w:sz w:val="20"/>
          <w:szCs w:val="20"/>
        </w:rPr>
        <w:t xml:space="preserve">на основании распоряжения </w:t>
      </w:r>
      <w:r>
        <w:rPr>
          <w:bCs/>
          <w:sz w:val="20"/>
          <w:szCs w:val="20"/>
        </w:rPr>
        <w:t xml:space="preserve">К</w:t>
      </w:r>
      <w:r>
        <w:rPr>
          <w:bCs/>
          <w:sz w:val="20"/>
          <w:szCs w:val="20"/>
        </w:rPr>
        <w:t xml:space="preserve">лиента </w:t>
      </w:r>
      <w:r>
        <w:rPr>
          <w:bCs/>
          <w:sz w:val="20"/>
          <w:szCs w:val="20"/>
        </w:rPr>
        <w:t xml:space="preserve">в момент оказания услуги, если </w:t>
      </w:r>
      <w:r>
        <w:rPr>
          <w:bCs/>
          <w:sz w:val="20"/>
          <w:szCs w:val="20"/>
        </w:rPr>
        <w:t xml:space="preserve">ино</w:t>
      </w:r>
      <w:r>
        <w:rPr>
          <w:bCs/>
          <w:sz w:val="20"/>
          <w:szCs w:val="20"/>
        </w:rPr>
        <w:t xml:space="preserve">й порядок</w:t>
      </w:r>
      <w:r>
        <w:rPr>
          <w:bCs/>
          <w:sz w:val="20"/>
          <w:szCs w:val="20"/>
        </w:rPr>
        <w:t xml:space="preserve"> </w:t>
      </w:r>
      <w:r>
        <w:rPr>
          <w:bCs/>
          <w:sz w:val="20"/>
          <w:szCs w:val="20"/>
        </w:rPr>
        <w:t xml:space="preserve">не оговорен отдельным договором или действующими Тарифами, а также путем внесения наличными денежными средствами через кассу Банка.</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Кроме вознаграждения, указанного в настоящих Тарифах, Банк имеет право без предварительного уведомления взимать с </w:t>
      </w:r>
      <w:r>
        <w:rPr>
          <w:bCs/>
          <w:sz w:val="20"/>
          <w:szCs w:val="20"/>
        </w:rPr>
        <w:t xml:space="preserve">К</w:t>
      </w:r>
      <w:r>
        <w:rPr>
          <w:bCs/>
          <w:sz w:val="20"/>
          <w:szCs w:val="20"/>
        </w:rPr>
        <w:t xml:space="preserve">лиента </w:t>
      </w:r>
      <w:r>
        <w:rPr>
          <w:bCs/>
          <w:sz w:val="20"/>
          <w:szCs w:val="20"/>
        </w:rPr>
        <w:t xml:space="preserve">комиссию в возмещение фактически понес</w:t>
      </w:r>
      <w:r>
        <w:rPr>
          <w:bCs/>
          <w:sz w:val="20"/>
          <w:szCs w:val="20"/>
        </w:rPr>
        <w:t xml:space="preserve">енных им дополнительных расходов по техническому осуществлению операций (включая суммы почтовых, телекоммуникационных, других непредвиденных расходов, а также комиссионные вознаграждения банков – посредников и т.п.) на основании договора банковского счета/</w:t>
      </w:r>
      <w:r>
        <w:rPr>
          <w:bCs/>
          <w:sz w:val="20"/>
          <w:szCs w:val="20"/>
        </w:rPr>
        <w:t xml:space="preserve"> договора банковского вклада «До востребования». В случае недостаточности (отсутствии) средств на счете для уплаты комиссионного вознаграждения </w:t>
      </w:r>
      <w:r>
        <w:rPr>
          <w:bCs/>
          <w:sz w:val="20"/>
          <w:szCs w:val="20"/>
        </w:rPr>
        <w:t xml:space="preserve">К</w:t>
      </w:r>
      <w:r>
        <w:rPr>
          <w:bCs/>
          <w:sz w:val="20"/>
          <w:szCs w:val="20"/>
        </w:rPr>
        <w:t xml:space="preserve">лиент </w:t>
      </w:r>
      <w:r>
        <w:rPr>
          <w:bCs/>
          <w:sz w:val="20"/>
          <w:szCs w:val="20"/>
        </w:rPr>
        <w:t xml:space="preserve">предоставляет Банку право списывать недостающую сумму вознаграждения или прочих расходов с других счетов, открытых в Банке</w:t>
      </w:r>
      <w:r>
        <w:rPr>
          <w:bCs/>
          <w:sz w:val="20"/>
          <w:szCs w:val="20"/>
        </w:rPr>
        <w:t xml:space="preserve">, </w:t>
      </w:r>
      <w:r>
        <w:rPr>
          <w:bCs/>
          <w:sz w:val="20"/>
          <w:szCs w:val="20"/>
        </w:rPr>
        <w:t xml:space="preserve">если такое условие предусмотрено договором банковского счета/</w:t>
      </w:r>
      <w:r>
        <w:rPr>
          <w:bCs/>
          <w:sz w:val="20"/>
          <w:szCs w:val="20"/>
        </w:rPr>
        <w:t xml:space="preserve">договора банковского вклада «До востребования»</w:t>
      </w:r>
      <w:r>
        <w:rPr>
          <w:bCs/>
          <w:sz w:val="20"/>
          <w:szCs w:val="20"/>
        </w:rPr>
        <w:t xml:space="preserve">. </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Налоги, сборы и другие обязательные платежи, взимаемые взыскателями средств в соответствии с действующим законодательством Российской Федерации, списываются Банком со счета </w:t>
      </w:r>
      <w:r>
        <w:rPr>
          <w:bCs/>
          <w:sz w:val="20"/>
          <w:szCs w:val="20"/>
        </w:rPr>
        <w:t xml:space="preserve">К</w:t>
      </w:r>
      <w:r>
        <w:rPr>
          <w:bCs/>
          <w:sz w:val="20"/>
          <w:szCs w:val="20"/>
        </w:rPr>
        <w:t xml:space="preserve">лиента </w:t>
      </w:r>
      <w:r>
        <w:rPr>
          <w:bCs/>
          <w:sz w:val="20"/>
          <w:szCs w:val="20"/>
        </w:rPr>
        <w:t xml:space="preserve">на основании распоряжения </w:t>
      </w:r>
      <w:r>
        <w:rPr>
          <w:bCs/>
          <w:sz w:val="20"/>
          <w:szCs w:val="20"/>
        </w:rPr>
        <w:t xml:space="preserve">К</w:t>
      </w:r>
      <w:r>
        <w:rPr>
          <w:bCs/>
          <w:sz w:val="20"/>
          <w:szCs w:val="20"/>
        </w:rPr>
        <w:t xml:space="preserve">лиента</w:t>
      </w:r>
      <w:r>
        <w:rPr>
          <w:bCs/>
          <w:sz w:val="20"/>
          <w:szCs w:val="20"/>
        </w:rPr>
        <w:t xml:space="preserve">, взыскателя</w:t>
      </w:r>
      <w:r>
        <w:rPr>
          <w:bCs/>
          <w:sz w:val="20"/>
          <w:szCs w:val="20"/>
        </w:rPr>
        <w:t xml:space="preserve"> денежных средств</w:t>
      </w:r>
      <w:r>
        <w:rPr>
          <w:bCs/>
          <w:sz w:val="20"/>
          <w:szCs w:val="20"/>
        </w:rPr>
        <w:t xml:space="preserve">.</w:t>
      </w:r>
      <w:r>
        <w:rPr>
          <w:bCs/>
          <w:sz w:val="20"/>
          <w:szCs w:val="20"/>
        </w:rPr>
        <w:t xml:space="preserve"> По распоряжениям взыскателей </w:t>
      </w:r>
      <w:r>
        <w:rPr>
          <w:bCs/>
          <w:sz w:val="20"/>
          <w:szCs w:val="20"/>
        </w:rPr>
        <w:t xml:space="preserve">денежных </w:t>
      </w:r>
      <w:r>
        <w:rPr>
          <w:bCs/>
          <w:sz w:val="20"/>
          <w:szCs w:val="20"/>
        </w:rPr>
        <w:t xml:space="preserve">средств, в том числе органов принудительного исполнения, налоговых органов, получателем </w:t>
      </w:r>
      <w:r>
        <w:rPr>
          <w:bCs/>
          <w:sz w:val="20"/>
          <w:szCs w:val="20"/>
        </w:rPr>
        <w:t xml:space="preserve">денежных </w:t>
      </w:r>
      <w:r>
        <w:rPr>
          <w:bCs/>
          <w:sz w:val="20"/>
          <w:szCs w:val="20"/>
        </w:rPr>
        <w:t xml:space="preserve">средств может быть также орган, которому в соответствии с федеральным законом осуществляется перевод взысканных денежных средств.</w:t>
      </w:r>
      <w:r>
        <w:rPr>
          <w:bCs/>
          <w:sz w:val="20"/>
          <w:szCs w:val="20"/>
        </w:rPr>
      </w:r>
      <w:r>
        <w:rPr>
          <w:bCs/>
          <w:sz w:val="20"/>
          <w:szCs w:val="20"/>
        </w:rPr>
      </w:r>
    </w:p>
    <w:p>
      <w:pPr>
        <w:pStyle w:val="1399"/>
        <w:ind w:firstLine="709"/>
        <w:spacing w:before="80"/>
        <w:rPr>
          <w:b w:val="0"/>
          <w:sz w:val="20"/>
          <w:szCs w:val="20"/>
          <w:lang w:val="ru-RU" w:eastAsia="ru-RU"/>
        </w:rPr>
      </w:pPr>
      <w:r>
        <w:rPr>
          <w:b w:val="0"/>
          <w:sz w:val="20"/>
          <w:szCs w:val="20"/>
          <w:lang w:val="ru-RU" w:eastAsia="ru-RU"/>
        </w:rPr>
        <w:t xml:space="preserve">На номинальный социальный счет подлежат зачисл</w:t>
      </w:r>
      <w:r>
        <w:rPr>
          <w:b w:val="0"/>
          <w:sz w:val="20"/>
          <w:szCs w:val="20"/>
          <w:lang w:val="ru-RU" w:eastAsia="ru-RU"/>
        </w:rPr>
        <w:t xml:space="preserve">ению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w:t>
      </w:r>
      <w:r>
        <w:rPr>
          <w:b w:val="0"/>
          <w:sz w:val="20"/>
          <w:szCs w:val="20"/>
          <w:lang w:val="ru-RU" w:eastAsia="ru-RU"/>
        </w:rPr>
      </w:r>
      <w:r>
        <w:rPr>
          <w:b w:val="0"/>
          <w:sz w:val="20"/>
          <w:szCs w:val="20"/>
          <w:lang w:val="ru-RU" w:eastAsia="ru-RU"/>
        </w:rPr>
      </w:r>
    </w:p>
    <w:p>
      <w:pPr>
        <w:pStyle w:val="1372"/>
        <w:ind w:firstLine="709"/>
        <w:jc w:val="both"/>
        <w:spacing w:before="80"/>
        <w:rPr>
          <w:bCs/>
          <w:sz w:val="20"/>
          <w:szCs w:val="20"/>
        </w:rPr>
      </w:pPr>
      <w:r>
        <w:rPr>
          <w:bCs/>
          <w:sz w:val="20"/>
          <w:szCs w:val="20"/>
        </w:rPr>
        <w:t xml:space="preserve">На номинальный социальный счет зачисляются и учитываются социальные доходы только одного бенефициара</w:t>
      </w:r>
      <w:r>
        <w:rPr>
          <w:bCs/>
          <w:sz w:val="20"/>
          <w:szCs w:val="20"/>
        </w:rPr>
        <w:t xml:space="preserve">;</w:t>
      </w:r>
      <w:r>
        <w:rPr>
          <w:bCs/>
          <w:sz w:val="20"/>
          <w:szCs w:val="20"/>
        </w:rPr>
        <w:t xml:space="preserve"> зачисление средств, принадлежащих иным лицам, не допускается.</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Права на денежные средства, поступающие на номинальный социальный счет, в том числе в результате их внесения опекуном или попечителем (далее – владелец счета), принадлежат подопечному (далее – бенефициар).</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В случае внесения наличных денежных средств на номинальный социальный счет владелец счета обязан предоставить в Банк документ, выданный органом опеки и попечительства, подтверждающий принадлежность вносимых на номинальный социальный счет </w:t>
      </w:r>
      <w:r>
        <w:rPr>
          <w:bCs/>
          <w:sz w:val="20"/>
          <w:szCs w:val="20"/>
        </w:rPr>
        <w:t xml:space="preserve">денежных </w:t>
      </w:r>
      <w:r>
        <w:rPr>
          <w:bCs/>
          <w:sz w:val="20"/>
          <w:szCs w:val="20"/>
        </w:rPr>
        <w:t xml:space="preserve">средств к социальным доходам бенефициара.</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При недостаточности или отсутствии на счете </w:t>
      </w:r>
      <w:r>
        <w:rPr>
          <w:bCs/>
          <w:sz w:val="20"/>
          <w:szCs w:val="20"/>
        </w:rPr>
        <w:t xml:space="preserve">К</w:t>
      </w:r>
      <w:r>
        <w:rPr>
          <w:bCs/>
          <w:sz w:val="20"/>
          <w:szCs w:val="20"/>
        </w:rPr>
        <w:t xml:space="preserve">лиента </w:t>
      </w:r>
      <w:r>
        <w:rPr>
          <w:bCs/>
          <w:sz w:val="20"/>
          <w:szCs w:val="20"/>
        </w:rPr>
        <w:t xml:space="preserve">денежных средств в необходимой валюте комиссия за оказание услуг Банка может быть списана в любой другой валюте с любого счета </w:t>
      </w:r>
      <w:r>
        <w:rPr>
          <w:bCs/>
          <w:sz w:val="20"/>
          <w:szCs w:val="20"/>
        </w:rPr>
        <w:t xml:space="preserve">К</w:t>
      </w:r>
      <w:r>
        <w:rPr>
          <w:bCs/>
          <w:sz w:val="20"/>
          <w:szCs w:val="20"/>
        </w:rPr>
        <w:t xml:space="preserve">лиента</w:t>
      </w:r>
      <w:r>
        <w:rPr>
          <w:bCs/>
          <w:sz w:val="20"/>
          <w:szCs w:val="20"/>
        </w:rPr>
        <w:t xml:space="preserve">, открытого в Банке, </w:t>
      </w:r>
      <w:r>
        <w:rPr>
          <w:bCs/>
          <w:sz w:val="20"/>
          <w:szCs w:val="20"/>
        </w:rPr>
        <w:t xml:space="preserve">по курсу</w:t>
      </w:r>
      <w:r>
        <w:rPr>
          <w:bCs/>
          <w:sz w:val="20"/>
          <w:szCs w:val="20"/>
        </w:rPr>
        <w:t xml:space="preserve">/кросс-курсу</w:t>
      </w:r>
      <w:r>
        <w:rPr>
          <w:bCs/>
          <w:sz w:val="20"/>
          <w:szCs w:val="20"/>
        </w:rPr>
        <w:t xml:space="preserve"> Банк</w:t>
      </w:r>
      <w:r>
        <w:rPr>
          <w:bCs/>
          <w:sz w:val="20"/>
          <w:szCs w:val="20"/>
        </w:rPr>
        <w:t xml:space="preserve">а </w:t>
      </w:r>
      <w:r>
        <w:rPr>
          <w:bCs/>
          <w:sz w:val="20"/>
          <w:szCs w:val="20"/>
        </w:rPr>
        <w:t xml:space="preserve">на день совершения операции</w:t>
      </w:r>
      <w:r>
        <w:rPr>
          <w:bCs/>
          <w:sz w:val="20"/>
          <w:szCs w:val="20"/>
        </w:rPr>
        <w:t xml:space="preserve">,</w:t>
      </w:r>
      <w:r>
        <w:rPr>
          <w:bCs/>
          <w:sz w:val="20"/>
          <w:szCs w:val="20"/>
        </w:rPr>
        <w:t xml:space="preserve"> а в случае отсутствия таких счетов/денежных средств на них, Банк вправе отказать в проведении операции, если такое условие предусмотрено договором договора банковского счета/</w:t>
      </w:r>
      <w:r>
        <w:rPr>
          <w:bCs/>
          <w:sz w:val="20"/>
          <w:szCs w:val="20"/>
        </w:rPr>
        <w:t xml:space="preserve"> договора банковского вклада «До востребования».</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Отзыв распоряжения осуществляется до наступления безотзывности перевода денежных средств. </w:t>
      </w:r>
      <w:r>
        <w:rPr>
          <w:bCs/>
          <w:sz w:val="20"/>
          <w:szCs w:val="20"/>
        </w:rPr>
        <w:t xml:space="preserve">Безотзывность перевода </w:t>
      </w:r>
      <w:r>
        <w:rPr>
          <w:bCs/>
          <w:sz w:val="20"/>
          <w:szCs w:val="20"/>
        </w:rPr>
        <w:t xml:space="preserve">денежных средств наступает с момента списания денежных средств со счета </w:t>
      </w:r>
      <w:r>
        <w:rPr>
          <w:bCs/>
          <w:sz w:val="20"/>
          <w:szCs w:val="20"/>
        </w:rPr>
        <w:t xml:space="preserve">К</w:t>
      </w:r>
      <w:r>
        <w:rPr>
          <w:bCs/>
          <w:sz w:val="20"/>
          <w:szCs w:val="20"/>
        </w:rPr>
        <w:t xml:space="preserve">лиента </w:t>
      </w:r>
      <w:r>
        <w:rPr>
          <w:bCs/>
          <w:sz w:val="20"/>
          <w:szCs w:val="20"/>
        </w:rPr>
        <w:t xml:space="preserve">или с момента предоставления </w:t>
      </w:r>
      <w:r>
        <w:rPr>
          <w:bCs/>
          <w:sz w:val="20"/>
          <w:szCs w:val="20"/>
        </w:rPr>
        <w:t xml:space="preserve">К</w:t>
      </w:r>
      <w:r>
        <w:rPr>
          <w:bCs/>
          <w:sz w:val="20"/>
          <w:szCs w:val="20"/>
        </w:rPr>
        <w:t xml:space="preserve">лиентом </w:t>
      </w:r>
      <w:r>
        <w:rPr>
          <w:bCs/>
          <w:sz w:val="20"/>
          <w:szCs w:val="20"/>
        </w:rPr>
        <w:t xml:space="preserve">наличных денежных средств в целях перевода денежных средств без открытия банковского счета.</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Отзыв распоряжения, переданного в целях осуществления перевода денежных средств по банковскому счету, осуществляется на основании заявления об отзыве, представленного </w:t>
      </w:r>
      <w:r>
        <w:rPr>
          <w:bCs/>
          <w:sz w:val="20"/>
          <w:szCs w:val="20"/>
        </w:rPr>
        <w:t xml:space="preserve">К</w:t>
      </w:r>
      <w:r>
        <w:rPr>
          <w:bCs/>
          <w:sz w:val="20"/>
          <w:szCs w:val="20"/>
        </w:rPr>
        <w:t xml:space="preserve">лиентом </w:t>
      </w:r>
      <w:r>
        <w:rPr>
          <w:bCs/>
          <w:sz w:val="20"/>
          <w:szCs w:val="20"/>
        </w:rPr>
        <w:t xml:space="preserve">или взыскателем в Банк. Заявление об отзыве составляется </w:t>
      </w:r>
      <w:r>
        <w:rPr>
          <w:bCs/>
          <w:sz w:val="20"/>
          <w:szCs w:val="20"/>
        </w:rPr>
        <w:t xml:space="preserve">К</w:t>
      </w:r>
      <w:r>
        <w:rPr>
          <w:bCs/>
          <w:sz w:val="20"/>
          <w:szCs w:val="20"/>
        </w:rPr>
        <w:t xml:space="preserve">лиентом </w:t>
      </w:r>
      <w:r>
        <w:rPr>
          <w:bCs/>
          <w:sz w:val="20"/>
          <w:szCs w:val="20"/>
        </w:rPr>
        <w:t xml:space="preserve">в электронном виде или на бумажном носителе с указанием номера, даты, суммы распоряжения получателя средств, суммы, реквизитов </w:t>
      </w:r>
      <w:r>
        <w:rPr>
          <w:bCs/>
          <w:sz w:val="20"/>
          <w:szCs w:val="20"/>
        </w:rPr>
        <w:t xml:space="preserve">К</w:t>
      </w:r>
      <w:r>
        <w:rPr>
          <w:bCs/>
          <w:sz w:val="20"/>
          <w:szCs w:val="20"/>
        </w:rPr>
        <w:t xml:space="preserve">лиента</w:t>
      </w:r>
      <w:r>
        <w:rPr>
          <w:bCs/>
          <w:sz w:val="20"/>
          <w:szCs w:val="20"/>
        </w:rPr>
        <w:t xml:space="preserve">, получателя средств, банка плательщика, банка получателя средств, а также подписывается </w:t>
      </w:r>
      <w:r>
        <w:rPr>
          <w:bCs/>
          <w:sz w:val="20"/>
          <w:szCs w:val="20"/>
        </w:rPr>
        <w:t xml:space="preserve">К</w:t>
      </w:r>
      <w:r>
        <w:rPr>
          <w:bCs/>
          <w:sz w:val="20"/>
          <w:szCs w:val="20"/>
        </w:rPr>
        <w:t xml:space="preserve">лиентом </w:t>
      </w:r>
      <w:r>
        <w:rPr>
          <w:bCs/>
          <w:sz w:val="20"/>
          <w:szCs w:val="20"/>
        </w:rPr>
        <w:t xml:space="preserve">собственноручно/аналогом собственноручной подписи и (или) удостоверяется кодами, паролями, иными средствами, позволяющими подтвердить, что документ или сообщение в электронном виде </w:t>
      </w:r>
      <w:r>
        <w:rPr>
          <w:bCs/>
          <w:sz w:val="20"/>
          <w:szCs w:val="20"/>
        </w:rPr>
        <w:t xml:space="preserve">подписаны</w:t>
      </w:r>
      <w:r>
        <w:rPr>
          <w:bCs/>
          <w:sz w:val="20"/>
          <w:szCs w:val="20"/>
        </w:rPr>
        <w:t xml:space="preserve"> </w:t>
      </w:r>
      <w:r>
        <w:rPr>
          <w:bCs/>
          <w:sz w:val="20"/>
          <w:szCs w:val="20"/>
        </w:rPr>
        <w:t xml:space="preserve">К</w:t>
      </w:r>
      <w:r>
        <w:rPr>
          <w:bCs/>
          <w:sz w:val="20"/>
          <w:szCs w:val="20"/>
        </w:rPr>
        <w:t xml:space="preserve">лиентом </w:t>
      </w:r>
      <w:r>
        <w:rPr>
          <w:bCs/>
          <w:sz w:val="20"/>
          <w:szCs w:val="20"/>
        </w:rPr>
        <w:t xml:space="preserve">или уполномоченным (уполномоченными) лицом (лицами).</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В случае уточнения реквизитов распоряжения Клиента подразделение Банка в возможно короткие сроки всеми имеющимися способами сообщает об этом Клиенту либо направляет Клиенту запрос об уточнении ре</w:t>
      </w:r>
      <w:r>
        <w:rPr>
          <w:bCs/>
          <w:sz w:val="20"/>
          <w:szCs w:val="20"/>
        </w:rPr>
        <w:t xml:space="preserve">квизитов не позднее рабочего дня, следующего за днем поступления в подразделение Банка распоряжения. Срок уточнения реквизитов распоряжения не должен превышать пяти рабочих дней, не считая дня его поступления в Банк. Если реквизиты распоряжения не уточнены</w:t>
      </w:r>
      <w:r>
        <w:rPr>
          <w:bCs/>
          <w:sz w:val="20"/>
          <w:szCs w:val="20"/>
        </w:rPr>
        <w:t xml:space="preserve"> в течение пяти рабочих дней, в том числе не получен ответ на запрос об уточнении реквизитов, Банк осуществляет возврат (аннулирование) распоряжения не позднее рабочего дня, следующего за днем, в который возникло основание для его возврата (аннулирования).</w:t>
      </w:r>
      <w:r>
        <w:rPr>
          <w:bCs/>
          <w:sz w:val="20"/>
          <w:szCs w:val="20"/>
        </w:rPr>
        <w:t xml:space="preserve"> </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Услуги, облагаемые НДС в соответствии с действующим законодательством Российской Федерации, отмечены знаком (*) и указаны с учетом налога, уплачиваемого Банком.</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По операциям, совершенным Клиентом в </w:t>
      </w:r>
      <w:r>
        <w:rPr>
          <w:bCs/>
          <w:sz w:val="20"/>
          <w:szCs w:val="20"/>
        </w:rPr>
        <w:t xml:space="preserve">валюте, отличной от валюты счета</w:t>
      </w:r>
      <w:r>
        <w:rPr>
          <w:bCs/>
          <w:sz w:val="20"/>
          <w:szCs w:val="20"/>
        </w:rPr>
        <w:t xml:space="preserve">, комиссионное вознаграждение в случае его взимания рассчитывается по </w:t>
      </w:r>
      <w:r>
        <w:rPr>
          <w:bCs/>
          <w:sz w:val="20"/>
          <w:szCs w:val="20"/>
        </w:rPr>
        <w:t xml:space="preserve">кросс-курсу, установленному Банком на день совершения операции</w:t>
      </w:r>
      <w:r>
        <w:rPr>
          <w:bCs/>
          <w:sz w:val="20"/>
          <w:szCs w:val="20"/>
        </w:rPr>
        <w:t xml:space="preserve">.</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В случае если сумма комиссии в иностранной валюте, указанная в Тарифах, содержит часть суммы менее минимального бумажного денежного знака иностранного государства, либо дробную часть от общей суммы, то при оплате такой комиссии </w:t>
      </w:r>
      <w:r>
        <w:rPr>
          <w:bCs/>
          <w:sz w:val="20"/>
          <w:szCs w:val="20"/>
        </w:rPr>
        <w:t xml:space="preserve">К</w:t>
      </w:r>
      <w:r>
        <w:rPr>
          <w:bCs/>
          <w:sz w:val="20"/>
          <w:szCs w:val="20"/>
        </w:rPr>
        <w:t xml:space="preserve">лиентом </w:t>
      </w:r>
      <w:r>
        <w:rPr>
          <w:bCs/>
          <w:sz w:val="20"/>
          <w:szCs w:val="20"/>
        </w:rPr>
        <w:t xml:space="preserve">наличными денежными средствами через кассу Банка, часть суммы менее минимального бумажного денежного знака и/или дробная часть вносится </w:t>
      </w:r>
      <w:r>
        <w:rPr>
          <w:bCs/>
          <w:sz w:val="20"/>
          <w:szCs w:val="20"/>
        </w:rPr>
        <w:t xml:space="preserve">К</w:t>
      </w:r>
      <w:r>
        <w:rPr>
          <w:bCs/>
          <w:sz w:val="20"/>
          <w:szCs w:val="20"/>
        </w:rPr>
        <w:t xml:space="preserve">лиентом </w:t>
      </w:r>
      <w:r>
        <w:rPr>
          <w:bCs/>
          <w:sz w:val="20"/>
          <w:szCs w:val="20"/>
        </w:rPr>
        <w:t xml:space="preserve">в рублях в сумме, эквивалентной сумме в иностранной валюте, пересчитанной по курсу </w:t>
      </w:r>
      <w:r>
        <w:rPr>
          <w:bCs/>
          <w:sz w:val="20"/>
          <w:szCs w:val="20"/>
        </w:rPr>
        <w:t xml:space="preserve">Банка</w:t>
      </w:r>
      <w:r>
        <w:rPr>
          <w:bCs/>
          <w:sz w:val="20"/>
          <w:szCs w:val="20"/>
        </w:rPr>
        <w:t xml:space="preserve"> (филиала Банка</w:t>
      </w:r>
      <w:r>
        <w:rPr>
          <w:bCs/>
          <w:sz w:val="20"/>
          <w:szCs w:val="20"/>
        </w:rPr>
        <w:t xml:space="preserve">), установленному для операций</w:t>
      </w:r>
      <w:r>
        <w:rPr>
          <w:bCs/>
          <w:sz w:val="20"/>
          <w:szCs w:val="20"/>
        </w:rPr>
        <w:t xml:space="preserve"> </w:t>
      </w:r>
      <w:r>
        <w:rPr>
          <w:bCs/>
          <w:sz w:val="20"/>
          <w:szCs w:val="20"/>
        </w:rPr>
        <w:t xml:space="preserve">продажи </w:t>
      </w:r>
      <w:r>
        <w:rPr>
          <w:bCs/>
          <w:sz w:val="20"/>
          <w:szCs w:val="20"/>
        </w:rPr>
        <w:t xml:space="preserve">наличной иностранной валюты</w:t>
      </w:r>
      <w:r>
        <w:rPr>
          <w:bCs/>
          <w:sz w:val="20"/>
          <w:szCs w:val="20"/>
        </w:rPr>
        <w:t xml:space="preserve"> на день совершения операции.</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При осуществлении перевода ден</w:t>
      </w:r>
      <w:r>
        <w:rPr>
          <w:bCs/>
          <w:sz w:val="20"/>
          <w:szCs w:val="20"/>
        </w:rPr>
        <w:t xml:space="preserve">ежных средств с карты, эмитированной сторонней кредитной организацией, с использованием банкоматов АО «Россельхозбанк», конвертация из валюты операции в валюту счета осуществляется по курсу, установленному сторонним эмитентом – банком Российской Федерации.</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Операция покупки/продажи иностранной</w:t>
      </w:r>
      <w:r>
        <w:rPr>
          <w:bCs/>
          <w:sz w:val="20"/>
          <w:szCs w:val="20"/>
        </w:rPr>
        <w:t xml:space="preserve"> валюты в </w:t>
      </w:r>
      <w:r>
        <w:rPr>
          <w:bCs/>
          <w:sz w:val="20"/>
          <w:szCs w:val="20"/>
        </w:rPr>
        <w:t xml:space="preserve">наличном/</w:t>
      </w:r>
      <w:r>
        <w:rPr>
          <w:bCs/>
          <w:sz w:val="20"/>
          <w:szCs w:val="20"/>
        </w:rPr>
        <w:t xml:space="preserve">безналичном порядке за рубли с использованием счета совершается по курсу покупки/продажи </w:t>
      </w:r>
      <w:r>
        <w:rPr>
          <w:bCs/>
          <w:sz w:val="20"/>
          <w:szCs w:val="20"/>
        </w:rPr>
        <w:t xml:space="preserve">наличной/</w:t>
      </w:r>
      <w:r>
        <w:rPr>
          <w:bCs/>
          <w:sz w:val="20"/>
          <w:szCs w:val="20"/>
        </w:rPr>
        <w:t xml:space="preserve">безналичной </w:t>
      </w:r>
      <w:r>
        <w:rPr>
          <w:bCs/>
          <w:sz w:val="20"/>
          <w:szCs w:val="20"/>
        </w:rPr>
        <w:t xml:space="preserve">(соответственно) </w:t>
      </w:r>
      <w:r>
        <w:rPr>
          <w:bCs/>
          <w:sz w:val="20"/>
          <w:szCs w:val="20"/>
        </w:rPr>
        <w:t xml:space="preserve">иностранной валюты, установленному Банком </w:t>
      </w:r>
      <w:r>
        <w:rPr>
          <w:bCs/>
          <w:sz w:val="20"/>
          <w:szCs w:val="20"/>
        </w:rPr>
        <w:t xml:space="preserve">(филиалом Банка) (для операций с наличной иностранной валютой) </w:t>
      </w:r>
      <w:r>
        <w:rPr>
          <w:bCs/>
          <w:sz w:val="20"/>
          <w:szCs w:val="20"/>
        </w:rPr>
        <w:t xml:space="preserve">на день совершения операции.</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Операция покупки/продажи в </w:t>
      </w:r>
      <w:r>
        <w:rPr>
          <w:bCs/>
          <w:sz w:val="20"/>
          <w:szCs w:val="20"/>
        </w:rPr>
        <w:t xml:space="preserve">наличном/</w:t>
      </w:r>
      <w:r>
        <w:rPr>
          <w:bCs/>
          <w:sz w:val="20"/>
          <w:szCs w:val="20"/>
        </w:rPr>
        <w:t xml:space="preserve">безналичном порядке иностранной валюты одного вида за иностранную валюту другого вида осуществляется по кросс-курсу, установленному Банком </w:t>
      </w:r>
      <w:r>
        <w:rPr>
          <w:bCs/>
          <w:sz w:val="20"/>
          <w:szCs w:val="20"/>
        </w:rPr>
        <w:t xml:space="preserve">(филиалом Банка) (для операций с наличной иностранной валютой) </w:t>
      </w:r>
      <w:r>
        <w:rPr>
          <w:bCs/>
          <w:sz w:val="20"/>
          <w:szCs w:val="20"/>
        </w:rPr>
        <w:t xml:space="preserve">на день совершения операции.</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Операции по размену банкнот/монет</w:t>
      </w:r>
      <w:r>
        <w:rPr>
          <w:bCs/>
          <w:sz w:val="20"/>
          <w:szCs w:val="20"/>
        </w:rPr>
        <w:t xml:space="preserve">ы</w:t>
      </w:r>
      <w:r>
        <w:rPr>
          <w:bCs/>
          <w:sz w:val="20"/>
          <w:szCs w:val="20"/>
        </w:rPr>
        <w:t xml:space="preserve"> Банка России осуществляются </w:t>
      </w:r>
      <w:r>
        <w:rPr>
          <w:bCs/>
          <w:sz w:val="20"/>
          <w:szCs w:val="20"/>
        </w:rPr>
        <w:t xml:space="preserve">п</w:t>
      </w:r>
      <w:r>
        <w:rPr>
          <w:bCs/>
          <w:sz w:val="20"/>
          <w:szCs w:val="20"/>
        </w:rPr>
        <w:t xml:space="preserve">одразделениями </w:t>
      </w:r>
      <w:r>
        <w:rPr>
          <w:bCs/>
          <w:sz w:val="20"/>
          <w:szCs w:val="20"/>
        </w:rPr>
        <w:t xml:space="preserve">Банка при наличии в достаточном количестве в операционной кассе </w:t>
      </w:r>
      <w:r>
        <w:rPr>
          <w:bCs/>
          <w:sz w:val="20"/>
          <w:szCs w:val="20"/>
        </w:rPr>
        <w:t xml:space="preserve">п</w:t>
      </w:r>
      <w:r>
        <w:rPr>
          <w:bCs/>
          <w:sz w:val="20"/>
          <w:szCs w:val="20"/>
        </w:rPr>
        <w:t xml:space="preserve">одразделения </w:t>
      </w:r>
      <w:r>
        <w:rPr>
          <w:bCs/>
          <w:sz w:val="20"/>
          <w:szCs w:val="20"/>
        </w:rPr>
        <w:t xml:space="preserve">Банка номиналов банкнот/монет</w:t>
      </w:r>
      <w:r>
        <w:rPr>
          <w:bCs/>
          <w:sz w:val="20"/>
          <w:szCs w:val="20"/>
        </w:rPr>
        <w:t xml:space="preserve">ы</w:t>
      </w:r>
      <w:r>
        <w:rPr>
          <w:bCs/>
          <w:sz w:val="20"/>
          <w:szCs w:val="20"/>
        </w:rPr>
        <w:t xml:space="preserve">, требуемых для размена. Размен осуществляется на основании заявления </w:t>
      </w:r>
      <w:r>
        <w:rPr>
          <w:bCs/>
          <w:sz w:val="20"/>
          <w:szCs w:val="20"/>
        </w:rPr>
        <w:t xml:space="preserve">К</w:t>
      </w:r>
      <w:r>
        <w:rPr>
          <w:bCs/>
          <w:sz w:val="20"/>
          <w:szCs w:val="20"/>
        </w:rPr>
        <w:t xml:space="preserve">лиента</w:t>
      </w:r>
      <w:r>
        <w:rPr>
          <w:bCs/>
          <w:sz w:val="20"/>
          <w:szCs w:val="20"/>
        </w:rPr>
        <w:t xml:space="preserve">, оформленного по форме Банка в одном экземпляре.</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Комиссионное вознаграждение за выполнение поручений </w:t>
      </w:r>
      <w:r>
        <w:rPr>
          <w:bCs/>
          <w:sz w:val="20"/>
          <w:szCs w:val="20"/>
        </w:rPr>
        <w:t xml:space="preserve">К</w:t>
      </w:r>
      <w:r>
        <w:rPr>
          <w:bCs/>
          <w:sz w:val="20"/>
          <w:szCs w:val="20"/>
        </w:rPr>
        <w:t xml:space="preserve">лиентов </w:t>
      </w:r>
      <w:r>
        <w:rPr>
          <w:bCs/>
          <w:sz w:val="20"/>
          <w:szCs w:val="20"/>
        </w:rPr>
        <w:t xml:space="preserve">в случае аннулирования поручений по инициативе </w:t>
      </w:r>
      <w:r>
        <w:rPr>
          <w:bCs/>
          <w:sz w:val="20"/>
          <w:szCs w:val="20"/>
        </w:rPr>
        <w:t xml:space="preserve">К</w:t>
      </w:r>
      <w:r>
        <w:rPr>
          <w:bCs/>
          <w:sz w:val="20"/>
          <w:szCs w:val="20"/>
        </w:rPr>
        <w:t xml:space="preserve">лиента</w:t>
      </w:r>
      <w:r>
        <w:rPr>
          <w:bCs/>
          <w:sz w:val="20"/>
          <w:szCs w:val="20"/>
        </w:rPr>
        <w:t xml:space="preserve">, взимается Банком в соответствии с Тарифами и возврату не подлежит.</w:t>
      </w:r>
      <w:r>
        <w:rPr>
          <w:bCs/>
          <w:sz w:val="20"/>
          <w:szCs w:val="20"/>
        </w:rPr>
      </w:r>
      <w:r>
        <w:rPr>
          <w:bCs/>
          <w:sz w:val="20"/>
          <w:szCs w:val="20"/>
        </w:rPr>
      </w:r>
    </w:p>
    <w:p>
      <w:pPr>
        <w:pStyle w:val="1372"/>
        <w:ind w:firstLine="709"/>
        <w:jc w:val="both"/>
        <w:spacing w:before="80"/>
        <w:rPr>
          <w:bCs/>
          <w:sz w:val="20"/>
          <w:szCs w:val="20"/>
        </w:rPr>
      </w:pPr>
      <w:r>
        <w:rPr>
          <w:bCs/>
          <w:sz w:val="20"/>
          <w:szCs w:val="20"/>
        </w:rPr>
        <w:t xml:space="preserve">Банк не несет ответственности за задержки, ошибки и т.д., возникающие вследствие неясных или неточных инструкций сторонних банков или </w:t>
      </w:r>
      <w:r>
        <w:rPr>
          <w:bCs/>
          <w:sz w:val="20"/>
          <w:szCs w:val="20"/>
        </w:rPr>
        <w:t xml:space="preserve">К</w:t>
      </w:r>
      <w:r>
        <w:rPr>
          <w:bCs/>
          <w:sz w:val="20"/>
          <w:szCs w:val="20"/>
        </w:rPr>
        <w:t xml:space="preserve">лиентов</w:t>
      </w:r>
      <w:r>
        <w:rPr>
          <w:bCs/>
          <w:sz w:val="20"/>
          <w:szCs w:val="20"/>
        </w:rPr>
        <w:t xml:space="preserve">.</w:t>
      </w:r>
      <w:r>
        <w:rPr>
          <w:bCs/>
          <w:sz w:val="20"/>
          <w:szCs w:val="20"/>
        </w:rPr>
      </w:r>
      <w:r>
        <w:rPr>
          <w:bCs/>
          <w:sz w:val="20"/>
          <w:szCs w:val="20"/>
        </w:rPr>
      </w:r>
    </w:p>
    <w:p>
      <w:pPr>
        <w:pStyle w:val="1372"/>
        <w:ind w:firstLine="709"/>
        <w:jc w:val="both"/>
        <w:spacing w:before="80"/>
        <w:rPr>
          <w:bCs/>
        </w:rPr>
      </w:pPr>
      <w:r>
        <w:rPr>
          <w:bCs/>
          <w:sz w:val="20"/>
          <w:szCs w:val="20"/>
        </w:rPr>
        <w:t xml:space="preserve">Банк может внести изменения/дополнения в Тарифы, уведомив при этом </w:t>
      </w:r>
      <w:r>
        <w:rPr>
          <w:bCs/>
          <w:sz w:val="20"/>
          <w:szCs w:val="20"/>
        </w:rPr>
        <w:t xml:space="preserve">К</w:t>
      </w:r>
      <w:r>
        <w:rPr>
          <w:bCs/>
          <w:sz w:val="20"/>
          <w:szCs w:val="20"/>
        </w:rPr>
        <w:t xml:space="preserve">лиентов </w:t>
      </w:r>
      <w:r>
        <w:rPr>
          <w:bCs/>
          <w:sz w:val="20"/>
          <w:szCs w:val="20"/>
        </w:rPr>
        <w:t xml:space="preserve">в срок не позднее, чем </w:t>
      </w:r>
      <w:r>
        <w:rPr>
          <w:bCs/>
          <w:sz w:val="20"/>
          <w:szCs w:val="20"/>
        </w:rPr>
        <w:br w:type="textWrapping" w:clear="all"/>
      </w:r>
      <w:r>
        <w:rPr>
          <w:bCs/>
          <w:sz w:val="20"/>
          <w:szCs w:val="20"/>
        </w:rPr>
        <w:t xml:space="preserve">за </w:t>
      </w:r>
      <w:r>
        <w:rPr>
          <w:bCs/>
          <w:sz w:val="20"/>
          <w:szCs w:val="20"/>
        </w:rPr>
        <w:t xml:space="preserve">15</w:t>
      </w:r>
      <w:r>
        <w:rPr>
          <w:bCs/>
          <w:sz w:val="20"/>
          <w:szCs w:val="20"/>
        </w:rPr>
        <w:t xml:space="preserve"> (</w:t>
      </w:r>
      <w:r>
        <w:rPr>
          <w:bCs/>
          <w:sz w:val="20"/>
          <w:szCs w:val="20"/>
        </w:rPr>
        <w:t xml:space="preserve">пятнадцать</w:t>
      </w:r>
      <w:r>
        <w:rPr>
          <w:bCs/>
          <w:sz w:val="20"/>
          <w:szCs w:val="20"/>
        </w:rPr>
        <w:t xml:space="preserve">)</w:t>
      </w:r>
      <w:r>
        <w:rPr>
          <w:bCs/>
          <w:sz w:val="20"/>
          <w:szCs w:val="20"/>
        </w:rPr>
        <w:t xml:space="preserve"> календарных дней путем размещения таких сведений на информационных стендах</w:t>
      </w:r>
      <w:r>
        <w:rPr>
          <w:bCs/>
          <w:sz w:val="20"/>
          <w:szCs w:val="20"/>
        </w:rPr>
        <w:t xml:space="preserve"> в подразделениях Банка</w:t>
      </w:r>
      <w:r>
        <w:rPr>
          <w:bCs/>
          <w:sz w:val="20"/>
          <w:szCs w:val="20"/>
        </w:rPr>
        <w:t xml:space="preserve">, а также на </w:t>
      </w:r>
      <w:r>
        <w:rPr>
          <w:bCs/>
          <w:sz w:val="20"/>
          <w:szCs w:val="20"/>
        </w:rPr>
        <w:t xml:space="preserve">web</w:t>
      </w:r>
      <w:r>
        <w:rPr>
          <w:bCs/>
          <w:sz w:val="20"/>
          <w:szCs w:val="20"/>
        </w:rPr>
        <w:t xml:space="preserve">-сайте Банка в сети Интернет по адресу: </w:t>
      </w:r>
      <w:r>
        <w:rPr>
          <w:bCs/>
          <w:sz w:val="20"/>
          <w:szCs w:val="20"/>
        </w:rPr>
        <w:fldChar w:fldCharType="begin"/>
      </w:r>
      <w:r>
        <w:rPr>
          <w:bCs/>
          <w:sz w:val="20"/>
          <w:szCs w:val="20"/>
        </w:rPr>
        <w:instrText xml:space="preserve">HYPERLINK "http://www.rshb.ru"</w:instrText>
      </w:r>
      <w:r>
        <w:rPr>
          <w:bCs/>
          <w:sz w:val="20"/>
          <w:szCs w:val="20"/>
        </w:rPr>
        <w:fldChar w:fldCharType="separate"/>
      </w:r>
      <w:r>
        <w:rPr>
          <w:bCs/>
          <w:sz w:val="20"/>
          <w:szCs w:val="20"/>
        </w:rPr>
        <w:t xml:space="preserve">www.rshb.ru</w:t>
      </w:r>
      <w:r>
        <w:rPr>
          <w:bCs/>
          <w:sz w:val="20"/>
          <w:szCs w:val="20"/>
        </w:rPr>
        <w:fldChar w:fldCharType="end"/>
      </w:r>
      <w:r>
        <w:rPr>
          <w:bCs/>
          <w:sz w:val="20"/>
          <w:szCs w:val="20"/>
        </w:rPr>
        <w:t xml:space="preserve">. При этом считается, что Банк при уведомлении </w:t>
      </w:r>
      <w:r>
        <w:rPr>
          <w:bCs/>
          <w:sz w:val="20"/>
          <w:szCs w:val="20"/>
        </w:rPr>
        <w:t xml:space="preserve">К</w:t>
      </w:r>
      <w:r>
        <w:rPr>
          <w:bCs/>
          <w:sz w:val="20"/>
          <w:szCs w:val="20"/>
        </w:rPr>
        <w:t xml:space="preserve">лиента </w:t>
      </w:r>
      <w:r>
        <w:rPr>
          <w:bCs/>
          <w:sz w:val="20"/>
          <w:szCs w:val="20"/>
        </w:rPr>
        <w:t xml:space="preserve">об изменении Тарифов совершает оферту, а отсутствие отказа </w:t>
      </w:r>
      <w:r>
        <w:rPr>
          <w:bCs/>
          <w:sz w:val="20"/>
          <w:szCs w:val="20"/>
        </w:rPr>
        <w:t xml:space="preserve">К</w:t>
      </w:r>
      <w:r>
        <w:rPr>
          <w:bCs/>
          <w:sz w:val="20"/>
          <w:szCs w:val="20"/>
        </w:rPr>
        <w:t xml:space="preserve">лиента </w:t>
      </w:r>
      <w:r>
        <w:rPr>
          <w:bCs/>
          <w:sz w:val="20"/>
          <w:szCs w:val="20"/>
        </w:rPr>
        <w:t xml:space="preserve">при совершении им операций или иных действий по новым тарифам означает акцепт </w:t>
      </w:r>
      <w:r>
        <w:rPr>
          <w:bCs/>
          <w:sz w:val="20"/>
          <w:szCs w:val="20"/>
        </w:rPr>
        <w:t xml:space="preserve">К</w:t>
      </w:r>
      <w:r>
        <w:rPr>
          <w:bCs/>
          <w:sz w:val="20"/>
          <w:szCs w:val="20"/>
        </w:rPr>
        <w:t xml:space="preserve">лиента</w:t>
      </w:r>
      <w:r>
        <w:rPr>
          <w:bCs/>
          <w:sz w:val="20"/>
          <w:szCs w:val="20"/>
        </w:rPr>
        <w:t xml:space="preserve">, подтверждающий факт изменения обязательства по соглашению сторон.</w:t>
      </w:r>
      <w:r>
        <w:rPr>
          <w:bCs/>
        </w:rPr>
      </w:r>
      <w:r>
        <w:rPr>
          <w:bCs/>
        </w:rPr>
      </w:r>
    </w:p>
    <w:p>
      <w:pPr>
        <w:pStyle w:val="1372"/>
        <w:ind w:firstLine="709"/>
        <w:jc w:val="both"/>
        <w:spacing w:before="240"/>
        <w:rPr>
          <w:rStyle w:val="1433"/>
          <w:b/>
          <w:color w:val="000000"/>
          <w:sz w:val="20"/>
          <w:szCs w:val="20"/>
        </w:rPr>
      </w:pPr>
      <w:r>
        <w:rPr>
          <w:rStyle w:val="1433"/>
          <w:b/>
          <w:color w:val="000000"/>
          <w:sz w:val="20"/>
          <w:szCs w:val="20"/>
        </w:rPr>
      </w:r>
      <w:r>
        <w:rPr>
          <w:rStyle w:val="1433"/>
          <w:b/>
          <w:color w:val="000000"/>
          <w:sz w:val="20"/>
          <w:szCs w:val="20"/>
        </w:rPr>
      </w:r>
      <w:r>
        <w:rPr>
          <w:rStyle w:val="1433"/>
          <w:b/>
          <w:color w:val="000000"/>
          <w:sz w:val="20"/>
          <w:szCs w:val="20"/>
        </w:rPr>
      </w:r>
    </w:p>
    <w:p>
      <w:pPr>
        <w:pStyle w:val="1372"/>
        <w:ind w:firstLine="709"/>
        <w:jc w:val="both"/>
        <w:spacing w:before="240"/>
        <w:rPr>
          <w:b/>
          <w:bCs/>
          <w:color w:val="000000"/>
          <w:sz w:val="20"/>
          <w:szCs w:val="20"/>
        </w:rPr>
      </w:pPr>
      <w:r>
        <w:rPr>
          <w:rStyle w:val="1433"/>
          <w:b/>
          <w:color w:val="000000"/>
          <w:sz w:val="20"/>
          <w:szCs w:val="20"/>
        </w:rPr>
        <w:t xml:space="preserve">Примечания к Тарифам</w:t>
      </w:r>
      <w:r>
        <w:rPr>
          <w:b/>
          <w:bCs/>
          <w:color w:val="000000"/>
          <w:sz w:val="20"/>
          <w:szCs w:val="20"/>
        </w:rPr>
      </w:r>
      <w:r>
        <w:rPr>
          <w:b/>
          <w:bCs/>
          <w:color w:val="000000"/>
          <w:sz w:val="20"/>
          <w:szCs w:val="20"/>
        </w:rPr>
      </w:r>
    </w:p>
    <w:p>
      <w:pPr>
        <w:pStyle w:val="1372"/>
        <w:ind w:right="79" w:firstLine="709"/>
        <w:jc w:val="both"/>
        <w:spacing w:before="80"/>
        <w:rPr>
          <w:sz w:val="20"/>
          <w:szCs w:val="20"/>
        </w:rPr>
      </w:pPr>
      <w:r>
        <w:rPr>
          <w:sz w:val="20"/>
          <w:szCs w:val="20"/>
        </w:rPr>
        <w:t xml:space="preserve">По п.п. 2.7.21, 2.7.22 настоящих Тарифов расчет комиссионного вознаграждения осуществляется с учетом следующего:</w:t>
      </w:r>
      <w:r>
        <w:rPr>
          <w:sz w:val="20"/>
          <w:szCs w:val="20"/>
        </w:rPr>
      </w:r>
      <w:r>
        <w:rPr>
          <w:sz w:val="20"/>
          <w:szCs w:val="20"/>
        </w:rPr>
      </w:r>
    </w:p>
    <w:p>
      <w:pPr>
        <w:pStyle w:val="1372"/>
        <w:numPr>
          <w:ilvl w:val="0"/>
          <w:numId w:val="6"/>
        </w:numPr>
        <w:ind w:left="0" w:right="79" w:firstLine="709"/>
        <w:jc w:val="both"/>
        <w:spacing w:before="40"/>
        <w:tabs>
          <w:tab w:val="left" w:pos="993" w:leader="none"/>
        </w:tabs>
        <w:rPr>
          <w:sz w:val="20"/>
          <w:szCs w:val="20"/>
        </w:rPr>
      </w:pPr>
      <w:r>
        <w:rPr>
          <w:sz w:val="20"/>
          <w:szCs w:val="20"/>
        </w:rPr>
        <w:t xml:space="preserve">Совокупная сумма выдачи наличных денежных</w:t>
      </w:r>
      <w:r>
        <w:rPr>
          <w:sz w:val="20"/>
          <w:szCs w:val="20"/>
        </w:rPr>
        <w:t xml:space="preserve"> средств, поступивших в соответствии с п.п. 2.7.21, 2.7.22 Тарифов, используемая при расчете размера комиссионного вознаграждения, рассчитывается нарастающим итогом в течение 30 календарных дней по всем счетам Клиента, открытым в одном подразделении Банка.</w:t>
      </w:r>
      <w:r>
        <w:rPr>
          <w:sz w:val="20"/>
          <w:szCs w:val="20"/>
        </w:rPr>
      </w:r>
      <w:r>
        <w:rPr>
          <w:sz w:val="20"/>
          <w:szCs w:val="20"/>
        </w:rPr>
      </w:r>
    </w:p>
    <w:p>
      <w:pPr>
        <w:pStyle w:val="1372"/>
        <w:numPr>
          <w:ilvl w:val="0"/>
          <w:numId w:val="6"/>
        </w:numPr>
        <w:ind w:left="0" w:right="79" w:firstLine="709"/>
        <w:jc w:val="both"/>
        <w:spacing w:before="40"/>
        <w:tabs>
          <w:tab w:val="left" w:pos="709" w:leader="none"/>
          <w:tab w:val="left" w:pos="993" w:leader="none"/>
        </w:tabs>
        <w:rPr>
          <w:sz w:val="20"/>
          <w:szCs w:val="20"/>
        </w:rPr>
      </w:pPr>
      <w:r>
        <w:rPr>
          <w:sz w:val="20"/>
          <w:szCs w:val="20"/>
        </w:rPr>
        <w:t xml:space="preserve">В первую очередь выдаются средства, находящиеся на счете, с которых не взимается комиссия в соответствии с настоящими Тарифами.</w:t>
      </w:r>
      <w:r>
        <w:rPr>
          <w:sz w:val="20"/>
          <w:szCs w:val="20"/>
        </w:rPr>
      </w:r>
      <w:r>
        <w:rPr>
          <w:sz w:val="20"/>
          <w:szCs w:val="20"/>
        </w:rPr>
      </w:r>
    </w:p>
    <w:p>
      <w:pPr>
        <w:pStyle w:val="1372"/>
        <w:numPr>
          <w:ilvl w:val="0"/>
          <w:numId w:val="6"/>
        </w:numPr>
        <w:ind w:left="0" w:right="79" w:firstLine="709"/>
        <w:jc w:val="both"/>
        <w:spacing w:before="40"/>
        <w:tabs>
          <w:tab w:val="left" w:pos="709" w:leader="none"/>
          <w:tab w:val="left" w:pos="993" w:leader="none"/>
        </w:tabs>
        <w:rPr>
          <w:sz w:val="20"/>
          <w:szCs w:val="20"/>
        </w:rPr>
      </w:pPr>
      <w:r>
        <w:rPr>
          <w:sz w:val="20"/>
          <w:szCs w:val="20"/>
        </w:rPr>
        <w:t xml:space="preserve">В случае если сумма выдаваемых денежных средств превышает сумму, указанную в п.п. 2.7.21.1, 2.7.22.1, 2.7.22.2 Тарифов, с суммы превышения взимается комиссионное вознаграждение, рассчита</w:t>
      </w:r>
      <w:r>
        <w:rPr>
          <w:sz w:val="20"/>
          <w:szCs w:val="20"/>
        </w:rPr>
        <w:t xml:space="preserve">нное исходя из размера, установленного п.п. 2.7.21.2, 2.7.22.2, 2.7.22.3 настоящих Тарифов соответственно, а до суммы превышения комиссионное вознаграждение рассчитывается в соответствии с п.п. 2.7.21.1, 2.7.22.1, 2.7.22.2 настоящих Тарифов соответственно.</w:t>
      </w:r>
      <w:r>
        <w:rPr>
          <w:sz w:val="20"/>
          <w:szCs w:val="20"/>
        </w:rPr>
      </w:r>
      <w:r>
        <w:rPr>
          <w:sz w:val="20"/>
          <w:szCs w:val="20"/>
        </w:rPr>
      </w:r>
    </w:p>
    <w:p>
      <w:pPr>
        <w:pStyle w:val="1372"/>
        <w:ind w:firstLine="709"/>
        <w:jc w:val="both"/>
        <w:spacing w:before="80"/>
        <w:rPr>
          <w:sz w:val="20"/>
          <w:szCs w:val="20"/>
        </w:rPr>
      </w:pPr>
      <w:r>
        <w:rPr>
          <w:sz w:val="20"/>
          <w:szCs w:val="20"/>
        </w:rPr>
        <w:t xml:space="preserve">При наличии на счете Клиента нескольких сумм, поступивших в соответствии с п.п. 2.7.21, 2.7.22 настоящих Тарифов, при расчете комиссионного вознаграждения учитывается хронологический порядок их поступления.</w:t>
      </w:r>
      <w:r>
        <w:rPr>
          <w:sz w:val="20"/>
          <w:szCs w:val="20"/>
        </w:rPr>
      </w:r>
      <w:r>
        <w:rPr>
          <w:sz w:val="20"/>
          <w:szCs w:val="20"/>
        </w:rPr>
      </w:r>
    </w:p>
    <w:p>
      <w:pPr>
        <w:pStyle w:val="1407"/>
        <w:ind w:firstLine="709"/>
        <w:jc w:val="both"/>
        <w:spacing w:before="80"/>
      </w:pPr>
      <w:r>
        <w:rPr>
          <w:bCs/>
        </w:rPr>
        <w:t xml:space="preserve">По п. 2.11.4 Тарифов </w:t>
      </w:r>
      <w:r>
        <w:t xml:space="preserve">под </w:t>
      </w:r>
      <w:r>
        <w:t xml:space="preserve">К</w:t>
      </w:r>
      <w:r>
        <w:t xml:space="preserve">лиентом </w:t>
      </w:r>
      <w:r>
        <w:t xml:space="preserve">Банка в данном контексте понимается физическое лицо, имеющее на дату подачи заявления</w:t>
      </w:r>
      <w:r>
        <w:t xml:space="preserve">,</w:t>
      </w:r>
      <w:r>
        <w:t xml:space="preserve"> действующие счета и/или ссудные счета, открытые в Банке.</w:t>
      </w:r>
      <w:r/>
    </w:p>
    <w:p>
      <w:pPr>
        <w:pStyle w:val="1372"/>
        <w:ind w:firstLine="709"/>
        <w:jc w:val="both"/>
        <w:spacing w:before="80"/>
        <w:rPr>
          <w:sz w:val="20"/>
          <w:szCs w:val="20"/>
        </w:rPr>
      </w:pPr>
      <w:r>
        <w:rPr>
          <w:sz w:val="20"/>
          <w:szCs w:val="20"/>
        </w:rPr>
        <w:t xml:space="preserve">По п.п. 3.1.2.17, 3.1.3.9, 3.2.1.14, 3.2.2.6 Тарифов каждое подразделение Банка самостоятельно устанавливает перечень организаций, в пользу которых осуществляются переводы в соответствии с вышеуказа</w:t>
      </w:r>
      <w:r>
        <w:rPr>
          <w:sz w:val="20"/>
          <w:szCs w:val="20"/>
        </w:rPr>
        <w:t xml:space="preserve">нными пунктами Тарифов. Данный перечень поставщиков ведется в электронном виде в информационных системах Банка. Комиссионное вознаграждение за перевод в пользу юридического лица или ИП, не входящего в перечень, взимается Банком в соответствии с п.п. 3.1.2.</w:t>
      </w:r>
      <w:r>
        <w:rPr>
          <w:sz w:val="20"/>
          <w:szCs w:val="20"/>
        </w:rPr>
        <w:t xml:space="preserve">18, 3.1.2.2</w:t>
      </w:r>
      <w:r>
        <w:rPr>
          <w:sz w:val="20"/>
          <w:szCs w:val="20"/>
        </w:rPr>
        <w:t xml:space="preserve">1</w:t>
      </w:r>
      <w:r>
        <w:rPr>
          <w:sz w:val="20"/>
          <w:szCs w:val="20"/>
        </w:rPr>
        <w:t xml:space="preserve">, 3.1.3.10, 3.1.3.12</w:t>
      </w:r>
      <w:r>
        <w:rPr>
          <w:sz w:val="20"/>
          <w:szCs w:val="20"/>
        </w:rPr>
        <w:t xml:space="preserve">, 3.2.</w:t>
      </w:r>
      <w:r>
        <w:rPr>
          <w:sz w:val="20"/>
          <w:szCs w:val="20"/>
        </w:rPr>
        <w:t xml:space="preserve">1.15, 3.2.1.1</w:t>
      </w:r>
      <w:r>
        <w:rPr>
          <w:sz w:val="20"/>
          <w:szCs w:val="20"/>
        </w:rPr>
        <w:t xml:space="preserve">8</w:t>
      </w:r>
      <w:r>
        <w:rPr>
          <w:sz w:val="20"/>
          <w:szCs w:val="20"/>
        </w:rPr>
        <w:t xml:space="preserve">, 3.2.2.7, 3.2.2.</w:t>
      </w:r>
      <w:r>
        <w:rPr>
          <w:sz w:val="20"/>
          <w:szCs w:val="20"/>
        </w:rPr>
        <w:t xml:space="preserve">10</w:t>
      </w:r>
      <w:r>
        <w:rPr>
          <w:sz w:val="20"/>
          <w:szCs w:val="20"/>
        </w:rPr>
        <w:t xml:space="preserve"> Тарифов.</w:t>
      </w:r>
      <w:r>
        <w:rPr>
          <w:sz w:val="20"/>
          <w:szCs w:val="20"/>
        </w:rPr>
      </w:r>
      <w:r>
        <w:rPr>
          <w:sz w:val="20"/>
          <w:szCs w:val="20"/>
        </w:rPr>
      </w:r>
    </w:p>
    <w:p>
      <w:pPr>
        <w:pStyle w:val="1372"/>
        <w:ind w:firstLine="709"/>
        <w:jc w:val="both"/>
        <w:spacing w:before="80"/>
        <w:rPr>
          <w:sz w:val="20"/>
          <w:szCs w:val="20"/>
        </w:rPr>
      </w:pPr>
      <w:r>
        <w:rPr>
          <w:sz w:val="20"/>
          <w:szCs w:val="20"/>
        </w:rPr>
        <w:t xml:space="preserve">По п.п. 3.1.2.15, 3.1.3.6, 3.2.1.12, 3.2.2.2 Тарифов под благотворительными организациями понимаются неправительственные (негосударственные и немуниципальные) некоммерческие организации, созданные для реализац</w:t>
      </w:r>
      <w:r>
        <w:rPr>
          <w:sz w:val="20"/>
          <w:szCs w:val="20"/>
        </w:rPr>
        <w:t xml:space="preserve">ии целей в соответствии Федеральным законом от 11.08.1995 № 135-ФЗ «О благотворительной деятельности и благотворительных организациях» путем осуществления благотворительной деятельности в интересах общества в целом или отдельных категорий лиц. Каждое подра</w:t>
      </w:r>
      <w:r>
        <w:rPr>
          <w:sz w:val="20"/>
          <w:szCs w:val="20"/>
        </w:rPr>
        <w:t xml:space="preserve">зделение Банка самостоятельно устанавливает перечень благотворительных организаций, в пользу которых осуществляется перевод в соответствии с вышеуказанными пунктами Тарифов. Данный перечень является неотъемлемой частью настоящих Тарифов и указывается в при</w:t>
      </w:r>
      <w:r>
        <w:rPr>
          <w:sz w:val="20"/>
          <w:szCs w:val="20"/>
        </w:rPr>
        <w:t xml:space="preserve">ложении. Комиссионное вознаграждение за перевод в пользу благотворительных организаций, не входящих в перечень, а также с назначением платежа, не относящимся к п.п. 3.1.2.14, 3.1.3.5, 3.2.1.11, 3.2.2.1 Тарифов, взимается Банком в соответствии с п.п. 3.1.2.</w:t>
      </w:r>
      <w:r>
        <w:rPr>
          <w:sz w:val="20"/>
          <w:szCs w:val="20"/>
        </w:rPr>
        <w:t xml:space="preserve">18, 3.1.2.2</w:t>
      </w:r>
      <w:r>
        <w:rPr>
          <w:sz w:val="20"/>
          <w:szCs w:val="20"/>
        </w:rPr>
        <w:t xml:space="preserve">1</w:t>
      </w:r>
      <w:r>
        <w:rPr>
          <w:sz w:val="20"/>
          <w:szCs w:val="20"/>
        </w:rPr>
        <w:t xml:space="preserve">, 3.1.3.10, 3.1.3.12</w:t>
      </w:r>
      <w:r>
        <w:rPr>
          <w:sz w:val="20"/>
          <w:szCs w:val="20"/>
        </w:rPr>
        <w:t xml:space="preserve">, 3.2.</w:t>
      </w:r>
      <w:r>
        <w:rPr>
          <w:sz w:val="20"/>
          <w:szCs w:val="20"/>
        </w:rPr>
        <w:t xml:space="preserve">1.15, 3.2.1.1</w:t>
      </w:r>
      <w:r>
        <w:rPr>
          <w:sz w:val="20"/>
          <w:szCs w:val="20"/>
        </w:rPr>
        <w:t xml:space="preserve">8</w:t>
      </w:r>
      <w:r>
        <w:rPr>
          <w:sz w:val="20"/>
          <w:szCs w:val="20"/>
        </w:rPr>
        <w:t xml:space="preserve">, 3.2.2.7, 3.2.2.</w:t>
      </w:r>
      <w:r>
        <w:rPr>
          <w:sz w:val="20"/>
          <w:szCs w:val="20"/>
        </w:rPr>
        <w:t xml:space="preserve">10</w:t>
      </w:r>
      <w:r>
        <w:rPr>
          <w:sz w:val="20"/>
          <w:szCs w:val="20"/>
        </w:rPr>
        <w:t xml:space="preserve"> Тарифов.</w:t>
      </w:r>
      <w:r>
        <w:rPr>
          <w:sz w:val="20"/>
          <w:szCs w:val="20"/>
        </w:rPr>
      </w:r>
      <w:r>
        <w:rPr>
          <w:sz w:val="20"/>
          <w:szCs w:val="20"/>
        </w:rPr>
      </w:r>
    </w:p>
    <w:p>
      <w:pPr>
        <w:pStyle w:val="1372"/>
        <w:ind w:firstLine="709"/>
        <w:jc w:val="both"/>
        <w:spacing w:before="80"/>
        <w:tabs>
          <w:tab w:val="left" w:pos="1276" w:leader="none"/>
        </w:tabs>
        <w:rPr>
          <w:sz w:val="20"/>
          <w:szCs w:val="20"/>
        </w:rPr>
      </w:pPr>
      <w:r>
        <w:rPr>
          <w:sz w:val="20"/>
          <w:szCs w:val="20"/>
        </w:rPr>
        <w:t xml:space="preserve">По п.п. 3.1.2.19, 3.2.1.16 Тарифов Банк централизованно устанавливает перечень организаций, в пользу которых осуществляются переводы в соответствии с вышеуказанными пун</w:t>
      </w:r>
      <w:r>
        <w:rPr>
          <w:sz w:val="20"/>
          <w:szCs w:val="20"/>
        </w:rPr>
        <w:t xml:space="preserve">ктами Тарифов. Данный перечень является неотъемлемой частью настоящих Тарифов и указывается в приложении. Комиссионное вознаграждение за перевод в пользу застройщиков, не входящих в перечень, взимается Банком в соответствии с п.п. 3.1.2.17, 3.1.2.18, 3.1.2</w:t>
      </w:r>
      <w:r>
        <w:rPr>
          <w:sz w:val="20"/>
          <w:szCs w:val="20"/>
        </w:rPr>
        <w:t xml:space="preserve">.2</w:t>
      </w:r>
      <w:r>
        <w:rPr>
          <w:sz w:val="20"/>
          <w:szCs w:val="20"/>
        </w:rPr>
        <w:t xml:space="preserve">1</w:t>
      </w:r>
      <w:r>
        <w:rPr>
          <w:sz w:val="20"/>
          <w:szCs w:val="20"/>
        </w:rPr>
        <w:t xml:space="preserve">, 3.1.3.9, 3.1.3.10, 3.1.3.12</w:t>
      </w:r>
      <w:r>
        <w:rPr>
          <w:sz w:val="20"/>
          <w:szCs w:val="20"/>
        </w:rPr>
        <w:t xml:space="preserve">, 3.2.1.14, 3.2.1.15, 3.2</w:t>
      </w:r>
      <w:r>
        <w:rPr>
          <w:sz w:val="20"/>
          <w:szCs w:val="20"/>
        </w:rPr>
        <w:t xml:space="preserve">.1.1</w:t>
      </w:r>
      <w:r>
        <w:rPr>
          <w:sz w:val="20"/>
          <w:szCs w:val="20"/>
        </w:rPr>
        <w:t xml:space="preserve">8</w:t>
      </w:r>
      <w:r>
        <w:rPr>
          <w:sz w:val="20"/>
          <w:szCs w:val="20"/>
        </w:rPr>
        <w:t xml:space="preserve">, 3.2.2.6, 3.2.2.7, 3.2.2.</w:t>
      </w:r>
      <w:r>
        <w:rPr>
          <w:sz w:val="20"/>
          <w:szCs w:val="20"/>
        </w:rPr>
        <w:t xml:space="preserve">10</w:t>
      </w:r>
      <w:r>
        <w:rPr>
          <w:sz w:val="20"/>
          <w:szCs w:val="20"/>
        </w:rPr>
        <w:t xml:space="preserve"> Тарифов.</w:t>
      </w:r>
      <w:r>
        <w:rPr>
          <w:sz w:val="20"/>
          <w:szCs w:val="20"/>
        </w:rPr>
      </w:r>
      <w:r>
        <w:rPr>
          <w:sz w:val="20"/>
          <w:szCs w:val="20"/>
        </w:rPr>
      </w:r>
    </w:p>
    <w:p>
      <w:pPr>
        <w:pStyle w:val="1372"/>
        <w:ind w:firstLine="709"/>
        <w:jc w:val="both"/>
        <w:spacing w:before="80"/>
        <w:tabs>
          <w:tab w:val="left" w:pos="0" w:leader="none"/>
        </w:tabs>
        <w:rPr>
          <w:sz w:val="20"/>
          <w:szCs w:val="20"/>
        </w:rPr>
      </w:pPr>
      <w:r>
        <w:rPr>
          <w:sz w:val="20"/>
          <w:szCs w:val="20"/>
        </w:rPr>
        <w:t xml:space="preserve">По п.п. 4.2, 5.7, 5.8, 5.9, 5.10, 5.11 Тарифов в случае если услуги оказываются Банком в связи с заключением кредитного договора между</w:t>
      </w:r>
      <w:r>
        <w:rPr>
          <w:sz w:val="20"/>
          <w:szCs w:val="20"/>
        </w:rPr>
        <w:t xml:space="preserve"> Клиентом и Банком (далее – Кредитный договор с Банком) и являются дополнительными услугами по смыслу Федерального закона от 21.12.2013 № 353-ФЗ «О потребительском кредите (займе)», Клиент, являющийся заемщиком по Кредитному договору с Банком, имеет право:</w:t>
      </w:r>
      <w:r>
        <w:rPr>
          <w:sz w:val="20"/>
          <w:szCs w:val="20"/>
        </w:rPr>
      </w:r>
      <w:r>
        <w:rPr>
          <w:sz w:val="20"/>
          <w:szCs w:val="20"/>
        </w:rPr>
      </w:r>
    </w:p>
    <w:p>
      <w:pPr>
        <w:pStyle w:val="1372"/>
        <w:ind w:firstLine="709"/>
        <w:jc w:val="both"/>
        <w:tabs>
          <w:tab w:val="left" w:pos="0" w:leader="none"/>
        </w:tabs>
        <w:rPr>
          <w:sz w:val="20"/>
          <w:szCs w:val="20"/>
        </w:rPr>
      </w:pPr>
      <w:r>
        <w:rPr>
          <w:sz w:val="20"/>
          <w:szCs w:val="20"/>
        </w:rPr>
        <w:t xml:space="preserve">- отказаться от услуги в течение четырнадцати календарных дней со дня выражения Клиентом согласия на ее оказание, посредством обращения к Банку с заявлением об отказе от такой услуги;</w:t>
      </w:r>
      <w:r>
        <w:rPr>
          <w:sz w:val="20"/>
          <w:szCs w:val="20"/>
        </w:rPr>
      </w:r>
      <w:r>
        <w:rPr>
          <w:sz w:val="20"/>
          <w:szCs w:val="20"/>
        </w:rPr>
      </w:r>
    </w:p>
    <w:p>
      <w:pPr>
        <w:pStyle w:val="1372"/>
        <w:ind w:firstLine="709"/>
        <w:jc w:val="both"/>
        <w:tabs>
          <w:tab w:val="left" w:pos="0" w:leader="none"/>
        </w:tabs>
        <w:rPr>
          <w:sz w:val="20"/>
          <w:szCs w:val="20"/>
        </w:rPr>
      </w:pPr>
      <w:r>
        <w:rPr>
          <w:sz w:val="20"/>
          <w:szCs w:val="20"/>
        </w:rPr>
        <w:t xml:space="preserve">- требовать от Банка возврата денежных средств, уплаченных Клиентом за оказание такой услуги, за вычетом стоимости части такой услуги, фактически оказанной Клиенту до дня получения Банком заявления об отказе от такой услуги.</w:t>
      </w:r>
      <w:r>
        <w:rPr>
          <w:sz w:val="20"/>
          <w:szCs w:val="20"/>
        </w:rPr>
      </w:r>
      <w:r>
        <w:rPr>
          <w:sz w:val="20"/>
          <w:szCs w:val="20"/>
        </w:rPr>
      </w:r>
    </w:p>
    <w:p>
      <w:pPr>
        <w:pStyle w:val="1372"/>
        <w:ind w:firstLine="709"/>
        <w:jc w:val="both"/>
        <w:spacing w:before="80"/>
        <w:tabs>
          <w:tab w:val="left" w:pos="0" w:leader="none"/>
        </w:tabs>
        <w:rPr>
          <w:sz w:val="20"/>
          <w:szCs w:val="20"/>
        </w:rPr>
      </w:pPr>
      <w:r>
        <w:rPr>
          <w:sz w:val="20"/>
          <w:szCs w:val="20"/>
        </w:rPr>
        <w:t xml:space="preserve">При расторжении Договора счета эскроу Клиент имеет право отказаться от услуги, предусмотренной п. 4.2 Тарифов, и требовать от Банка возврата денежных средств в случаях и в порядке, определенном Договором счета эскроу.</w:t>
      </w:r>
      <w:r>
        <w:rPr>
          <w:sz w:val="20"/>
          <w:szCs w:val="20"/>
        </w:rPr>
      </w:r>
      <w:r>
        <w:rPr>
          <w:sz w:val="20"/>
          <w:szCs w:val="20"/>
        </w:rPr>
      </w:r>
    </w:p>
    <w:p>
      <w:pPr>
        <w:pStyle w:val="1372"/>
        <w:ind w:firstLine="709"/>
        <w:jc w:val="both"/>
        <w:spacing w:before="80"/>
        <w:tabs>
          <w:tab w:val="left" w:pos="1276" w:leader="none"/>
        </w:tabs>
        <w:rPr>
          <w:sz w:val="20"/>
          <w:szCs w:val="20"/>
        </w:rPr>
      </w:pPr>
      <w:r>
        <w:rPr>
          <w:sz w:val="20"/>
          <w:szCs w:val="20"/>
        </w:rPr>
        <w:t xml:space="preserve">Клиент имеет право отказаться от услуг, предусмотренных п.п. 5.7, 5.8, 5.9, 5.10, 5.11 Тарифов, и требовать от Банка возврата денежных средств при условии получения согласия получателя средств на отмену аккредитива </w:t>
      </w:r>
      <w:r>
        <w:rPr>
          <w:sz w:val="20"/>
          <w:szCs w:val="20"/>
        </w:rPr>
        <w:br w:type="textWrapping" w:clear="all"/>
      </w:r>
      <w:r>
        <w:rPr>
          <w:sz w:val="20"/>
          <w:szCs w:val="20"/>
        </w:rPr>
        <w:t xml:space="preserve">(в соответствии со статьей 869 ГК РФ).</w:t>
      </w:r>
      <w:r>
        <w:rPr>
          <w:sz w:val="20"/>
          <w:szCs w:val="20"/>
        </w:rPr>
      </w:r>
      <w:r>
        <w:rPr>
          <w:sz w:val="20"/>
          <w:szCs w:val="20"/>
        </w:rPr>
      </w:r>
    </w:p>
    <w:p>
      <w:pPr>
        <w:pStyle w:val="1372"/>
        <w:ind w:firstLine="709"/>
        <w:jc w:val="both"/>
        <w:spacing w:before="80"/>
        <w:tabs>
          <w:tab w:val="left" w:pos="1276" w:leader="none"/>
        </w:tabs>
        <w:rPr>
          <w:sz w:val="20"/>
          <w:szCs w:val="20"/>
        </w:rPr>
      </w:pPr>
      <w:r>
        <w:rPr>
          <w:sz w:val="20"/>
          <w:szCs w:val="20"/>
        </w:rPr>
        <w:t xml:space="preserve">По п. 5.8 Тарифов Банк централизовано устанавливает перечень организаций, являющихся бенефициарами по счету эскроу в соответствии с </w:t>
      </w:r>
      <w:r>
        <w:rPr>
          <w:sz w:val="20"/>
          <w:szCs w:val="20"/>
        </w:rPr>
        <w:t xml:space="preserve">вышеуказанным пунктом Тарифов. Данный перечень является неотъемлемой частью настоящих Тарифов и указывается в приложении. Комиссионное вознаграждение за перевод в пользу организаций, не входящих в перечень, взимается Банком в соответствии с п. 5.7 Тарифов.</w:t>
      </w:r>
      <w:r>
        <w:rPr>
          <w:sz w:val="20"/>
          <w:szCs w:val="20"/>
        </w:rPr>
      </w:r>
      <w:r>
        <w:rPr>
          <w:sz w:val="20"/>
          <w:szCs w:val="20"/>
        </w:rPr>
      </w:r>
    </w:p>
    <w:p>
      <w:pPr>
        <w:pStyle w:val="1407"/>
        <w:ind w:firstLine="709"/>
        <w:jc w:val="both"/>
        <w:spacing w:before="80"/>
        <w:rPr>
          <w:bCs/>
          <w:color w:val="000000"/>
        </w:rPr>
      </w:pPr>
      <w:r>
        <w:t xml:space="preserve">По п. 10.1.1 Тарифов </w:t>
      </w:r>
      <w:r>
        <w:rPr>
          <w:color w:val="000000"/>
        </w:rPr>
        <w:t xml:space="preserve">по картам MasterCard, VISA и МИР Банком установлен лимит на совершение операций: максимальная сумма одной опе</w:t>
      </w:r>
      <w:r>
        <w:rPr>
          <w:color w:val="000000"/>
        </w:rPr>
        <w:t xml:space="preserve">рации 50000 рублей РФ. По картам UnionPay, JCB и American Express установлен лимит на совершение операций: максимальная сумма одной операции 10000 рублей РФ. При совершении операций могут применяться лимиты, установленные банками-эмитентами платежных карт.</w:t>
      </w:r>
      <w:r>
        <w:rPr>
          <w:bCs/>
          <w:color w:val="000000"/>
        </w:rPr>
      </w:r>
      <w:r>
        <w:rPr>
          <w:bCs/>
          <w:color w:val="000000"/>
        </w:rPr>
      </w:r>
    </w:p>
    <w:p>
      <w:pPr>
        <w:pStyle w:val="1407"/>
        <w:ind w:firstLine="709"/>
        <w:jc w:val="both"/>
        <w:spacing w:before="80"/>
      </w:pPr>
      <w:r>
        <w:t xml:space="preserve">По п. 10.1.2 Тарифов установлен лимит на совершение операций: максимальная сумма одной операции – </w:t>
      </w:r>
      <w:r>
        <w:br w:type="textWrapping" w:clear="all"/>
      </w:r>
      <w:r>
        <w:t xml:space="preserve">500 000 руб.</w:t>
      </w:r>
      <w:r/>
    </w:p>
    <w:p>
      <w:pPr>
        <w:pStyle w:val="1425"/>
        <w:contextualSpacing w:val="0"/>
        <w:ind w:left="0" w:firstLine="709"/>
        <w:jc w:val="both"/>
        <w:spacing w:before="80"/>
        <w:tabs>
          <w:tab w:val="left" w:pos="426" w:leader="none"/>
          <w:tab w:val="left" w:pos="1134" w:leader="none"/>
        </w:tabs>
        <w:rPr>
          <w:bCs/>
          <w:color w:val="000000"/>
          <w:sz w:val="20"/>
          <w:szCs w:val="20"/>
        </w:rPr>
      </w:pPr>
      <w:r>
        <w:rPr>
          <w:bCs/>
          <w:color w:val="000000"/>
          <w:sz w:val="20"/>
          <w:szCs w:val="20"/>
        </w:rPr>
        <w:t xml:space="preserve">По п. 3.2.</w:t>
      </w:r>
      <w:r>
        <w:rPr>
          <w:bCs/>
          <w:color w:val="000000"/>
          <w:sz w:val="20"/>
          <w:szCs w:val="20"/>
        </w:rPr>
        <w:t xml:space="preserve">6</w:t>
      </w:r>
      <w:r>
        <w:rPr>
          <w:bCs/>
          <w:color w:val="000000"/>
          <w:sz w:val="20"/>
          <w:szCs w:val="20"/>
        </w:rPr>
        <w:t xml:space="preserve"> Тарифов перечень получателей денежных средств устанавливается и ведется каждым подразделением Банка самостоятельно в электронном виде и доводится до сведения Клиента посредством банкоматов, информационно-платежных терминалов Банка.</w:t>
      </w:r>
      <w:r>
        <w:rPr>
          <w:bCs/>
          <w:color w:val="000000"/>
          <w:sz w:val="20"/>
          <w:szCs w:val="20"/>
        </w:rPr>
      </w:r>
      <w:r>
        <w:rPr>
          <w:bCs/>
          <w:color w:val="000000"/>
          <w:sz w:val="20"/>
          <w:szCs w:val="20"/>
        </w:rPr>
      </w:r>
    </w:p>
    <w:p>
      <w:pPr>
        <w:pStyle w:val="1407"/>
        <w:ind w:firstLine="709"/>
        <w:jc w:val="both"/>
        <w:spacing w:before="80"/>
      </w:pPr>
      <w:r>
        <w:rPr>
          <w:bCs/>
          <w:color w:val="000000"/>
        </w:rPr>
        <w:t xml:space="preserve">По п. 10.2 Тарифов перечень получателей денежных средств устанавливается и ведется каждым подразделением Банка самостоят</w:t>
      </w:r>
      <w:r>
        <w:rPr>
          <w:bCs/>
          <w:color w:val="000000"/>
        </w:rPr>
        <w:t xml:space="preserve">ельно в электронном виде и доводится до сведения Клиента при оказании услуги «Перевод денежных средств физических лиц в пользу поставщиков услуг с использованием реквизитов платежных карт» / посредством банкоматов, информационно-платежных терминалов Банка.</w:t>
      </w:r>
      <w:r/>
    </w:p>
    <w:p>
      <w:pPr>
        <w:pStyle w:val="1407"/>
        <w:ind w:firstLine="709"/>
        <w:jc w:val="both"/>
        <w:spacing w:before="80"/>
      </w:pPr>
      <w:r>
        <w:t xml:space="preserve">По п. 10.3 Тарифов </w:t>
      </w:r>
      <w:r>
        <w:t xml:space="preserve">каждое </w:t>
      </w:r>
      <w:r>
        <w:t xml:space="preserve">п</w:t>
      </w:r>
      <w:r>
        <w:t xml:space="preserve">одразделение </w:t>
      </w:r>
      <w:r>
        <w:t xml:space="preserve">Банка самостоятельно устанавливает перечень организаций, в пользу которых осуществляются переводы в соответствии с вышеуказанным пунктом Тарифов. Данный перечень является неотъемлемой частью настоящих Тарифов и указывается в приложении к Тарифам. </w:t>
      </w:r>
      <w:r/>
    </w:p>
    <w:p>
      <w:pPr>
        <w:pStyle w:val="1407"/>
        <w:ind w:firstLine="709"/>
        <w:jc w:val="both"/>
        <w:spacing w:before="80"/>
        <w:rPr>
          <w:bCs/>
          <w:color w:val="000000"/>
        </w:rPr>
      </w:pPr>
      <w:r>
        <w:rPr>
          <w:bCs/>
          <w:color w:val="000000"/>
        </w:rPr>
        <w:t xml:space="preserve">По п.п. 10.4, 10.5 Тарифов установлены лимиты на совершения операций: </w:t>
      </w:r>
      <w:r>
        <w:rPr>
          <w:bCs/>
          <w:color w:val="000000"/>
        </w:rPr>
      </w:r>
      <w:r>
        <w:rPr>
          <w:bCs/>
          <w:color w:val="000000"/>
        </w:rPr>
      </w:r>
    </w:p>
    <w:p>
      <w:pPr>
        <w:pStyle w:val="1407"/>
        <w:ind w:firstLine="709"/>
        <w:jc w:val="both"/>
        <w:rPr>
          <w:b/>
          <w:bCs/>
          <w:color w:val="000000"/>
        </w:rPr>
      </w:pPr>
      <w:r>
        <w:rPr>
          <w:b/>
          <w:bCs/>
          <w:color w:val="000000"/>
        </w:rPr>
        <w:t xml:space="preserve">для отправителя: </w:t>
      </w:r>
      <w:r>
        <w:rPr>
          <w:b/>
          <w:bCs/>
          <w:color w:val="000000"/>
        </w:rPr>
      </w:r>
      <w:r>
        <w:rPr>
          <w:b/>
          <w:bCs/>
          <w:color w:val="000000"/>
        </w:rPr>
      </w:r>
    </w:p>
    <w:p>
      <w:pPr>
        <w:pStyle w:val="1407"/>
        <w:ind w:firstLine="709"/>
        <w:jc w:val="both"/>
        <w:rPr>
          <w:bCs/>
          <w:color w:val="000000"/>
        </w:rPr>
      </w:pPr>
      <w:r>
        <w:rPr>
          <w:bCs/>
          <w:color w:val="000000"/>
        </w:rPr>
        <w:t xml:space="preserve">– сумма суточного лимита операций – 300 000 рублей,</w:t>
      </w:r>
      <w:r>
        <w:rPr>
          <w:bCs/>
          <w:color w:val="000000"/>
        </w:rPr>
      </w:r>
      <w:r>
        <w:rPr>
          <w:bCs/>
          <w:color w:val="000000"/>
        </w:rPr>
      </w:r>
    </w:p>
    <w:p>
      <w:pPr>
        <w:pStyle w:val="1407"/>
        <w:ind w:firstLine="709"/>
        <w:jc w:val="both"/>
        <w:rPr>
          <w:bCs/>
          <w:color w:val="000000"/>
        </w:rPr>
      </w:pPr>
      <w:r>
        <w:rPr>
          <w:bCs/>
          <w:color w:val="000000"/>
        </w:rPr>
        <w:t xml:space="preserve">– сумма лимита операций в месяц – 3 000 000 рублей.</w:t>
      </w:r>
      <w:r>
        <w:rPr>
          <w:bCs/>
          <w:color w:val="000000"/>
        </w:rPr>
      </w:r>
      <w:r>
        <w:rPr>
          <w:bCs/>
          <w:color w:val="000000"/>
        </w:rPr>
      </w:r>
    </w:p>
    <w:p>
      <w:pPr>
        <w:pStyle w:val="1407"/>
        <w:ind w:firstLine="709"/>
        <w:jc w:val="both"/>
        <w:rPr>
          <w:b/>
          <w:bCs/>
          <w:color w:val="000000"/>
        </w:rPr>
      </w:pPr>
      <w:r>
        <w:rPr>
          <w:b/>
          <w:bCs/>
          <w:color w:val="000000"/>
        </w:rPr>
        <w:t xml:space="preserve">для получателя:</w:t>
      </w:r>
      <w:r>
        <w:rPr>
          <w:b/>
          <w:bCs/>
          <w:color w:val="000000"/>
        </w:rPr>
      </w:r>
      <w:r>
        <w:rPr>
          <w:b/>
          <w:bCs/>
          <w:color w:val="000000"/>
        </w:rPr>
      </w:r>
    </w:p>
    <w:p>
      <w:pPr>
        <w:pStyle w:val="1407"/>
        <w:ind w:firstLine="709"/>
        <w:jc w:val="both"/>
        <w:rPr>
          <w:bCs/>
          <w:color w:val="000000"/>
        </w:rPr>
      </w:pPr>
      <w:r>
        <w:rPr>
          <w:bCs/>
          <w:color w:val="000000"/>
        </w:rPr>
        <w:t xml:space="preserve">– сумма суточного лимита операций – 300 000 рублей,</w:t>
      </w:r>
      <w:r>
        <w:rPr>
          <w:bCs/>
          <w:color w:val="000000"/>
        </w:rPr>
      </w:r>
      <w:r>
        <w:rPr>
          <w:bCs/>
          <w:color w:val="000000"/>
        </w:rPr>
      </w:r>
    </w:p>
    <w:p>
      <w:pPr>
        <w:pStyle w:val="1407"/>
        <w:ind w:firstLine="709"/>
        <w:jc w:val="both"/>
        <w:rPr>
          <w:bCs/>
          <w:color w:val="000000"/>
        </w:rPr>
      </w:pPr>
      <w:r>
        <w:rPr>
          <w:bCs/>
          <w:color w:val="000000"/>
        </w:rPr>
        <w:t xml:space="preserve">– сумма лимита операций в месяц – 3 000 000 рублей.</w:t>
      </w:r>
      <w:r>
        <w:rPr>
          <w:bCs/>
          <w:color w:val="000000"/>
        </w:rPr>
      </w:r>
      <w:r>
        <w:rPr>
          <w:bCs/>
          <w:color w:val="000000"/>
        </w:rPr>
      </w:r>
    </w:p>
    <w:p>
      <w:pPr>
        <w:pStyle w:val="1372"/>
        <w:numPr>
          <w:ilvl w:val="0"/>
          <w:numId w:val="12"/>
        </w:numPr>
        <w:ind w:left="0" w:firstLine="0"/>
        <w:jc w:val="center"/>
        <w:keepNext/>
        <w:spacing w:before="240" w:after="240"/>
        <w:tabs>
          <w:tab w:val="left" w:pos="426" w:leader="none"/>
        </w:tabs>
        <w:rPr>
          <w:b/>
        </w:rPr>
        <w:outlineLvl w:val="2"/>
      </w:pPr>
      <w:r>
        <w:rPr>
          <w:b/>
        </w:rPr>
        <w:br w:type="page" w:clear="all"/>
      </w:r>
      <w:bookmarkStart w:id="5" w:name="_Toc108768664"/>
      <w:r>
        <w:rPr>
          <w:b/>
        </w:rPr>
        <w:t xml:space="preserve">Операции </w:t>
      </w:r>
      <w:r>
        <w:rPr>
          <w:b/>
        </w:rPr>
        <w:t xml:space="preserve">по текущим счетам</w:t>
      </w:r>
      <w:r>
        <w:rPr>
          <w:b/>
        </w:rPr>
        <w:t xml:space="preserve">, накопительным счетам, специальным</w:t>
        <w:br w:type="textWrapping" w:clear="all"/>
        <w:t xml:space="preserve">счетам участников закупки</w:t>
      </w:r>
      <w:r>
        <w:rPr>
          <w:b/>
        </w:rPr>
        <w:t xml:space="preserve"> и счетам вкладов до востребования</w:t>
      </w:r>
      <w:r>
        <w:rPr>
          <w:b/>
        </w:rPr>
        <w:t xml:space="preserve"> </w:t>
      </w:r>
      <w:r>
        <w:rPr>
          <w:b/>
        </w:rPr>
        <w:t xml:space="preserve">в валюте РФ</w:t>
      </w:r>
      <w:r>
        <w:rPr>
          <w:b/>
        </w:rPr>
        <w:t xml:space="preserve"> </w:t>
        <w:br w:type="textWrapping" w:clear="all"/>
      </w:r>
      <w:r>
        <w:rPr>
          <w:b/>
        </w:rPr>
        <w:t xml:space="preserve">и иностранной валюте</w:t>
      </w:r>
      <w:bookmarkEnd w:id="5"/>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15"/>
        <w:gridCol w:w="4017"/>
        <w:gridCol w:w="1783"/>
        <w:gridCol w:w="24"/>
        <w:gridCol w:w="1623"/>
        <w:gridCol w:w="2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567"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w:t>
            </w:r>
            <w:r>
              <w:rPr>
                <w:b/>
                <w:bCs/>
                <w:iCs/>
                <w:sz w:val="20"/>
                <w:szCs w:val="20"/>
                <w:lang w:val="en-US"/>
              </w:rPr>
              <w:br w:type="textWrapping" w:clear="all"/>
            </w:r>
            <w:r>
              <w:rPr>
                <w:b/>
                <w:bCs/>
                <w:iCs/>
                <w:sz w:val="20"/>
                <w:szCs w:val="20"/>
              </w:rPr>
              <w:t xml:space="preserve">п/п</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1876"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b/>
                <w:bCs/>
                <w:iCs/>
                <w:sz w:val="20"/>
                <w:szCs w:val="20"/>
              </w:rPr>
            </w:pPr>
            <w:r>
              <w:rPr>
                <w:b/>
                <w:bCs/>
                <w:iCs/>
                <w:sz w:val="20"/>
                <w:szCs w:val="20"/>
              </w:rPr>
              <w:t xml:space="preserve">Тариф</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954"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Порядок взимания</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left w:val="single" w:color="000000" w:sz="4" w:space="0"/>
              <w:bottom w:val="single" w:color="000000" w:sz="4" w:space="0"/>
              <w:right w:val="single" w:color="000000" w:sz="4" w:space="0"/>
            </w:tcBorders>
            <w:tcW w:w="567"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1876"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валюте РФ</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иностранной валюте</w:t>
            </w:r>
            <w:r>
              <w:rPr>
                <w:rStyle w:val="1409"/>
                <w:b/>
                <w:bCs/>
                <w:iCs/>
                <w:sz w:val="20"/>
                <w:szCs w:val="20"/>
              </w:rPr>
              <w:footnoteReference w:id="5"/>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954"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120" w:after="120"/>
              <w:rPr>
                <w:b/>
                <w:sz w:val="20"/>
                <w:szCs w:val="20"/>
              </w:rPr>
            </w:pPr>
            <w:r>
              <w:rPr>
                <w:b/>
                <w:sz w:val="20"/>
                <w:szCs w:val="20"/>
              </w:rPr>
              <w:t xml:space="preserve">2.1.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120" w:after="120"/>
              <w:rPr>
                <w:b/>
                <w:sz w:val="20"/>
                <w:szCs w:val="20"/>
              </w:rPr>
            </w:pPr>
            <w:r>
              <w:rPr>
                <w:b/>
                <w:sz w:val="20"/>
                <w:szCs w:val="20"/>
              </w:rPr>
              <w:t xml:space="preserve">Открытие</w:t>
            </w:r>
            <w:r>
              <w:rPr>
                <w:b/>
                <w:sz w:val="20"/>
                <w:szCs w:val="20"/>
              </w:rPr>
              <w:t xml:space="preserve">, введение</w:t>
            </w:r>
            <w:r>
              <w:rPr>
                <w:b/>
                <w:sz w:val="20"/>
                <w:szCs w:val="20"/>
              </w:rPr>
              <w:t xml:space="preserve"> и закрытие </w:t>
            </w:r>
            <w:r>
              <w:rPr>
                <w:b/>
                <w:sz w:val="20"/>
                <w:szCs w:val="20"/>
              </w:rPr>
              <w:t xml:space="preserve">С</w:t>
            </w:r>
            <w:r>
              <w:rPr>
                <w:b/>
                <w:sz w:val="20"/>
                <w:szCs w:val="20"/>
              </w:rPr>
              <w:t xml:space="preserve">чета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lang w:eastAsia="en-US"/>
              </w:rPr>
              <w:t xml:space="preserve">2.1.1.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lang w:eastAsia="en-US"/>
              </w:rPr>
              <w:t xml:space="preserve">Открытие счета </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lang w:eastAsia="en-US"/>
              </w:rPr>
              <w:t xml:space="preserve">2.1.2.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lang w:eastAsia="en-US"/>
              </w:rPr>
              <w:t xml:space="preserve">Ведение счета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33"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769"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lang w:eastAsia="en-US"/>
              </w:rPr>
            </w:pPr>
            <w:r>
              <w:rPr>
                <w:b/>
                <w:sz w:val="20"/>
                <w:szCs w:val="20"/>
              </w:rPr>
              <w:t xml:space="preserve">2.1.2.1</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lang w:eastAsia="en-US"/>
              </w:rPr>
            </w:pPr>
            <w:r>
              <w:rPr>
                <w:sz w:val="20"/>
                <w:szCs w:val="20"/>
              </w:rPr>
              <w:t xml:space="preserve">В рублях, </w:t>
            </w:r>
            <w:r>
              <w:rPr>
                <w:sz w:val="20"/>
                <w:szCs w:val="20"/>
              </w:rPr>
              <w:t xml:space="preserve">долларах США и </w:t>
            </w:r>
            <w:r>
              <w:rPr>
                <w:sz w:val="20"/>
                <w:szCs w:val="20"/>
              </w:rPr>
              <w:t xml:space="preserve">е</w:t>
            </w:r>
            <w:r>
              <w:rPr>
                <w:sz w:val="20"/>
                <w:szCs w:val="20"/>
              </w:rPr>
              <w:t xml:space="preserve">вр</w:t>
            </w:r>
            <w:r>
              <w:rPr>
                <w:sz w:val="20"/>
                <w:szCs w:val="20"/>
              </w:rPr>
              <w:t xml:space="preserve">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769" w:type="pct"/>
            <w:vAlign w:val="center"/>
            <w:textDirection w:val="lrTb"/>
            <w:noWrap w:val="false"/>
          </w:tcPr>
          <w:p>
            <w:pPr>
              <w:pStyle w:val="1372"/>
              <w:jc w:val="center"/>
              <w:spacing w:before="40" w:after="40"/>
              <w:widowControl w:val="off"/>
              <w:rPr>
                <w:sz w:val="18"/>
                <w:szCs w:val="18"/>
              </w:rPr>
            </w:pPr>
            <w:r>
              <w:rPr>
                <w:sz w:val="18"/>
                <w:szCs w:val="18"/>
              </w:rPr>
              <w:t xml:space="preserve">При остатке денежных средств на текущем счете </w:t>
              <w:br w:type="textWrapping" w:clear="all"/>
              <w:t xml:space="preserve">до 10 000,00 единиц валюты счета (включительно) – комиссия не взимается;</w:t>
            </w:r>
            <w:r>
              <w:rPr>
                <w:sz w:val="18"/>
                <w:szCs w:val="18"/>
              </w:rPr>
            </w:r>
            <w:r>
              <w:rPr>
                <w:sz w:val="18"/>
                <w:szCs w:val="18"/>
              </w:rPr>
            </w:r>
          </w:p>
          <w:p>
            <w:pPr>
              <w:pStyle w:val="1372"/>
              <w:jc w:val="center"/>
              <w:spacing w:before="40" w:after="40"/>
              <w:rPr>
                <w:sz w:val="18"/>
                <w:szCs w:val="18"/>
              </w:rPr>
            </w:pPr>
            <w:r>
              <w:rPr>
                <w:sz w:val="18"/>
                <w:szCs w:val="18"/>
                <w:lang w:eastAsia="en-US"/>
              </w:rPr>
              <w:t xml:space="preserve">при остатке </w:t>
            </w:r>
            <w:r>
              <w:rPr>
                <w:sz w:val="18"/>
                <w:szCs w:val="18"/>
              </w:rPr>
              <w:t xml:space="preserve">денежных средств</w:t>
            </w:r>
            <w:r>
              <w:rPr>
                <w:sz w:val="18"/>
                <w:szCs w:val="18"/>
                <w:lang w:eastAsia="en-US"/>
              </w:rPr>
              <w:br w:type="textWrapping" w:clear="all"/>
              <w:t xml:space="preserve">на текущем счете </w:t>
              <w:br w:type="textWrapping" w:clear="all"/>
              <w:t xml:space="preserve">от 10 000,01 единиц  </w:t>
            </w:r>
            <w:r>
              <w:rPr>
                <w:sz w:val="18"/>
                <w:szCs w:val="18"/>
              </w:rPr>
              <w:t xml:space="preserve">валюты счета</w:t>
            </w:r>
            <w:r>
              <w:rPr>
                <w:sz w:val="18"/>
                <w:szCs w:val="18"/>
                <w:lang w:eastAsia="en-US"/>
              </w:rPr>
              <w:t xml:space="preserve"> </w:t>
            </w:r>
            <w:r>
              <w:rPr>
                <w:sz w:val="18"/>
                <w:szCs w:val="18"/>
              </w:rPr>
              <w:t xml:space="preserve">– значение комиссии (в %) определяется как отношение 1%  к фактическому количеству календарных дней в месяце, в котором взимается комиссия, от суммы остатка денежных средств</w:t>
            </w:r>
            <w:r>
              <w:rPr>
                <w:sz w:val="18"/>
                <w:szCs w:val="18"/>
                <w:lang w:eastAsia="en-US"/>
              </w:rPr>
              <w:t xml:space="preserve"> на текущем счете</w:t>
            </w:r>
            <w:r>
              <w:rPr>
                <w:rStyle w:val="1409"/>
                <w:sz w:val="18"/>
                <w:szCs w:val="18"/>
              </w:rPr>
              <w:footnoteReference w:id="6"/>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widowControl w:val="off"/>
              <w:rPr>
                <w:sz w:val="18"/>
                <w:szCs w:val="18"/>
                <w:lang w:eastAsia="en-US"/>
              </w:rPr>
            </w:pPr>
            <w:r>
              <w:rPr>
                <w:sz w:val="18"/>
                <w:szCs w:val="18"/>
                <w:lang w:eastAsia="en-US"/>
              </w:rPr>
              <w:t xml:space="preserve">Комиссия рассчитывается ежедневно, исходя из фактического остатка денежных средств на текущем счете, определяемого Банком на начало каждого календарного дня месяца, в</w:t>
            </w:r>
            <w:r>
              <w:rPr>
                <w:sz w:val="18"/>
                <w:szCs w:val="18"/>
              </w:rPr>
              <w:t xml:space="preserve"> котором взимается комиссия.</w:t>
            </w:r>
            <w:r>
              <w:rPr>
                <w:sz w:val="18"/>
                <w:szCs w:val="18"/>
                <w:lang w:eastAsia="en-US"/>
              </w:rPr>
            </w:r>
            <w:r>
              <w:rPr>
                <w:sz w:val="18"/>
                <w:szCs w:val="18"/>
                <w:lang w:eastAsia="en-US"/>
              </w:rPr>
            </w:r>
          </w:p>
          <w:p>
            <w:pPr>
              <w:pStyle w:val="1372"/>
              <w:jc w:val="center"/>
              <w:spacing w:before="40" w:after="40"/>
              <w:rPr>
                <w:sz w:val="18"/>
                <w:szCs w:val="18"/>
                <w:lang w:eastAsia="en-US"/>
              </w:rPr>
            </w:pPr>
            <w:r>
              <w:rPr>
                <w:sz w:val="18"/>
                <w:szCs w:val="18"/>
                <w:lang w:eastAsia="en-US"/>
              </w:rPr>
              <w:t xml:space="preserve">Рассчитанная комиссия списывается ежедневно</w:t>
            </w:r>
            <w:r>
              <w:rPr>
                <w:sz w:val="18"/>
                <w:szCs w:val="18"/>
                <w:lang w:eastAsia="en-US"/>
              </w:rPr>
              <w:t xml:space="preserve"> </w:t>
            </w:r>
            <w:r>
              <w:rPr>
                <w:sz w:val="18"/>
                <w:szCs w:val="18"/>
                <w:lang w:eastAsia="en-US"/>
              </w:rPr>
              <w:t xml:space="preserve">с текущего счета, но не более фактического остатка по счету на конец дня списания</w:t>
            </w:r>
            <w:r>
              <w:rPr>
                <w:sz w:val="18"/>
                <w:szCs w:val="18"/>
                <w:lang w:eastAsia="en-US"/>
              </w:rPr>
            </w:r>
            <w:r>
              <w:rPr>
                <w:sz w:val="18"/>
                <w:szCs w:val="18"/>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lang w:eastAsia="en-US"/>
              </w:rPr>
            </w:pPr>
            <w:r>
              <w:rPr>
                <w:b/>
                <w:sz w:val="20"/>
                <w:szCs w:val="20"/>
              </w:rPr>
              <w:t xml:space="preserve">2.1.2.2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lang w:eastAsia="en-US"/>
              </w:rPr>
            </w:pPr>
            <w:r>
              <w:rPr>
                <w:sz w:val="20"/>
                <w:szCs w:val="20"/>
              </w:rPr>
              <w:t xml:space="preserve">В фунтах стерлингов и швейцарских франках</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1372"/>
              <w:jc w:val="center"/>
              <w:spacing w:before="40" w:after="40"/>
              <w:rPr>
                <w:sz w:val="20"/>
                <w:szCs w:val="20"/>
                <w:lang w:eastAsia="en-US"/>
              </w:rPr>
            </w:pPr>
            <w:r>
              <w:rPr>
                <w:sz w:val="20"/>
                <w:szCs w:val="20"/>
              </w:rPr>
              <w:t xml:space="preserve">Не применяется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769" w:type="pct"/>
            <w:vAlign w:val="center"/>
            <w:textDirection w:val="lrTb"/>
            <w:noWrap w:val="false"/>
          </w:tcPr>
          <w:p>
            <w:pPr>
              <w:pStyle w:val="1372"/>
              <w:jc w:val="center"/>
              <w:spacing w:before="40" w:after="40"/>
              <w:rPr>
                <w:sz w:val="18"/>
                <w:szCs w:val="18"/>
              </w:rPr>
            </w:pPr>
            <w:r>
              <w:rPr>
                <w:sz w:val="18"/>
                <w:szCs w:val="18"/>
              </w:rPr>
              <w:t xml:space="preserve">1% от суммы остатка </w:t>
            </w:r>
            <w:r>
              <w:rPr>
                <w:sz w:val="18"/>
                <w:szCs w:val="18"/>
                <w:lang w:eastAsia="en-US"/>
              </w:rPr>
              <w:t xml:space="preserve">на текущем счете</w:t>
            </w:r>
            <w:r>
              <w:rPr>
                <w:sz w:val="18"/>
                <w:szCs w:val="18"/>
              </w:rPr>
              <w:t xml:space="preserve">, не менее 10 единиц валюты счета и</w:t>
            </w:r>
            <w:r>
              <w:rPr>
                <w:sz w:val="18"/>
                <w:szCs w:val="18"/>
                <w:lang w:eastAsia="en-US"/>
              </w:rPr>
              <w:t xml:space="preserve"> не более фактического остатка на счете</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18"/>
                <w:szCs w:val="18"/>
                <w:lang w:eastAsia="en-US"/>
              </w:rPr>
            </w:pPr>
            <w:r>
              <w:rPr>
                <w:sz w:val="18"/>
                <w:szCs w:val="18"/>
                <w:lang w:eastAsia="en-US"/>
              </w:rPr>
              <w:t xml:space="preserve">Комиссия рассчитывается, исходя из остатка денежных средств на счете, определяемого Банком на</w:t>
            </w:r>
            <w:r>
              <w:rPr>
                <w:iCs/>
                <w:sz w:val="18"/>
                <w:szCs w:val="18"/>
              </w:rPr>
              <w:t xml:space="preserve"> конец календарного месяца, и списывается в первый рабочий день следующего календарного месяца</w:t>
            </w:r>
            <w:r>
              <w:rPr>
                <w:sz w:val="18"/>
                <w:szCs w:val="18"/>
                <w:lang w:eastAsia="en-US"/>
              </w:rPr>
            </w:r>
            <w:r>
              <w:rPr>
                <w:sz w:val="18"/>
                <w:szCs w:val="18"/>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lang w:eastAsia="en-US"/>
              </w:rPr>
            </w:pPr>
            <w:r>
              <w:rPr>
                <w:b/>
                <w:sz w:val="20"/>
                <w:szCs w:val="20"/>
              </w:rPr>
              <w:t xml:space="preserve">2.1.2.3.</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lang w:eastAsia="en-US"/>
              </w:rPr>
            </w:pPr>
            <w:r>
              <w:rPr>
                <w:sz w:val="20"/>
                <w:szCs w:val="20"/>
              </w:rPr>
              <w:t xml:space="preserve">В иных валютах, отличных от указанных в п. 2.1.2.1 и п. 2.1.2.2 настоящего Тарифа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1372"/>
              <w:jc w:val="center"/>
              <w:spacing w:before="40" w:after="40"/>
              <w:rPr>
                <w:sz w:val="20"/>
                <w:szCs w:val="20"/>
                <w:lang w:eastAsia="en-US"/>
              </w:rPr>
            </w:pPr>
            <w:r>
              <w:rPr>
                <w:sz w:val="20"/>
                <w:szCs w:val="20"/>
              </w:rPr>
              <w:t xml:space="preserve">Не применяется </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769" w:type="pct"/>
            <w:vAlign w:val="center"/>
            <w:textDirection w:val="lrTb"/>
            <w:noWrap w:val="false"/>
          </w:tcPr>
          <w:p>
            <w:pPr>
              <w:pStyle w:val="1372"/>
              <w:jc w:val="center"/>
              <w:spacing w:before="40" w:after="40"/>
              <w:rPr>
                <w:sz w:val="20"/>
                <w:szCs w:val="20"/>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lang w:eastAsia="en-US"/>
              </w:rPr>
              <w:t xml:space="preserve">2.1.3.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lang w:eastAsia="en-US"/>
              </w:rPr>
              <w:t xml:space="preserve">Закрытие счета </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rPr>
              <w:t xml:space="preserve">2.2.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iCs/>
                <w:sz w:val="20"/>
                <w:szCs w:val="20"/>
              </w:rPr>
            </w:pPr>
            <w:r>
              <w:rPr>
                <w:b/>
                <w:sz w:val="20"/>
                <w:szCs w:val="20"/>
              </w:rPr>
              <w:t xml:space="preserve">Оформление Карточки с образцами подписей и оттиска печати формы 0401026 по ОКУД: </w:t>
            </w:r>
            <w:r>
              <w:rPr>
                <w:b/>
                <w:iCs/>
                <w:sz w:val="20"/>
                <w:szCs w:val="20"/>
              </w:rPr>
            </w:r>
            <w:r>
              <w:rPr>
                <w:b/>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t xml:space="preserve">В день совершения 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Cs/>
                <w:iCs/>
                <w:sz w:val="20"/>
                <w:szCs w:val="20"/>
              </w:rPr>
              <w:t xml:space="preserve">в случае открытия </w:t>
            </w:r>
            <w:r>
              <w:rPr>
                <w:bCs/>
                <w:iCs/>
                <w:sz w:val="20"/>
                <w:szCs w:val="20"/>
              </w:rPr>
              <w:t xml:space="preserve">С</w:t>
            </w:r>
            <w:r>
              <w:rPr>
                <w:bCs/>
                <w:iCs/>
                <w:sz w:val="20"/>
                <w:szCs w:val="20"/>
              </w:rPr>
              <w:t xml:space="preserve">чета для проведения расчетных операций Клиентами Банка по кредитам, полученным в соответствии с внутренними документами АО «Россельхозбанк»</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rPr>
                <w:iCs/>
                <w:sz w:val="18"/>
                <w:szCs w:val="18"/>
              </w:rPr>
            </w:pPr>
            <w:r>
              <w:rPr>
                <w:iCs/>
                <w:sz w:val="20"/>
                <w:szCs w:val="20"/>
              </w:rPr>
              <w:t xml:space="preserve">В случае введения тарифа указанная комиссия облагается НДС</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Cs/>
                <w:iCs/>
                <w:sz w:val="20"/>
                <w:szCs w:val="20"/>
              </w:rPr>
            </w:pPr>
            <w:r>
              <w:rPr>
                <w:bCs/>
                <w:iCs/>
                <w:sz w:val="20"/>
                <w:szCs w:val="20"/>
              </w:rPr>
              <w:t xml:space="preserve">в случае открытия </w:t>
            </w:r>
            <w:r>
              <w:rPr>
                <w:bCs/>
                <w:iCs/>
                <w:sz w:val="20"/>
                <w:szCs w:val="20"/>
              </w:rPr>
              <w:t xml:space="preserve">С</w:t>
            </w:r>
            <w:r>
              <w:rPr>
                <w:bCs/>
                <w:iCs/>
                <w:sz w:val="20"/>
                <w:szCs w:val="20"/>
              </w:rPr>
              <w:t xml:space="preserve">чета при оформлении вклада, если условиями банковского вклада предусмотрено открытие </w:t>
            </w:r>
            <w:r>
              <w:rPr>
                <w:bCs/>
                <w:iCs/>
                <w:sz w:val="20"/>
                <w:szCs w:val="20"/>
              </w:rPr>
              <w:t xml:space="preserve">С</w:t>
            </w:r>
            <w:r>
              <w:rPr>
                <w:bCs/>
                <w:iCs/>
                <w:sz w:val="20"/>
                <w:szCs w:val="20"/>
              </w:rPr>
              <w:t xml:space="preserve">четов</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rPr>
                <w:iCs/>
                <w:sz w:val="18"/>
                <w:szCs w:val="18"/>
              </w:rPr>
            </w:pPr>
            <w:r>
              <w:rPr>
                <w:iCs/>
                <w:sz w:val="20"/>
                <w:szCs w:val="20"/>
              </w:rPr>
              <w:t xml:space="preserve">В случае введения тарифа указанная комиссия облагается НДС</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bCs/>
                <w:iCs/>
                <w:sz w:val="20"/>
                <w:szCs w:val="20"/>
              </w:rPr>
            </w:pPr>
            <w:r>
              <w:rPr>
                <w:bCs/>
                <w:iCs/>
                <w:sz w:val="20"/>
                <w:szCs w:val="20"/>
              </w:rPr>
              <w:t xml:space="preserve">в</w:t>
            </w:r>
            <w:r>
              <w:rPr>
                <w:bCs/>
                <w:iCs/>
                <w:sz w:val="20"/>
                <w:szCs w:val="20"/>
              </w:rPr>
              <w:t xml:space="preserve"> остальных случаях, не указанных в </w:t>
            </w:r>
            <w:r>
              <w:rPr>
                <w:bCs/>
                <w:iCs/>
                <w:sz w:val="20"/>
                <w:szCs w:val="20"/>
              </w:rPr>
              <w:br w:type="textWrapping" w:clear="all"/>
            </w:r>
            <w:r>
              <w:rPr>
                <w:bCs/>
                <w:iCs/>
                <w:sz w:val="20"/>
                <w:szCs w:val="20"/>
              </w:rPr>
              <w:t xml:space="preserve">п.п. 2.2.1-2.2.2 Тарифов</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59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rPr>
                <w:iCs/>
                <w:sz w:val="20"/>
                <w:szCs w:val="20"/>
              </w:rPr>
            </w:pPr>
            <w:r>
              <w:rPr>
                <w:iCs/>
                <w:sz w:val="20"/>
                <w:szCs w:val="20"/>
              </w:rPr>
              <w:t xml:space="preserve">В день совершения 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rPr>
              <w:t xml:space="preserve">2.3.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Cs/>
                <w:iCs/>
                <w:sz w:val="20"/>
                <w:szCs w:val="20"/>
              </w:rPr>
            </w:pPr>
            <w:r>
              <w:rPr>
                <w:bCs/>
                <w:iCs/>
                <w:sz w:val="20"/>
                <w:szCs w:val="20"/>
              </w:rPr>
              <w:t xml:space="preserve">Обслуживание текущего счета Клиента при отсутствии операций по с</w:t>
            </w:r>
            <w:r>
              <w:rPr>
                <w:bCs/>
                <w:iCs/>
                <w:sz w:val="20"/>
                <w:szCs w:val="20"/>
              </w:rPr>
              <w:t xml:space="preserve">чету в течение 180 календарных дней и более (за исключением операций по начислению процентов на остаток по счету, списания комиссий Банка и зачисления/ списания со счета ошибочно зачисленных Банком денежных средств) и сумма остатка на котором не превышает </w:t>
            </w:r>
            <w:r>
              <w:rPr>
                <w:bCs/>
                <w:iCs/>
                <w:sz w:val="20"/>
                <w:szCs w:val="20"/>
              </w:rPr>
              <w:t xml:space="preserve">500</w:t>
            </w:r>
            <w:r>
              <w:rPr>
                <w:bCs/>
                <w:iCs/>
                <w:sz w:val="20"/>
                <w:szCs w:val="20"/>
              </w:rPr>
              <w:t xml:space="preserve"> рублей (</w:t>
            </w:r>
            <w:r>
              <w:rPr>
                <w:bCs/>
                <w:iCs/>
                <w:sz w:val="20"/>
                <w:szCs w:val="20"/>
              </w:rPr>
              <w:t xml:space="preserve">10</w:t>
            </w:r>
            <w:r>
              <w:rPr>
                <w:bCs/>
                <w:iCs/>
                <w:sz w:val="20"/>
                <w:szCs w:val="20"/>
              </w:rPr>
              <w:t xml:space="preserve"> единиц валюты)</w:t>
            </w:r>
            <w:r>
              <w:rPr>
                <w:bCs/>
                <w:iCs/>
                <w:sz w:val="20"/>
                <w:szCs w:val="20"/>
              </w:rPr>
            </w:r>
            <w:r>
              <w:rPr>
                <w:bCs/>
                <w:iCs/>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sz w:val="20"/>
                <w:szCs w:val="20"/>
              </w:rPr>
            </w:pPr>
            <w:r>
              <w:rPr>
                <w:sz w:val="20"/>
                <w:szCs w:val="20"/>
              </w:rPr>
              <w:t xml:space="preserve">В размере остатка по счету на дату взимания комиссии, </w:t>
              <w:br w:type="textWrapping" w:clear="all"/>
              <w:t xml:space="preserve">но не более</w:t>
              <w:br w:type="textWrapping" w:clear="all"/>
              <w:t xml:space="preserve">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after="40"/>
              <w:rPr>
                <w:sz w:val="20"/>
                <w:szCs w:val="20"/>
              </w:rPr>
            </w:pPr>
            <w:r>
              <w:rPr>
                <w:sz w:val="20"/>
                <w:szCs w:val="20"/>
              </w:rPr>
              <w:t xml:space="preserve">В размере остатка по счету на дату взимания комиссии, но не более 10 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t xml:space="preserve">Не позднее последнего дня месяца, начиная </w:t>
            </w:r>
            <w:r>
              <w:rPr>
                <w:iCs/>
                <w:sz w:val="20"/>
                <w:szCs w:val="20"/>
              </w:rPr>
              <w:br w:type="textWrapping" w:clear="all"/>
            </w:r>
            <w:r>
              <w:rPr>
                <w:iCs/>
                <w:sz w:val="20"/>
                <w:szCs w:val="20"/>
              </w:rPr>
              <w:t xml:space="preserve">с месяца, в котором возникло основание для взимания комиссии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120" w:after="120"/>
              <w:rPr>
                <w:b/>
                <w:sz w:val="20"/>
                <w:szCs w:val="20"/>
              </w:rPr>
            </w:pPr>
            <w:r>
              <w:rPr>
                <w:b/>
                <w:sz w:val="20"/>
                <w:szCs w:val="20"/>
              </w:rPr>
              <w:t xml:space="preserve">2.4.</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center"/>
            <w:textDirection w:val="lrTb"/>
            <w:noWrap w:val="false"/>
          </w:tcPr>
          <w:p>
            <w:pPr>
              <w:pStyle w:val="1372"/>
              <w:spacing w:before="120" w:after="120"/>
              <w:rPr>
                <w:b/>
                <w:bCs/>
                <w:iCs/>
                <w:sz w:val="20"/>
                <w:szCs w:val="20"/>
              </w:rPr>
            </w:pPr>
            <w:r>
              <w:rPr>
                <w:b/>
                <w:bCs/>
                <w:iCs/>
                <w:sz w:val="20"/>
                <w:szCs w:val="20"/>
              </w:rPr>
              <w:t xml:space="preserve">Начисление процентов на остаток</w:t>
            </w:r>
            <w:r>
              <w:rPr>
                <w:b/>
                <w:bCs/>
                <w:iCs/>
                <w:sz w:val="20"/>
                <w:szCs w:val="20"/>
              </w:rPr>
              <w:t xml:space="preserve">:</w:t>
            </w:r>
            <w:r>
              <w:rPr>
                <w:b/>
                <w:bCs/>
                <w:iCs/>
                <w:sz w:val="20"/>
                <w:szCs w:val="20"/>
              </w:rPr>
            </w:r>
            <w:r>
              <w:rPr>
                <w:b/>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2.4.1</w:t>
            </w:r>
            <w:r>
              <w:rPr>
                <w:rFonts w:eastAsia="Calibri"/>
                <w:sz w:val="20"/>
                <w:szCs w:val="20"/>
                <w:shd w:val="clear" w:color="auto" w:fill="fffeff"/>
              </w:rPr>
              <w:t xml:space="preserve">.</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по текущему счету</w:t>
            </w:r>
            <w:r>
              <w:rPr>
                <w:rFonts w:eastAsia="Calibri"/>
                <w:sz w:val="20"/>
                <w:szCs w:val="20"/>
                <w:shd w:val="clear" w:color="auto" w:fill="fffeff"/>
              </w:rPr>
            </w:r>
            <w:r>
              <w:rPr>
                <w:rFonts w:eastAsia="Calibri"/>
                <w:sz w:val="20"/>
                <w:szCs w:val="20"/>
                <w:shd w:val="clear" w:color="auto" w:fill="fffeff"/>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Проценты не начисляются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r>
            <w:r>
              <w:rPr>
                <w:rFonts w:eastAsia="Calibri"/>
                <w:sz w:val="20"/>
                <w:szCs w:val="20"/>
                <w:shd w:val="clear" w:color="auto" w:fill="fffeff"/>
              </w:rPr>
            </w:r>
            <w:r>
              <w:rPr>
                <w:rFonts w:eastAsia="Calibri"/>
                <w:sz w:val="20"/>
                <w:szCs w:val="20"/>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2.4.2</w:t>
            </w:r>
            <w:r>
              <w:rPr>
                <w:rFonts w:eastAsia="Calibri"/>
                <w:sz w:val="20"/>
                <w:szCs w:val="20"/>
                <w:shd w:val="clear" w:color="auto" w:fill="fffeff"/>
              </w:rPr>
              <w:t xml:space="preserve">.</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по специальному счету участника закупки</w:t>
            </w:r>
            <w:r>
              <w:rPr>
                <w:rFonts w:eastAsia="Calibri"/>
                <w:sz w:val="20"/>
                <w:szCs w:val="20"/>
                <w:shd w:val="clear" w:color="auto" w:fill="fffeff"/>
              </w:rPr>
            </w:r>
            <w:r>
              <w:rPr>
                <w:rFonts w:eastAsia="Calibri"/>
                <w:sz w:val="20"/>
                <w:szCs w:val="20"/>
                <w:shd w:val="clear" w:color="auto" w:fill="fffeff"/>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rFonts w:eastAsia="Calibri"/>
                <w:color w:val="000000"/>
                <w:sz w:val="20"/>
                <w:szCs w:val="20"/>
              </w:rPr>
              <w:t xml:space="preserve">Процентная ставка вклада до востребования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tabs>
                <w:tab w:val="left" w:pos="426" w:leader="none"/>
                <w:tab w:val="left" w:pos="1276" w:leader="none"/>
              </w:tabs>
              <w:rPr>
                <w:rFonts w:eastAsia="Calibri"/>
                <w:sz w:val="18"/>
                <w:szCs w:val="18"/>
                <w:shd w:val="clear" w:color="auto" w:fill="fffeff"/>
              </w:rPr>
            </w:pPr>
            <w:r>
              <w:rPr>
                <w:rFonts w:eastAsia="Calibri"/>
                <w:iCs/>
                <w:sz w:val="18"/>
                <w:szCs w:val="18"/>
              </w:rPr>
              <w:t xml:space="preserve">Порядок начисления и выплаты процентов соответствует порядку, предусмотренному по вкладу «До востребования»</w:t>
            </w:r>
            <w:r>
              <w:rPr>
                <w:rFonts w:eastAsia="Calibri"/>
                <w:sz w:val="18"/>
                <w:szCs w:val="18"/>
                <w:shd w:val="clear" w:color="auto" w:fill="fffeff"/>
              </w:rPr>
            </w:r>
            <w:r>
              <w:rPr>
                <w:rFonts w:eastAsia="Calibri"/>
                <w:sz w:val="18"/>
                <w:szCs w:val="18"/>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rPr>
              <w:t xml:space="preserve">2.5.</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center"/>
            <w:textDirection w:val="lrTb"/>
            <w:noWrap w:val="false"/>
          </w:tcPr>
          <w:p>
            <w:pPr>
              <w:pStyle w:val="1372"/>
              <w:spacing w:before="40" w:after="40"/>
              <w:rPr>
                <w:b/>
                <w:sz w:val="20"/>
                <w:szCs w:val="20"/>
              </w:rPr>
            </w:pPr>
            <w:r>
              <w:rPr>
                <w:b/>
                <w:sz w:val="20"/>
                <w:szCs w:val="20"/>
              </w:rPr>
              <w:t xml:space="preserve">Прием наличных денежных средств для зачисления на </w:t>
            </w:r>
            <w:r>
              <w:rPr>
                <w:b/>
                <w:sz w:val="20"/>
                <w:szCs w:val="20"/>
              </w:rPr>
              <w:t xml:space="preserve">С</w:t>
            </w:r>
            <w:r>
              <w:rPr>
                <w:b/>
                <w:sz w:val="20"/>
                <w:szCs w:val="20"/>
              </w:rPr>
              <w:t xml:space="preserve">чет </w:t>
            </w:r>
            <w:r>
              <w:rPr>
                <w:b/>
                <w:sz w:val="20"/>
                <w:szCs w:val="20"/>
              </w:rPr>
              <w:t xml:space="preserve">К</w:t>
            </w:r>
            <w:r>
              <w:rPr>
                <w:b/>
                <w:sz w:val="20"/>
                <w:szCs w:val="20"/>
              </w:rPr>
              <w:t xml:space="preserve">лиента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rPr>
              <w:t xml:space="preserve">2.6.</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center"/>
            <w:textDirection w:val="lrTb"/>
            <w:noWrap w:val="false"/>
          </w:tcPr>
          <w:p>
            <w:pPr>
              <w:pStyle w:val="1372"/>
              <w:spacing w:before="40" w:after="40"/>
              <w:rPr>
                <w:b/>
                <w:sz w:val="20"/>
                <w:szCs w:val="20"/>
              </w:rPr>
            </w:pPr>
            <w:r>
              <w:rPr>
                <w:b/>
                <w:sz w:val="20"/>
                <w:szCs w:val="20"/>
              </w:rPr>
              <w:t xml:space="preserve">Зачисление денежных средств, поступивших безналичным путем, на </w:t>
            </w:r>
            <w:r>
              <w:rPr>
                <w:b/>
                <w:sz w:val="20"/>
                <w:szCs w:val="20"/>
              </w:rPr>
              <w:t xml:space="preserve">С</w:t>
            </w:r>
            <w:r>
              <w:rPr>
                <w:b/>
                <w:sz w:val="20"/>
                <w:szCs w:val="20"/>
              </w:rPr>
              <w:t xml:space="preserve">чет </w:t>
            </w:r>
            <w:r>
              <w:rPr>
                <w:b/>
                <w:sz w:val="20"/>
                <w:szCs w:val="20"/>
              </w:rPr>
              <w:t xml:space="preserve">К</w:t>
            </w:r>
            <w:r>
              <w:rPr>
                <w:b/>
                <w:sz w:val="20"/>
                <w:szCs w:val="20"/>
              </w:rPr>
              <w:t xml:space="preserve">лиента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sz w:val="20"/>
                <w:szCs w:val="20"/>
              </w:rPr>
            </w:pPr>
            <w:r>
              <w:rPr>
                <w:b/>
                <w:sz w:val="20"/>
                <w:szCs w:val="20"/>
              </w:rPr>
              <w:t xml:space="preserve">2.7.</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76" w:type="pct"/>
            <w:vAlign w:val="center"/>
            <w:textDirection w:val="lrTb"/>
            <w:noWrap w:val="false"/>
          </w:tcPr>
          <w:p>
            <w:pPr>
              <w:pStyle w:val="1372"/>
              <w:spacing w:before="40" w:after="40"/>
              <w:rPr>
                <w:b/>
                <w:sz w:val="20"/>
                <w:szCs w:val="20"/>
              </w:rPr>
            </w:pPr>
            <w:r>
              <w:rPr>
                <w:b/>
                <w:sz w:val="20"/>
                <w:szCs w:val="20"/>
              </w:rPr>
              <w:t xml:space="preserve">Выдача наличных денежных средств со </w:t>
            </w:r>
            <w:r>
              <w:rPr>
                <w:b/>
                <w:sz w:val="20"/>
                <w:szCs w:val="20"/>
              </w:rPr>
              <w:t xml:space="preserve">С</w:t>
            </w:r>
            <w:r>
              <w:rPr>
                <w:b/>
                <w:sz w:val="20"/>
                <w:szCs w:val="20"/>
              </w:rPr>
              <w:t xml:space="preserve">чета </w:t>
            </w:r>
            <w:r>
              <w:rPr>
                <w:b/>
                <w:sz w:val="20"/>
                <w:szCs w:val="20"/>
              </w:rPr>
              <w:t xml:space="preserve">К</w:t>
            </w:r>
            <w:r>
              <w:rPr>
                <w:b/>
                <w:sz w:val="20"/>
                <w:szCs w:val="20"/>
              </w:rPr>
              <w:t xml:space="preserve">лиента: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w:t>
            </w:r>
            <w:r>
              <w:rPr>
                <w:sz w:val="20"/>
                <w:szCs w:val="20"/>
              </w:rPr>
              <w:t xml:space="preserve"> со счетов Банка, по договорам аренды нежилых помещений, заключенным Банком с Клиентом</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r>
            <w:r>
              <w:rPr>
                <w:sz w:val="20"/>
                <w:szCs w:val="20"/>
              </w:rPr>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w:t>
            </w:r>
            <w:r>
              <w:rPr>
                <w:sz w:val="20"/>
                <w:szCs w:val="20"/>
              </w:rPr>
              <w:t xml:space="preserve"> </w:t>
            </w:r>
            <w:r>
              <w:rPr>
                <w:sz w:val="20"/>
                <w:szCs w:val="20"/>
              </w:rPr>
              <w:t xml:space="preserve">поступивших</w:t>
            </w:r>
            <w:r>
              <w:rPr>
                <w:sz w:val="20"/>
                <w:szCs w:val="20"/>
              </w:rPr>
              <w:t xml:space="preserve"> </w:t>
            </w:r>
            <w:r>
              <w:rPr>
                <w:sz w:val="20"/>
                <w:szCs w:val="20"/>
              </w:rPr>
              <w:t xml:space="preserve">ранее на </w:t>
            </w:r>
            <w:r>
              <w:rPr>
                <w:sz w:val="20"/>
                <w:szCs w:val="20"/>
              </w:rPr>
              <w:t xml:space="preserve">С</w:t>
            </w:r>
            <w:r>
              <w:rPr>
                <w:sz w:val="20"/>
                <w:szCs w:val="20"/>
              </w:rPr>
              <w:t xml:space="preserve">чет </w:t>
            </w:r>
            <w:r>
              <w:rPr>
                <w:sz w:val="20"/>
                <w:szCs w:val="20"/>
              </w:rPr>
              <w:t xml:space="preserve">К</w:t>
            </w:r>
            <w:r>
              <w:rPr>
                <w:sz w:val="20"/>
                <w:szCs w:val="20"/>
              </w:rPr>
              <w:t xml:space="preserve">лиента наличными денежными средствами</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r>
            <w:r>
              <w:rPr>
                <w:sz w:val="20"/>
                <w:szCs w:val="20"/>
              </w:rPr>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 поступивших ранее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 и находившихся на </w:t>
            </w:r>
            <w:r>
              <w:rPr>
                <w:sz w:val="20"/>
                <w:szCs w:val="20"/>
              </w:rPr>
              <w:t xml:space="preserve">С</w:t>
            </w:r>
            <w:r>
              <w:rPr>
                <w:sz w:val="20"/>
                <w:szCs w:val="20"/>
              </w:rPr>
              <w:t xml:space="preserve">чете</w:t>
            </w:r>
            <w:r>
              <w:rPr>
                <w:sz w:val="20"/>
                <w:szCs w:val="20"/>
              </w:rPr>
              <w:t xml:space="preserve"> </w:t>
            </w:r>
            <w:r>
              <w:rPr>
                <w:sz w:val="20"/>
                <w:szCs w:val="20"/>
              </w:rPr>
              <w:t xml:space="preserve">Клиента</w:t>
            </w:r>
            <w:r>
              <w:rPr>
                <w:sz w:val="20"/>
                <w:szCs w:val="20"/>
              </w:rPr>
              <w:t xml:space="preserve"> </w:t>
            </w:r>
            <w:r>
              <w:rPr>
                <w:sz w:val="20"/>
                <w:szCs w:val="20"/>
              </w:rPr>
              <w:t xml:space="preserve">совокупно (в том числе в разных Подразделениях Банка)</w:t>
            </w:r>
            <w:r>
              <w:rPr>
                <w:sz w:val="20"/>
                <w:szCs w:val="20"/>
              </w:rPr>
              <w:t xml:space="preserve"> </w:t>
            </w:r>
            <w:r>
              <w:rPr>
                <w:sz w:val="20"/>
                <w:szCs w:val="20"/>
              </w:rPr>
              <w:t xml:space="preserve">более 30 календарных дней</w:t>
            </w:r>
            <w:r>
              <w:rPr>
                <w:sz w:val="20"/>
                <w:szCs w:val="20"/>
              </w:rPr>
              <w:t xml:space="preserve"> со дня их зачисления на Счет</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rPr>
                <w:sz w:val="20"/>
                <w:szCs w:val="20"/>
              </w:rPr>
            </w:pPr>
            <w:r>
              <w:rPr>
                <w:sz w:val="20"/>
                <w:szCs w:val="20"/>
              </w:rPr>
              <w:t xml:space="preserve">в пределах сумм, поступивших в безналичном порядке на Счет Клиента:</w:t>
            </w:r>
            <w:r>
              <w:rPr>
                <w:sz w:val="20"/>
                <w:szCs w:val="20"/>
              </w:rPr>
            </w:r>
            <w:r>
              <w:rPr>
                <w:sz w:val="20"/>
                <w:szCs w:val="20"/>
              </w:rPr>
            </w:r>
          </w:p>
          <w:p>
            <w:pPr>
              <w:pStyle w:val="1372"/>
              <w:rPr>
                <w:sz w:val="20"/>
                <w:szCs w:val="20"/>
              </w:rPr>
            </w:pPr>
            <w:r>
              <w:rPr>
                <w:sz w:val="20"/>
                <w:szCs w:val="20"/>
              </w:rPr>
              <w:t xml:space="preserve">- процентов по вкладу</w:t>
            </w:r>
            <w:r>
              <w:rPr>
                <w:sz w:val="20"/>
                <w:szCs w:val="20"/>
              </w:rPr>
              <w:t xml:space="preserve">/Счету</w:t>
            </w:r>
            <w:r>
              <w:rPr>
                <w:sz w:val="20"/>
                <w:szCs w:val="20"/>
              </w:rPr>
              <w:t xml:space="preserve">; </w:t>
            </w:r>
            <w:r>
              <w:rPr>
                <w:sz w:val="20"/>
                <w:szCs w:val="20"/>
              </w:rPr>
            </w:r>
            <w:r>
              <w:rPr>
                <w:sz w:val="20"/>
                <w:szCs w:val="20"/>
              </w:rPr>
            </w:r>
          </w:p>
          <w:p>
            <w:pPr>
              <w:pStyle w:val="1372"/>
              <w:rPr>
                <w:sz w:val="20"/>
                <w:szCs w:val="20"/>
              </w:rPr>
            </w:pPr>
            <w:r>
              <w:rPr>
                <w:sz w:val="20"/>
                <w:szCs w:val="20"/>
              </w:rPr>
              <w:t xml:space="preserve">- денежных средств, перечисленных со Счета срочного вклада, открытого в Банке, по окончании срока действия договора банковского вклада;</w:t>
            </w:r>
            <w:r>
              <w:rPr>
                <w:sz w:val="20"/>
                <w:szCs w:val="20"/>
              </w:rPr>
            </w:r>
            <w:r>
              <w:rPr>
                <w:sz w:val="20"/>
                <w:szCs w:val="20"/>
              </w:rPr>
            </w:r>
          </w:p>
          <w:p>
            <w:pPr>
              <w:pStyle w:val="1372"/>
              <w:rPr>
                <w:sz w:val="20"/>
                <w:szCs w:val="20"/>
              </w:rPr>
            </w:pPr>
            <w:r>
              <w:rPr>
                <w:sz w:val="20"/>
                <w:szCs w:val="20"/>
              </w:rPr>
              <w:t xml:space="preserve">- купонного дохода по облигациям, эмитентом которых является Банк;</w:t>
            </w:r>
            <w:r>
              <w:rPr>
                <w:sz w:val="20"/>
                <w:szCs w:val="20"/>
              </w:rPr>
            </w:r>
            <w:r>
              <w:rPr>
                <w:sz w:val="20"/>
                <w:szCs w:val="20"/>
              </w:rPr>
            </w:r>
          </w:p>
          <w:p>
            <w:pPr>
              <w:pStyle w:val="1372"/>
              <w:rPr>
                <w:sz w:val="20"/>
                <w:szCs w:val="20"/>
              </w:rPr>
            </w:pPr>
            <w:r>
              <w:rPr>
                <w:sz w:val="20"/>
                <w:szCs w:val="20"/>
              </w:rPr>
              <w:t xml:space="preserve">- денежных средств, выплаченных при погашении/ частичном погашении/ выкупе облигаций, эмитентом которых является Банк</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 </w:t>
            </w:r>
            <w:r>
              <w:rPr>
                <w:sz w:val="20"/>
                <w:szCs w:val="20"/>
              </w:rPr>
              <w:t xml:space="preserve">Клиента </w:t>
            </w:r>
            <w:r>
              <w:rPr>
                <w:sz w:val="20"/>
                <w:szCs w:val="20"/>
              </w:rPr>
              <w:t xml:space="preserve">с</w:t>
            </w:r>
            <w:r>
              <w:rPr>
                <w:sz w:val="20"/>
                <w:szCs w:val="20"/>
              </w:rPr>
              <w:t xml:space="preserve">о счета </w:t>
            </w:r>
            <w:r>
              <w:rPr>
                <w:sz w:val="20"/>
                <w:szCs w:val="20"/>
              </w:rPr>
              <w:t xml:space="preserve">любого </w:t>
            </w:r>
            <w:r>
              <w:rPr>
                <w:bCs/>
                <w:sz w:val="20"/>
                <w:szCs w:val="20"/>
              </w:rPr>
              <w:t xml:space="preserve">физического лица</w:t>
            </w:r>
            <w:r>
              <w:rPr>
                <w:sz w:val="20"/>
                <w:szCs w:val="20"/>
              </w:rPr>
              <w:t xml:space="preserve">, открытого </w:t>
            </w:r>
            <w:r>
              <w:rPr>
                <w:sz w:val="20"/>
                <w:szCs w:val="20"/>
              </w:rPr>
              <w:t xml:space="preserve">в </w:t>
            </w:r>
            <w:r>
              <w:rPr>
                <w:sz w:val="20"/>
                <w:szCs w:val="20"/>
              </w:rPr>
              <w:t xml:space="preserve">Банке</w:t>
            </w:r>
            <w:r>
              <w:rPr>
                <w:sz w:val="20"/>
                <w:szCs w:val="20"/>
              </w:rPr>
              <w:t xml:space="preserve">, при условии, что денежные средства </w:t>
            </w:r>
            <w:r>
              <w:rPr>
                <w:sz w:val="20"/>
                <w:szCs w:val="20"/>
              </w:rPr>
              <w:t xml:space="preserve">находились в совокупности на счетах Клиентов </w:t>
            </w:r>
            <w:r>
              <w:rPr>
                <w:sz w:val="20"/>
                <w:szCs w:val="20"/>
              </w:rPr>
              <w:t xml:space="preserve">в </w:t>
            </w:r>
            <w:r>
              <w:rPr>
                <w:sz w:val="20"/>
                <w:szCs w:val="20"/>
              </w:rPr>
              <w:t xml:space="preserve">Банке </w:t>
            </w:r>
            <w:r>
              <w:rPr>
                <w:sz w:val="20"/>
                <w:szCs w:val="20"/>
              </w:rPr>
              <w:t xml:space="preserve">более </w:t>
            </w:r>
            <w:r>
              <w:rPr>
                <w:sz w:val="20"/>
                <w:szCs w:val="20"/>
              </w:rPr>
              <w:t xml:space="preserve">30 календарных дней</w:t>
            </w:r>
            <w:r>
              <w:rPr>
                <w:sz w:val="20"/>
                <w:szCs w:val="20"/>
              </w:rPr>
              <w:t xml:space="preserve"> со дня их первого зачисления на счет </w:t>
            </w:r>
            <w:r>
              <w:rPr>
                <w:sz w:val="20"/>
                <w:szCs w:val="20"/>
              </w:rPr>
              <w:t xml:space="preserve">в </w:t>
            </w:r>
            <w:r>
              <w:rPr>
                <w:sz w:val="20"/>
                <w:szCs w:val="20"/>
              </w:rPr>
              <w:t xml:space="preserve">Банке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w:t>
            </w:r>
            <w:r>
              <w:rPr>
                <w:sz w:val="20"/>
                <w:szCs w:val="20"/>
              </w:rPr>
              <w:t xml:space="preserve">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Cs/>
                <w:sz w:val="20"/>
                <w:szCs w:val="20"/>
              </w:rPr>
              <w:t xml:space="preserve">в пределах сумм, поступивших в безналичном порядке на </w:t>
            </w:r>
            <w:r>
              <w:rPr>
                <w:bCs/>
                <w:sz w:val="20"/>
                <w:szCs w:val="20"/>
              </w:rPr>
              <w:t xml:space="preserve">С</w:t>
            </w:r>
            <w:r>
              <w:rPr>
                <w:bCs/>
                <w:sz w:val="20"/>
                <w:szCs w:val="20"/>
              </w:rPr>
              <w:t xml:space="preserve">чет </w:t>
            </w:r>
            <w:r>
              <w:rPr>
                <w:bCs/>
                <w:sz w:val="20"/>
                <w:szCs w:val="20"/>
              </w:rPr>
              <w:t xml:space="preserve">К</w:t>
            </w:r>
            <w:r>
              <w:rPr>
                <w:bCs/>
                <w:sz w:val="20"/>
                <w:szCs w:val="20"/>
              </w:rPr>
              <w:t xml:space="preserve">лиента со счет</w:t>
            </w:r>
            <w:r>
              <w:rPr>
                <w:bCs/>
                <w:sz w:val="20"/>
                <w:szCs w:val="20"/>
              </w:rPr>
              <w:t xml:space="preserve">а</w:t>
            </w:r>
            <w:r>
              <w:rPr>
                <w:bCs/>
                <w:sz w:val="20"/>
                <w:szCs w:val="20"/>
              </w:rPr>
              <w:t xml:space="preserve"> </w:t>
            </w:r>
            <w:r>
              <w:rPr>
                <w:bCs/>
                <w:sz w:val="20"/>
                <w:szCs w:val="20"/>
              </w:rPr>
              <w:t xml:space="preserve">любого физического лица</w:t>
            </w:r>
            <w:r>
              <w:rPr>
                <w:bCs/>
                <w:sz w:val="20"/>
                <w:szCs w:val="20"/>
              </w:rPr>
              <w:t xml:space="preserve">, открыт</w:t>
            </w:r>
            <w:r>
              <w:rPr>
                <w:bCs/>
                <w:sz w:val="20"/>
                <w:szCs w:val="20"/>
              </w:rPr>
              <w:t xml:space="preserve">ого</w:t>
            </w:r>
            <w:r>
              <w:rPr>
                <w:bCs/>
                <w:sz w:val="20"/>
                <w:szCs w:val="20"/>
              </w:rPr>
              <w:t xml:space="preserve"> </w:t>
            </w:r>
            <w:r>
              <w:rPr>
                <w:sz w:val="20"/>
                <w:szCs w:val="20"/>
              </w:rPr>
              <w:t xml:space="preserve">в </w:t>
            </w:r>
            <w:r>
              <w:rPr>
                <w:sz w:val="20"/>
                <w:szCs w:val="20"/>
              </w:rPr>
              <w:t xml:space="preserve">Банке</w:t>
            </w:r>
            <w:r>
              <w:rPr>
                <w:bCs/>
                <w:sz w:val="20"/>
                <w:szCs w:val="20"/>
              </w:rPr>
              <w:t xml:space="preserve">, при условии, что ранее денежные средства были внесены на счет </w:t>
            </w:r>
            <w:r>
              <w:rPr>
                <w:bCs/>
                <w:sz w:val="20"/>
                <w:szCs w:val="20"/>
              </w:rPr>
              <w:t xml:space="preserve">физического лица</w:t>
            </w:r>
            <w:r>
              <w:rPr>
                <w:bCs/>
                <w:sz w:val="20"/>
                <w:szCs w:val="20"/>
              </w:rPr>
              <w:t xml:space="preserve">, открытый </w:t>
            </w:r>
            <w:r>
              <w:rPr>
                <w:sz w:val="20"/>
                <w:szCs w:val="20"/>
              </w:rPr>
              <w:t xml:space="preserve">в </w:t>
            </w:r>
            <w:r>
              <w:rPr>
                <w:sz w:val="20"/>
                <w:szCs w:val="20"/>
              </w:rPr>
              <w:t xml:space="preserve">Банке</w:t>
            </w:r>
            <w:r>
              <w:rPr>
                <w:bCs/>
                <w:sz w:val="20"/>
                <w:szCs w:val="20"/>
              </w:rPr>
              <w:t xml:space="preserve">, наличными денежными средствами</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Cs/>
                <w:iCs/>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 </w:t>
            </w:r>
            <w:r>
              <w:rPr>
                <w:bCs/>
                <w:iCs/>
                <w:sz w:val="20"/>
                <w:szCs w:val="20"/>
              </w:rPr>
              <w:t xml:space="preserve">по кредитным сделкам, заключенным </w:t>
            </w:r>
            <w:r>
              <w:rPr>
                <w:bCs/>
                <w:iCs/>
                <w:sz w:val="20"/>
                <w:szCs w:val="20"/>
              </w:rPr>
              <w:t xml:space="preserve">Банком с Клиентом, в том числе в рамках ипотечных программ кредитования Банка</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Cs/>
                <w:iCs/>
                <w:sz w:val="20"/>
                <w:szCs w:val="20"/>
              </w:rPr>
            </w:pPr>
            <w:r>
              <w:rPr>
                <w:bCs/>
                <w:iCs/>
                <w:sz w:val="20"/>
                <w:szCs w:val="20"/>
              </w:rPr>
              <w:t xml:space="preserve">в пределах сумм, включая сумму первоначального взноса, поступивших в безналичном порядке</w:t>
            </w:r>
            <w:r>
              <w:rPr>
                <w:bCs/>
                <w:iCs/>
                <w:sz w:val="20"/>
                <w:szCs w:val="20"/>
              </w:rPr>
              <w:t xml:space="preserve"> </w:t>
            </w:r>
            <w:r>
              <w:rPr>
                <w:bCs/>
                <w:iCs/>
                <w:sz w:val="20"/>
                <w:szCs w:val="20"/>
              </w:rPr>
              <w:t xml:space="preserve">на Счет Клиента</w:t>
            </w:r>
            <w:r>
              <w:rPr>
                <w:sz w:val="20"/>
                <w:szCs w:val="20"/>
              </w:rPr>
              <w:t xml:space="preserve">, по сделке купли/продажи объекта недвижимости в рамках ипотечных программ кредитования Банка</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b/>
                <w:bCs/>
                <w:sz w:val="20"/>
                <w:szCs w:val="20"/>
              </w:rPr>
            </w:pPr>
            <w:r>
              <w:rPr>
                <w:iCs/>
                <w:sz w:val="20"/>
                <w:szCs w:val="20"/>
              </w:rPr>
              <w:t xml:space="preserve">в пределах сумм, поступивших в безналичном порядке на Счет Клиента </w:t>
            </w:r>
            <w:r>
              <w:rPr>
                <w:iCs/>
                <w:sz w:val="20"/>
                <w:szCs w:val="20"/>
              </w:rPr>
              <w:t xml:space="preserve">о</w:t>
            </w:r>
            <w:r>
              <w:rPr>
                <w:iCs/>
                <w:sz w:val="20"/>
                <w:szCs w:val="20"/>
              </w:rPr>
              <w:t xml:space="preserve">т страховых компаний </w:t>
            </w:r>
            <w:r>
              <w:rPr>
                <w:iCs/>
                <w:sz w:val="20"/>
                <w:szCs w:val="20"/>
              </w:rPr>
              <w:t xml:space="preserve">в рамках обеспечения исполнения обязательств заемщика по</w:t>
            </w:r>
            <w:r>
              <w:rPr>
                <w:iCs/>
                <w:sz w:val="20"/>
                <w:szCs w:val="20"/>
              </w:rPr>
              <w:t xml:space="preserve"> </w:t>
            </w:r>
            <w:r>
              <w:rPr>
                <w:iCs/>
                <w:sz w:val="20"/>
                <w:szCs w:val="20"/>
              </w:rPr>
              <w:t xml:space="preserve">кредитному договору с Банком </w:t>
            </w:r>
            <w:r>
              <w:rPr>
                <w:iCs/>
                <w:sz w:val="20"/>
                <w:szCs w:val="20"/>
              </w:rPr>
              <w:t xml:space="preserve">при предъявлении Клиентом документа, подтверждающего данные выплаты</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rPr>
                <w:iCs/>
                <w:sz w:val="18"/>
                <w:szCs w:val="18"/>
              </w:rPr>
            </w:pPr>
            <w:r>
              <w:rPr>
                <w:iCs/>
                <w:sz w:val="18"/>
                <w:szCs w:val="18"/>
              </w:rPr>
              <w:t xml:space="preserve">Для применения Тарифа, предусмотренного настоящим пунктом, Клиенту необходимо до совершения операции предоста</w:t>
            </w:r>
            <w:r>
              <w:rPr>
                <w:iCs/>
                <w:sz w:val="18"/>
                <w:szCs w:val="18"/>
              </w:rPr>
              <w:t xml:space="preserve">вить работнику Банка документ, подтверждающий поступление в безналичном порядке на Счет сумм от страховых компаний (например, оригинал договора страхования, заключенного в рамках обеспечения исполнения обязательств заемщика по кредитному договору с Банком)</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 поступивших в безналичном порядке на Счет Клиента:</w:t>
            </w:r>
            <w:r>
              <w:rPr>
                <w:sz w:val="20"/>
                <w:szCs w:val="20"/>
              </w:rPr>
            </w:r>
            <w:r>
              <w:rPr>
                <w:sz w:val="20"/>
                <w:szCs w:val="20"/>
              </w:rPr>
            </w:r>
          </w:p>
          <w:p>
            <w:pPr>
              <w:pStyle w:val="1372"/>
              <w:rPr>
                <w:sz w:val="20"/>
                <w:szCs w:val="20"/>
              </w:rPr>
            </w:pPr>
            <w:r>
              <w:rPr>
                <w:sz w:val="20"/>
                <w:szCs w:val="20"/>
              </w:rPr>
              <w:t xml:space="preserve">- по решению суда/исполнительному документу, при </w:t>
            </w:r>
            <w:r>
              <w:rPr>
                <w:sz w:val="20"/>
                <w:szCs w:val="20"/>
              </w:rPr>
              <w:t xml:space="preserve">наличии в поступившем платежном документе информации о зачислении данной выплаты по </w:t>
            </w:r>
            <w:r>
              <w:rPr>
                <w:sz w:val="20"/>
                <w:szCs w:val="20"/>
              </w:rPr>
              <w:t xml:space="preserve">решению суда/исполнительному документу;</w:t>
            </w:r>
            <w:r>
              <w:rPr>
                <w:sz w:val="20"/>
                <w:szCs w:val="20"/>
              </w:rPr>
            </w:r>
            <w:r>
              <w:rPr>
                <w:sz w:val="20"/>
                <w:szCs w:val="20"/>
              </w:rPr>
            </w:r>
          </w:p>
          <w:p>
            <w:pPr>
              <w:pStyle w:val="1372"/>
              <w:spacing w:after="40"/>
              <w:rPr>
                <w:sz w:val="20"/>
                <w:szCs w:val="20"/>
              </w:rPr>
            </w:pPr>
            <w:r>
              <w:rPr>
                <w:sz w:val="20"/>
                <w:szCs w:val="20"/>
              </w:rPr>
              <w:t xml:space="preserve">- не превышающих установленной величины прожиточного минимума</w:t>
            </w:r>
            <w:r>
              <w:rPr>
                <w:rStyle w:val="1409"/>
                <w:sz w:val="20"/>
                <w:szCs w:val="20"/>
              </w:rPr>
              <w:footnoteReference w:id="7"/>
            </w:r>
            <w:r>
              <w:rPr>
                <w:sz w:val="20"/>
                <w:szCs w:val="20"/>
              </w:rPr>
              <w:t xml:space="preserve"> на основании заявления клиента в случае проведения в отношении клиента исполнительного производства</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w:t>
            </w:r>
            <w:r>
              <w:rPr>
                <w:sz w:val="20"/>
                <w:szCs w:val="20"/>
              </w:rPr>
              <w:t xml:space="preserve">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rPr>
                <w:sz w:val="20"/>
                <w:szCs w:val="20"/>
              </w:rPr>
            </w:pPr>
            <w:r>
              <w:rPr>
                <w:sz w:val="20"/>
                <w:szCs w:val="20"/>
              </w:rPr>
              <w:t xml:space="preserve">в пределах сумм, поступивших в безналичном порядке на Счет Клиента от государственных учреждений/органов государственной власти РФ/органов местного самоуправления РФ/</w:t>
            </w:r>
            <w:r>
              <w:rPr>
                <w:sz w:val="20"/>
                <w:szCs w:val="20"/>
              </w:rPr>
              <w:t xml:space="preserve"> </w:t>
            </w:r>
            <w:r>
              <w:rPr>
                <w:sz w:val="20"/>
                <w:szCs w:val="20"/>
              </w:rPr>
              <w:t xml:space="preserve">Социального фонда России</w:t>
            </w:r>
            <w:r>
              <w:rPr>
                <w:sz w:val="20"/>
                <w:szCs w:val="20"/>
              </w:rPr>
              <w:t xml:space="preserve">, негосударственных пенсионных фондов/</w:t>
            </w:r>
            <w:r>
              <w:rPr>
                <w:sz w:val="20"/>
                <w:szCs w:val="20"/>
              </w:rPr>
              <w:t xml:space="preserve"> </w:t>
            </w:r>
            <w:r>
              <w:rPr>
                <w:sz w:val="20"/>
                <w:szCs w:val="20"/>
              </w:rPr>
              <w:t xml:space="preserve">иных организаций в рамках исполнения федеральных законов/законов субъектов Российской Федерации/</w:t>
            </w:r>
            <w:r>
              <w:rPr>
                <w:sz w:val="20"/>
                <w:szCs w:val="20"/>
              </w:rPr>
              <w:t xml:space="preserve"> </w:t>
            </w:r>
            <w:r>
              <w:rPr>
                <w:sz w:val="20"/>
                <w:szCs w:val="20"/>
              </w:rPr>
              <w:t xml:space="preserve">муниципальных правовых актов и программ:</w:t>
            </w:r>
            <w:r>
              <w:rPr>
                <w:sz w:val="20"/>
                <w:szCs w:val="20"/>
              </w:rPr>
            </w:r>
            <w:r>
              <w:rPr>
                <w:sz w:val="20"/>
                <w:szCs w:val="20"/>
              </w:rPr>
            </w:r>
          </w:p>
          <w:p>
            <w:pPr>
              <w:pStyle w:val="1372"/>
              <w:jc w:val="both"/>
              <w:rPr>
                <w:sz w:val="20"/>
                <w:szCs w:val="20"/>
              </w:rPr>
            </w:pPr>
            <w:r>
              <w:rPr>
                <w:sz w:val="20"/>
                <w:szCs w:val="20"/>
              </w:rPr>
              <w:t xml:space="preserve">- сумм пенсий</w:t>
            </w:r>
            <w:r>
              <w:rPr>
                <w:rStyle w:val="1409"/>
                <w:sz w:val="20"/>
                <w:szCs w:val="20"/>
              </w:rPr>
              <w:footnoteReference w:id="8"/>
            </w:r>
            <w:r>
              <w:rPr>
                <w:sz w:val="20"/>
                <w:szCs w:val="20"/>
              </w:rPr>
              <w:t xml:space="preserve">; </w:t>
            </w:r>
            <w:r>
              <w:rPr>
                <w:sz w:val="20"/>
                <w:szCs w:val="20"/>
              </w:rPr>
            </w:r>
            <w:r>
              <w:rPr>
                <w:sz w:val="20"/>
                <w:szCs w:val="20"/>
              </w:rPr>
            </w:r>
          </w:p>
          <w:p>
            <w:pPr>
              <w:pStyle w:val="1372"/>
              <w:jc w:val="both"/>
              <w:rPr>
                <w:sz w:val="20"/>
                <w:szCs w:val="20"/>
              </w:rPr>
            </w:pPr>
            <w:r>
              <w:rPr>
                <w:sz w:val="20"/>
                <w:szCs w:val="20"/>
              </w:rPr>
              <w:t xml:space="preserve">- излишне уплаченных или излишне взысканных налогов;</w:t>
            </w:r>
            <w:r>
              <w:rPr>
                <w:sz w:val="20"/>
                <w:szCs w:val="20"/>
              </w:rPr>
            </w:r>
            <w:r>
              <w:rPr>
                <w:sz w:val="20"/>
                <w:szCs w:val="20"/>
              </w:rPr>
            </w:r>
          </w:p>
          <w:p>
            <w:pPr>
              <w:pStyle w:val="1372"/>
              <w:jc w:val="both"/>
              <w:rPr>
                <w:sz w:val="20"/>
                <w:szCs w:val="20"/>
              </w:rPr>
            </w:pPr>
            <w:r>
              <w:rPr>
                <w:sz w:val="20"/>
                <w:szCs w:val="20"/>
              </w:rPr>
              <w:t xml:space="preserve">- социальных пособий, в том числе по государственному социальному страхованию; </w:t>
            </w:r>
            <w:r>
              <w:rPr>
                <w:sz w:val="20"/>
                <w:szCs w:val="20"/>
              </w:rPr>
            </w:r>
            <w:r>
              <w:rPr>
                <w:sz w:val="20"/>
                <w:szCs w:val="20"/>
              </w:rPr>
            </w:r>
          </w:p>
          <w:p>
            <w:pPr>
              <w:pStyle w:val="1372"/>
              <w:jc w:val="both"/>
              <w:rPr>
                <w:sz w:val="20"/>
                <w:szCs w:val="20"/>
              </w:rPr>
            </w:pPr>
            <w:r>
              <w:rPr>
                <w:sz w:val="20"/>
                <w:szCs w:val="20"/>
              </w:rPr>
              <w:t xml:space="preserve">- субсидий; </w:t>
            </w:r>
            <w:r>
              <w:rPr>
                <w:sz w:val="20"/>
                <w:szCs w:val="20"/>
              </w:rPr>
            </w:r>
            <w:r>
              <w:rPr>
                <w:sz w:val="20"/>
                <w:szCs w:val="20"/>
              </w:rPr>
            </w:r>
          </w:p>
          <w:p>
            <w:pPr>
              <w:pStyle w:val="1372"/>
              <w:jc w:val="both"/>
              <w:rPr>
                <w:sz w:val="20"/>
                <w:szCs w:val="20"/>
              </w:rPr>
            </w:pPr>
            <w:r>
              <w:rPr>
                <w:sz w:val="20"/>
                <w:szCs w:val="20"/>
              </w:rPr>
              <w:t xml:space="preserve">- компенсационных выплат;</w:t>
            </w:r>
            <w:r>
              <w:rPr>
                <w:sz w:val="20"/>
                <w:szCs w:val="20"/>
              </w:rPr>
            </w:r>
            <w:r>
              <w:rPr>
                <w:sz w:val="20"/>
                <w:szCs w:val="20"/>
              </w:rPr>
            </w:r>
          </w:p>
          <w:p>
            <w:pPr>
              <w:pStyle w:val="1372"/>
              <w:jc w:val="both"/>
              <w:rPr>
                <w:sz w:val="20"/>
                <w:szCs w:val="20"/>
              </w:rPr>
            </w:pPr>
            <w:r>
              <w:rPr>
                <w:sz w:val="20"/>
                <w:szCs w:val="20"/>
              </w:rPr>
              <w:t xml:space="preserve">- материальной помощи;</w:t>
            </w:r>
            <w:r>
              <w:rPr>
                <w:sz w:val="20"/>
                <w:szCs w:val="20"/>
              </w:rPr>
            </w:r>
            <w:r>
              <w:rPr>
                <w:sz w:val="20"/>
                <w:szCs w:val="20"/>
              </w:rPr>
            </w:r>
          </w:p>
          <w:p>
            <w:pPr>
              <w:pStyle w:val="1372"/>
              <w:spacing w:after="40"/>
              <w:rPr>
                <w:sz w:val="20"/>
                <w:szCs w:val="20"/>
              </w:rPr>
            </w:pPr>
            <w:r>
              <w:rPr>
                <w:sz w:val="20"/>
                <w:szCs w:val="20"/>
              </w:rPr>
              <w:t xml:space="preserve">- других переводов, совершенных в рамках федеральных, региональных </w:t>
              <w:br w:type="textWrapping" w:clear="all"/>
              <w:t xml:space="preserve">и муниципальных программ</w:t>
            </w:r>
            <w:r>
              <w:rPr>
                <w:rStyle w:val="1409"/>
                <w:sz w:val="20"/>
                <w:szCs w:val="20"/>
              </w:rPr>
              <w:footnoteReference w:id="9"/>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w:t>
            </w:r>
            <w:r>
              <w:rPr>
                <w:sz w:val="20"/>
                <w:szCs w:val="20"/>
              </w:rPr>
              <w:t xml:space="preserve">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Cs/>
                <w:sz w:val="20"/>
                <w:szCs w:val="20"/>
              </w:rPr>
              <w:t xml:space="preserve">в пределах сумм, поступивших</w:t>
            </w:r>
            <w:r>
              <w:rPr>
                <w:sz w:val="20"/>
                <w:szCs w:val="20"/>
              </w:rPr>
              <w:t xml:space="preserve">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w:t>
            </w:r>
            <w:r>
              <w:rPr>
                <w:bCs/>
                <w:sz w:val="20"/>
                <w:szCs w:val="20"/>
              </w:rPr>
              <w:t xml:space="preserve"> со счетов организаций</w:t>
            </w:r>
            <w:r>
              <w:rPr>
                <w:bCs/>
                <w:sz w:val="20"/>
                <w:szCs w:val="20"/>
              </w:rPr>
              <w:t xml:space="preserve">, указанных в соответствующем перечне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2.7.1</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Cs/>
                <w:sz w:val="20"/>
                <w:szCs w:val="20"/>
              </w:rPr>
            </w:pPr>
            <w:r>
              <w:rPr>
                <w:bCs/>
                <w:sz w:val="20"/>
                <w:szCs w:val="20"/>
              </w:rPr>
              <w:t xml:space="preserve">в пределах сумм, поступивших</w:t>
            </w:r>
            <w:r>
              <w:rPr>
                <w:sz w:val="20"/>
                <w:szCs w:val="20"/>
              </w:rPr>
              <w:t xml:space="preserve">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 в рамках договоров о перечислении/зачислении денежных средств на счета физических лиц, заключенных с </w:t>
            </w:r>
            <w:r>
              <w:rPr>
                <w:sz w:val="20"/>
                <w:szCs w:val="20"/>
              </w:rPr>
              <w:t xml:space="preserve">Банком</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435"/>
              <w:spacing w:before="40" w:after="40"/>
              <w:rPr>
                <w:sz w:val="20"/>
                <w:szCs w:val="20"/>
              </w:rPr>
            </w:pPr>
            <w:r>
              <w:rPr>
                <w:bCs/>
                <w:sz w:val="20"/>
                <w:szCs w:val="20"/>
              </w:rPr>
              <w:t xml:space="preserve">в пределах сумм, поступивших</w:t>
            </w:r>
            <w:r>
              <w:rPr>
                <w:sz w:val="20"/>
                <w:szCs w:val="20"/>
              </w:rPr>
              <w:t xml:space="preserve"> в безналичном порядке на </w:t>
            </w:r>
            <w:r>
              <w:rPr>
                <w:sz w:val="20"/>
                <w:szCs w:val="20"/>
              </w:rPr>
              <w:t xml:space="preserve">С</w:t>
            </w:r>
            <w:r>
              <w:rPr>
                <w:sz w:val="20"/>
                <w:szCs w:val="20"/>
              </w:rPr>
              <w:t xml:space="preserve">чет </w:t>
            </w:r>
            <w:r>
              <w:rPr>
                <w:sz w:val="20"/>
                <w:szCs w:val="20"/>
              </w:rPr>
              <w:t xml:space="preserve">К</w:t>
            </w:r>
            <w:r>
              <w:rPr>
                <w:sz w:val="20"/>
                <w:szCs w:val="20"/>
              </w:rPr>
              <w:t xml:space="preserve">лиента </w:t>
            </w:r>
            <w:r>
              <w:rPr>
                <w:sz w:val="20"/>
                <w:szCs w:val="20"/>
              </w:rPr>
              <w:t xml:space="preserve">по нотариально удостоверенному соглашению об уплате алиментов, </w:t>
            </w:r>
            <w:r>
              <w:rPr>
                <w:sz w:val="20"/>
                <w:szCs w:val="20"/>
              </w:rPr>
              <w:t xml:space="preserve">при </w:t>
            </w:r>
            <w:r>
              <w:rPr>
                <w:sz w:val="20"/>
                <w:szCs w:val="20"/>
              </w:rPr>
              <w:t xml:space="preserve">наличии в поступившем платежном документе информации о зачислении данной выплаты по нотариально удостоверенному соглашению об уплате алиментов</w:t>
            </w:r>
            <w:r>
              <w:rPr>
                <w:sz w:val="20"/>
                <w:szCs w:val="20"/>
              </w:rPr>
            </w:r>
            <w:r>
              <w:rPr>
                <w:sz w:val="20"/>
                <w:szCs w:val="20"/>
              </w:rPr>
            </w:r>
          </w:p>
          <w:p>
            <w:pPr>
              <w:pStyle w:val="1435"/>
              <w:spacing w:before="40" w:after="40"/>
              <w:rPr>
                <w:sz w:val="20"/>
                <w:szCs w:val="20"/>
              </w:rPr>
            </w:pPr>
            <w:r>
              <w:rPr>
                <w:sz w:val="20"/>
                <w:szCs w:val="20"/>
              </w:rPr>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435"/>
              <w:spacing w:before="40"/>
              <w:rPr>
                <w:bCs/>
                <w:iCs/>
                <w:color w:val="000000"/>
                <w:sz w:val="20"/>
                <w:szCs w:val="20"/>
              </w:rPr>
            </w:pPr>
            <w:r>
              <w:rPr>
                <w:bCs/>
                <w:iCs/>
                <w:color w:val="000000"/>
                <w:sz w:val="20"/>
                <w:szCs w:val="20"/>
              </w:rPr>
              <w:t xml:space="preserve">в пределах сумм, поступивших в </w:t>
            </w:r>
            <w:r>
              <w:rPr>
                <w:color w:val="000000"/>
                <w:sz w:val="20"/>
                <w:szCs w:val="20"/>
              </w:rPr>
              <w:t xml:space="preserve">безналичном</w:t>
            </w:r>
            <w:r>
              <w:rPr>
                <w:bCs/>
                <w:iCs/>
                <w:color w:val="000000"/>
                <w:sz w:val="20"/>
                <w:szCs w:val="20"/>
              </w:rPr>
              <w:t xml:space="preserve"> порядке на Счет Клиента со счета ООО «РСХБ Управление Активами»:</w:t>
            </w:r>
            <w:r>
              <w:rPr>
                <w:bCs/>
                <w:iCs/>
                <w:color w:val="000000"/>
                <w:sz w:val="20"/>
                <w:szCs w:val="20"/>
              </w:rPr>
            </w:r>
            <w:r>
              <w:rPr>
                <w:bCs/>
                <w:iCs/>
                <w:color w:val="000000"/>
                <w:sz w:val="20"/>
                <w:szCs w:val="20"/>
              </w:rPr>
            </w:r>
          </w:p>
          <w:p>
            <w:pPr>
              <w:pStyle w:val="1435"/>
              <w:rPr>
                <w:bCs/>
                <w:iCs/>
                <w:color w:val="000000"/>
                <w:sz w:val="20"/>
                <w:szCs w:val="20"/>
              </w:rPr>
            </w:pPr>
            <w:r>
              <w:rPr>
                <w:bCs/>
                <w:iCs/>
                <w:color w:val="000000"/>
                <w:sz w:val="20"/>
                <w:szCs w:val="20"/>
              </w:rPr>
              <w:t xml:space="preserve">-при погашении (продаже) инвестиционных паев Паевых инвестиционных фондов под управлением ООО «РСХБ Управление Активами»;</w:t>
            </w:r>
            <w:r>
              <w:rPr>
                <w:bCs/>
                <w:iCs/>
                <w:color w:val="000000"/>
                <w:sz w:val="20"/>
                <w:szCs w:val="20"/>
              </w:rPr>
            </w:r>
            <w:r>
              <w:rPr>
                <w:bCs/>
                <w:iCs/>
                <w:color w:val="000000"/>
                <w:sz w:val="20"/>
                <w:szCs w:val="20"/>
              </w:rPr>
            </w:r>
          </w:p>
          <w:p>
            <w:pPr>
              <w:pStyle w:val="1435"/>
              <w:rPr>
                <w:bCs/>
                <w:iCs/>
                <w:color w:val="000000"/>
                <w:sz w:val="20"/>
                <w:szCs w:val="20"/>
              </w:rPr>
            </w:pPr>
            <w:r>
              <w:rPr>
                <w:bCs/>
                <w:iCs/>
                <w:color w:val="000000"/>
                <w:sz w:val="20"/>
                <w:szCs w:val="20"/>
              </w:rPr>
              <w:t xml:space="preserve">- в рамках заключенных с Клиентом индивидуальных договоров доверительного управления;</w:t>
            </w:r>
            <w:r>
              <w:rPr>
                <w:bCs/>
                <w:iCs/>
                <w:color w:val="000000"/>
                <w:sz w:val="20"/>
                <w:szCs w:val="20"/>
              </w:rPr>
            </w:r>
            <w:r>
              <w:rPr>
                <w:bCs/>
                <w:iCs/>
                <w:color w:val="000000"/>
                <w:sz w:val="20"/>
                <w:szCs w:val="20"/>
              </w:rPr>
            </w:r>
          </w:p>
          <w:p>
            <w:pPr>
              <w:pStyle w:val="1372"/>
              <w:rPr>
                <w:sz w:val="20"/>
                <w:szCs w:val="20"/>
              </w:rPr>
            </w:pPr>
            <w:r>
              <w:rPr>
                <w:bCs/>
                <w:iCs/>
                <w:sz w:val="20"/>
                <w:szCs w:val="20"/>
              </w:rPr>
              <w:t xml:space="preserve">- в рамках переводов с индивидуальных инвестиционных счетов</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2.7.16.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435"/>
              <w:spacing w:before="40" w:after="40"/>
              <w:rPr>
                <w:sz w:val="20"/>
                <w:szCs w:val="20"/>
              </w:rPr>
            </w:pPr>
            <w:r>
              <w:rPr>
                <w:sz w:val="20"/>
                <w:szCs w:val="20"/>
              </w:rPr>
              <w:t xml:space="preserve">в пределах сумм, поступивших в безналичном порядке на Счет Клиента с брокерского счета Клиента, открытого в Банке, при условии, что денежные средства бы</w:t>
            </w:r>
            <w:r>
              <w:rPr>
                <w:sz w:val="20"/>
                <w:szCs w:val="20"/>
              </w:rPr>
              <w:t xml:space="preserve">ли зачислены на брокерский счет Клиента со Счета Клиента, открытого в Банке и находились в совокупности (не включая брокерский счет Клиента) на указанных счетах Клиента в  Банке более 30 календарных дней со дня их первого зачисления на счет Клиента в Банке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435"/>
              <w:spacing w:before="40" w:after="40"/>
              <w:rPr>
                <w:sz w:val="20"/>
                <w:szCs w:val="20"/>
              </w:rPr>
            </w:pPr>
            <w:r>
              <w:rPr>
                <w:bCs/>
                <w:sz w:val="20"/>
                <w:szCs w:val="20"/>
              </w:rPr>
              <w:t xml:space="preserve">в пределах сумм, поступивших в безналичном порядке на </w:t>
            </w:r>
            <w:r>
              <w:rPr>
                <w:bCs/>
                <w:sz w:val="20"/>
                <w:szCs w:val="20"/>
              </w:rPr>
              <w:t xml:space="preserve">Счет Клиента с брокерского счета Клиента, открытого в Банке, при условии, что ранее денежные средства были зачислены на брокерский счет Клиента со Счета Клиента, открытого в Банке и  внесены на Счет Клиента, открытый в Банке, наличными денежными средствами</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120" w:after="12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435"/>
              <w:spacing w:before="40" w:after="40"/>
              <w:rPr>
                <w:bCs/>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 </w:t>
            </w:r>
            <w:r>
              <w:rPr>
                <w:sz w:val="20"/>
                <w:szCs w:val="20"/>
              </w:rPr>
              <w:t xml:space="preserve">Клиента от предъявления векселя Банка к погашению/оплате,</w:t>
            </w:r>
            <w:r>
              <w:rPr>
                <w:sz w:val="20"/>
                <w:szCs w:val="20"/>
              </w:rPr>
              <w:t xml:space="preserve"> при условии, что денежные средства </w:t>
            </w:r>
            <w:r>
              <w:rPr>
                <w:sz w:val="20"/>
                <w:szCs w:val="20"/>
              </w:rPr>
              <w:t xml:space="preserve">находились в совокупности на счетах Клиентов в </w:t>
            </w:r>
            <w:r>
              <w:rPr>
                <w:sz w:val="20"/>
                <w:szCs w:val="20"/>
              </w:rPr>
              <w:t xml:space="preserve">П</w:t>
            </w:r>
            <w:r>
              <w:rPr>
                <w:sz w:val="20"/>
                <w:szCs w:val="20"/>
              </w:rPr>
              <w:t xml:space="preserve">одразделении</w:t>
            </w:r>
            <w:r>
              <w:rPr>
                <w:sz w:val="20"/>
                <w:szCs w:val="20"/>
              </w:rPr>
              <w:t xml:space="preserve"> Банка более </w:t>
            </w:r>
            <w:r>
              <w:rPr>
                <w:sz w:val="20"/>
                <w:szCs w:val="20"/>
              </w:rPr>
              <w:t xml:space="preserve">30 календарных дней</w:t>
            </w:r>
            <w:r>
              <w:rPr>
                <w:sz w:val="20"/>
                <w:szCs w:val="20"/>
              </w:rPr>
              <w:t xml:space="preserve"> со дня их первого зачисления на счет в </w:t>
            </w:r>
            <w:r>
              <w:rPr>
                <w:sz w:val="20"/>
                <w:szCs w:val="20"/>
              </w:rPr>
              <w:t xml:space="preserve">П</w:t>
            </w:r>
            <w:r>
              <w:rPr>
                <w:sz w:val="20"/>
                <w:szCs w:val="20"/>
              </w:rPr>
              <w:t xml:space="preserve">одразделении</w:t>
            </w:r>
            <w:r>
              <w:rPr>
                <w:sz w:val="20"/>
                <w:szCs w:val="20"/>
              </w:rPr>
              <w:t xml:space="preserve"> Банка</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120" w:after="12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 </w:t>
            </w:r>
            <w:r>
              <w:rPr>
                <w:sz w:val="20"/>
                <w:szCs w:val="20"/>
              </w:rPr>
              <w:t xml:space="preserve">Клиента </w:t>
            </w:r>
            <w:r>
              <w:rPr>
                <w:sz w:val="20"/>
                <w:szCs w:val="20"/>
              </w:rPr>
              <w:t xml:space="preserve">из </w:t>
            </w:r>
            <w:r>
              <w:rPr>
                <w:sz w:val="20"/>
                <w:szCs w:val="20"/>
              </w:rPr>
              <w:t xml:space="preserve">Государственной корпорации «</w:t>
            </w:r>
            <w:r>
              <w:rPr>
                <w:sz w:val="20"/>
                <w:szCs w:val="20"/>
              </w:rPr>
              <w:t xml:space="preserve">Агентств</w:t>
            </w:r>
            <w:r>
              <w:rPr>
                <w:sz w:val="20"/>
                <w:szCs w:val="20"/>
              </w:rPr>
              <w:t xml:space="preserve">о</w:t>
            </w:r>
            <w:r>
              <w:rPr>
                <w:sz w:val="20"/>
                <w:szCs w:val="20"/>
              </w:rPr>
              <w:t xml:space="preserve"> по страхованию вкладов</w:t>
            </w:r>
            <w:r>
              <w:rPr>
                <w:sz w:val="20"/>
                <w:szCs w:val="20"/>
              </w:rPr>
              <w:t xml:space="preserve">»</w:t>
            </w:r>
            <w:r>
              <w:rPr>
                <w:sz w:val="20"/>
                <w:szCs w:val="20"/>
              </w:rPr>
              <w:t xml:space="preserve"> или из Банка-агента для выплаты страхового возмещения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120" w:after="12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bCs/>
                <w:sz w:val="20"/>
                <w:szCs w:val="20"/>
              </w:rPr>
              <w:t xml:space="preserve">2.7.20.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rPr>
                <w:iCs/>
                <w:sz w:val="20"/>
                <w:szCs w:val="20"/>
              </w:rPr>
            </w:pPr>
            <w:r>
              <w:rPr>
                <w:iCs/>
                <w:sz w:val="20"/>
                <w:szCs w:val="20"/>
              </w:rPr>
              <w:t xml:space="preserve">В пределах сумм, поступивших в безналичном порядке на Счет клиента: </w:t>
            </w:r>
            <w:r>
              <w:rPr>
                <w:iCs/>
                <w:sz w:val="20"/>
                <w:szCs w:val="20"/>
              </w:rPr>
            </w:r>
            <w:r>
              <w:rPr>
                <w:iCs/>
                <w:sz w:val="20"/>
                <w:szCs w:val="20"/>
              </w:rPr>
            </w:r>
          </w:p>
          <w:p>
            <w:pPr>
              <w:pStyle w:val="1372"/>
              <w:rPr>
                <w:iCs/>
                <w:sz w:val="20"/>
                <w:szCs w:val="20"/>
              </w:rPr>
            </w:pPr>
            <w:r>
              <w:rPr>
                <w:iCs/>
                <w:sz w:val="20"/>
                <w:szCs w:val="20"/>
              </w:rPr>
              <w:t xml:space="preserve">1. Со счетов страховых компаний:</w:t>
            </w:r>
            <w:r>
              <w:rPr>
                <w:iCs/>
                <w:sz w:val="20"/>
                <w:szCs w:val="20"/>
              </w:rPr>
            </w:r>
            <w:r>
              <w:rPr>
                <w:iCs/>
                <w:sz w:val="20"/>
                <w:szCs w:val="20"/>
              </w:rPr>
            </w:r>
          </w:p>
          <w:p>
            <w:pPr>
              <w:pStyle w:val="1372"/>
              <w:rPr>
                <w:iCs/>
                <w:sz w:val="20"/>
                <w:szCs w:val="20"/>
              </w:rPr>
            </w:pPr>
            <w:r>
              <w:rPr>
                <w:iCs/>
                <w:sz w:val="20"/>
                <w:szCs w:val="20"/>
              </w:rPr>
              <w:t xml:space="preserve">- ООО «РСХБ-Страхование жизни»;</w:t>
            </w:r>
            <w:r>
              <w:rPr>
                <w:iCs/>
                <w:sz w:val="20"/>
                <w:szCs w:val="20"/>
              </w:rPr>
            </w:r>
            <w:r>
              <w:rPr>
                <w:iCs/>
                <w:sz w:val="20"/>
                <w:szCs w:val="20"/>
              </w:rPr>
            </w:r>
          </w:p>
          <w:p>
            <w:pPr>
              <w:pStyle w:val="1372"/>
              <w:rPr>
                <w:iCs/>
                <w:sz w:val="20"/>
                <w:szCs w:val="20"/>
              </w:rPr>
            </w:pPr>
            <w:r>
              <w:rPr>
                <w:iCs/>
                <w:sz w:val="20"/>
                <w:szCs w:val="20"/>
              </w:rPr>
              <w:t xml:space="preserve">- АО СК «РСХБ-Страхование»</w:t>
            </w:r>
            <w:r>
              <w:rPr>
                <w:iCs/>
                <w:sz w:val="20"/>
                <w:szCs w:val="20"/>
              </w:rPr>
            </w:r>
            <w:r>
              <w:rPr>
                <w:iCs/>
                <w:sz w:val="20"/>
                <w:szCs w:val="20"/>
              </w:rPr>
            </w:r>
          </w:p>
          <w:p>
            <w:pPr>
              <w:pStyle w:val="1372"/>
              <w:rPr>
                <w:iCs/>
                <w:sz w:val="20"/>
                <w:szCs w:val="20"/>
              </w:rPr>
            </w:pPr>
            <w:r>
              <w:rPr>
                <w:iCs/>
                <w:sz w:val="20"/>
                <w:szCs w:val="20"/>
              </w:rPr>
              <w:t xml:space="preserve">- ООО «СК СОГАЗ-ЖИЗНЬ»;</w:t>
            </w:r>
            <w:r>
              <w:rPr>
                <w:iCs/>
                <w:sz w:val="20"/>
                <w:szCs w:val="20"/>
              </w:rPr>
            </w:r>
            <w:r>
              <w:rPr>
                <w:iCs/>
                <w:sz w:val="20"/>
                <w:szCs w:val="20"/>
              </w:rPr>
            </w:r>
          </w:p>
          <w:p>
            <w:pPr>
              <w:pStyle w:val="1372"/>
              <w:rPr>
                <w:iCs/>
                <w:sz w:val="20"/>
                <w:szCs w:val="20"/>
              </w:rPr>
            </w:pPr>
            <w:r>
              <w:rPr>
                <w:iCs/>
                <w:sz w:val="20"/>
                <w:szCs w:val="20"/>
              </w:rPr>
              <w:t xml:space="preserve">- ООО «АльфаСтрахование-Жизнь»;</w:t>
            </w:r>
            <w:r>
              <w:rPr>
                <w:iCs/>
                <w:sz w:val="20"/>
                <w:szCs w:val="20"/>
              </w:rPr>
            </w:r>
            <w:r>
              <w:rPr>
                <w:iCs/>
                <w:sz w:val="20"/>
                <w:szCs w:val="20"/>
              </w:rPr>
            </w:r>
          </w:p>
          <w:p>
            <w:pPr>
              <w:pStyle w:val="1372"/>
              <w:rPr>
                <w:iCs/>
                <w:sz w:val="20"/>
                <w:szCs w:val="20"/>
              </w:rPr>
            </w:pPr>
            <w:r>
              <w:rPr>
                <w:iCs/>
                <w:sz w:val="20"/>
                <w:szCs w:val="20"/>
              </w:rPr>
              <w:t xml:space="preserve">- ООО «СК «Ренессанс-Жизнь».</w:t>
            </w:r>
            <w:r>
              <w:rPr>
                <w:iCs/>
                <w:sz w:val="20"/>
                <w:szCs w:val="20"/>
              </w:rPr>
            </w:r>
            <w:r>
              <w:rPr>
                <w:iCs/>
                <w:sz w:val="20"/>
                <w:szCs w:val="20"/>
              </w:rPr>
            </w:r>
          </w:p>
          <w:p>
            <w:pPr>
              <w:pStyle w:val="1372"/>
              <w:rPr>
                <w:iCs/>
                <w:sz w:val="20"/>
                <w:szCs w:val="20"/>
              </w:rPr>
            </w:pPr>
            <w:r>
              <w:rPr>
                <w:iCs/>
                <w:sz w:val="20"/>
                <w:szCs w:val="20"/>
              </w:rPr>
              <w:t xml:space="preserve">2. Со счетов негосударственных пенсионных фондов:</w:t>
            </w:r>
            <w:r>
              <w:rPr>
                <w:iCs/>
                <w:sz w:val="20"/>
                <w:szCs w:val="20"/>
              </w:rPr>
            </w:r>
            <w:r>
              <w:rPr>
                <w:iCs/>
                <w:sz w:val="20"/>
                <w:szCs w:val="20"/>
              </w:rPr>
            </w:r>
          </w:p>
          <w:p>
            <w:pPr>
              <w:pStyle w:val="1372"/>
              <w:rPr>
                <w:iCs/>
                <w:sz w:val="20"/>
                <w:szCs w:val="20"/>
              </w:rPr>
            </w:pPr>
            <w:r>
              <w:rPr>
                <w:iCs/>
                <w:sz w:val="20"/>
                <w:szCs w:val="20"/>
              </w:rPr>
              <w:t xml:space="preserve">- АО «Национальный НПФ»;</w:t>
            </w:r>
            <w:r>
              <w:rPr>
                <w:iCs/>
                <w:sz w:val="20"/>
                <w:szCs w:val="20"/>
              </w:rPr>
            </w:r>
            <w:r>
              <w:rPr>
                <w:iCs/>
                <w:sz w:val="20"/>
                <w:szCs w:val="20"/>
              </w:rPr>
            </w:r>
          </w:p>
          <w:p>
            <w:pPr>
              <w:pStyle w:val="1372"/>
              <w:rPr>
                <w:sz w:val="20"/>
                <w:szCs w:val="20"/>
              </w:rPr>
            </w:pPr>
            <w:r>
              <w:rPr>
                <w:iCs/>
                <w:sz w:val="20"/>
                <w:szCs w:val="20"/>
              </w:rPr>
              <w:t xml:space="preserve">- АО «НПФ ГАЗФОНД пенсионные накопления».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120" w:after="12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rPr>
                <w:sz w:val="20"/>
                <w:szCs w:val="20"/>
              </w:rPr>
            </w:pPr>
            <w:r>
              <w:rPr>
                <w:sz w:val="20"/>
                <w:szCs w:val="20"/>
              </w:rPr>
              <w:t xml:space="preserve">2.7.2</w:t>
            </w:r>
            <w:r>
              <w:rPr>
                <w:sz w:val="20"/>
                <w:szCs w:val="20"/>
                <w:lang w:val="en-US"/>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rPr>
                <w:sz w:val="20"/>
                <w:szCs w:val="20"/>
              </w:rPr>
            </w:pPr>
            <w:r>
              <w:rPr>
                <w:sz w:val="20"/>
                <w:szCs w:val="20"/>
              </w:rPr>
              <w:t xml:space="preserve">В пределах сумм, поступивших в безналичном порядке на Счета Клиента со счета любого юридического лица/ индивидуального предпринимателя, открытого в Банке:</w:t>
            </w:r>
            <w:r>
              <w:rPr>
                <w:sz w:val="20"/>
                <w:szCs w:val="20"/>
              </w:rPr>
              <w:br w:type="textWrapping" w:clear="all"/>
            </w:r>
            <w:r>
              <w:rPr>
                <w:sz w:val="20"/>
                <w:szCs w:val="20"/>
              </w:rPr>
              <w:t xml:space="preserve">- заработных плат и приравненных к ней платежей;</w:t>
            </w:r>
            <w:r>
              <w:rPr>
                <w:sz w:val="20"/>
                <w:szCs w:val="20"/>
              </w:rPr>
              <w:br w:type="textWrapping" w:clear="all"/>
            </w:r>
            <w:r>
              <w:rPr>
                <w:sz w:val="20"/>
                <w:szCs w:val="20"/>
              </w:rPr>
              <w:t xml:space="preserve">- алиментов, пенсий, стипендий;</w:t>
            </w:r>
            <w:r>
              <w:rPr>
                <w:sz w:val="20"/>
                <w:szCs w:val="20"/>
              </w:rPr>
              <w:br w:type="textWrapping" w:clear="all"/>
            </w:r>
            <w:r>
              <w:rPr>
                <w:sz w:val="20"/>
                <w:szCs w:val="20"/>
              </w:rPr>
              <w:t xml:space="preserve">- дивидендов (вознаграждений по результатам коммерческой деятельности);</w:t>
            </w:r>
            <w:r>
              <w:rPr>
                <w:sz w:val="20"/>
                <w:szCs w:val="20"/>
              </w:rPr>
              <w:br w:type="textWrapping" w:clear="all"/>
            </w:r>
            <w:r>
              <w:rPr>
                <w:sz w:val="20"/>
                <w:szCs w:val="20"/>
              </w:rPr>
              <w:t xml:space="preserve">- доходов индивидуальным предпринимателям, лицам, занимающимся частной практикой (нотариусам, адвокатам), лицам, являющимся самозанятыми;</w:t>
            </w:r>
            <w:r>
              <w:rPr>
                <w:sz w:val="20"/>
                <w:szCs w:val="20"/>
              </w:rPr>
              <w:br w:type="textWrapping" w:clear="all"/>
            </w:r>
            <w:r>
              <w:rPr>
                <w:sz w:val="20"/>
                <w:szCs w:val="20"/>
              </w:rPr>
              <w:t xml:space="preserve">- платежей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keepNext/>
              <w:rPr>
                <w:sz w:val="20"/>
                <w:szCs w:val="20"/>
              </w:rPr>
              <w:outlineLvl w:val="2"/>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120" w:after="12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rPr>
                <w:sz w:val="20"/>
                <w:szCs w:val="20"/>
              </w:rPr>
            </w:pPr>
            <w:r>
              <w:rPr>
                <w:sz w:val="20"/>
                <w:szCs w:val="20"/>
              </w:rPr>
              <w:t xml:space="preserve">2.7.2</w:t>
            </w:r>
            <w:r>
              <w:rPr>
                <w:sz w:val="20"/>
                <w:szCs w:val="20"/>
                <w:lang w:val="en-US"/>
              </w:rPr>
              <w:t xml:space="preserve">1</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rPr>
                <w:sz w:val="20"/>
                <w:szCs w:val="20"/>
              </w:rPr>
            </w:pPr>
            <w:r>
              <w:rPr>
                <w:sz w:val="20"/>
                <w:szCs w:val="20"/>
              </w:rPr>
              <w:t xml:space="preserve">совокупно не превышающих 2 000 000,00 рублей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w:t>
            </w:r>
            <w:r>
              <w:rPr>
                <w:sz w:val="20"/>
                <w:szCs w:val="20"/>
              </w:rPr>
              <w:t xml:space="preserve">П</w:t>
            </w:r>
            <w:r>
              <w:rPr>
                <w:sz w:val="20"/>
                <w:szCs w:val="20"/>
              </w:rPr>
              <w:t xml:space="preserve">одразделении</w:t>
            </w:r>
            <w:r>
              <w:rPr>
                <w:sz w:val="20"/>
                <w:szCs w:val="20"/>
              </w:rPr>
              <w:t xml:space="preserve"> Банка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contextualSpacing/>
              <w:jc w:val="center"/>
              <w:rPr>
                <w:sz w:val="20"/>
                <w:szCs w:val="20"/>
              </w:rPr>
            </w:pPr>
            <w:r>
              <w:rPr>
                <w:sz w:val="20"/>
                <w:szCs w:val="20"/>
              </w:rPr>
              <w:t xml:space="preserve">1%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contextualSpacing/>
              <w:jc w:val="center"/>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rPr>
                <w:color w:val="000000"/>
                <w:sz w:val="20"/>
                <w:szCs w:val="20"/>
              </w:rPr>
            </w:pPr>
            <w:r>
              <w:rPr>
                <w:sz w:val="20"/>
                <w:szCs w:val="20"/>
              </w:rPr>
              <w:t xml:space="preserve">В день совершения операции</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2.7.2</w:t>
            </w:r>
            <w:r>
              <w:rPr>
                <w:sz w:val="20"/>
                <w:szCs w:val="20"/>
                <w:lang w:val="en-US"/>
              </w:rPr>
              <w:t xml:space="preserve">1</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совокупно превышающих 2 000 000,00 рублей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w:t>
            </w:r>
            <w:r>
              <w:rPr>
                <w:sz w:val="20"/>
                <w:szCs w:val="20"/>
              </w:rPr>
              <w:t xml:space="preserve">П</w:t>
            </w:r>
            <w:r>
              <w:rPr>
                <w:sz w:val="20"/>
                <w:szCs w:val="20"/>
              </w:rPr>
              <w:t xml:space="preserve">одразделении</w:t>
            </w:r>
            <w:r>
              <w:rPr>
                <w:sz w:val="20"/>
                <w:szCs w:val="20"/>
              </w:rPr>
              <w:t xml:space="preserve"> Банка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rPr>
                <w:sz w:val="20"/>
                <w:szCs w:val="20"/>
              </w:rPr>
            </w:pPr>
            <w:r>
              <w:rPr>
                <w:sz w:val="20"/>
                <w:szCs w:val="20"/>
              </w:rPr>
              <w:t xml:space="preserve">0,5% от суммы </w:t>
            </w:r>
            <w:r>
              <w:rPr>
                <w:sz w:val="20"/>
                <w:szCs w:val="20"/>
              </w:rPr>
              <w:br w:type="textWrapping" w:clear="all"/>
            </w:r>
            <w:r>
              <w:rPr>
                <w:sz w:val="20"/>
                <w:szCs w:val="20"/>
              </w:rPr>
              <w:t xml:space="preserve">превышения 2 000 000,00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sz w:val="20"/>
                <w:szCs w:val="20"/>
              </w:rPr>
            </w:pPr>
            <w:r>
              <w:rPr>
                <w:sz w:val="20"/>
                <w:szCs w:val="20"/>
              </w:rPr>
              <w:t xml:space="preserve">В день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22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 поступивших в безналичном порядке на </w:t>
            </w:r>
            <w:r>
              <w:rPr>
                <w:sz w:val="20"/>
                <w:szCs w:val="20"/>
              </w:rPr>
              <w:t xml:space="preserve">С</w:t>
            </w:r>
            <w:r>
              <w:rPr>
                <w:sz w:val="20"/>
                <w:szCs w:val="20"/>
              </w:rPr>
              <w:t xml:space="preserve">чета </w:t>
            </w:r>
            <w:r>
              <w:rPr>
                <w:sz w:val="20"/>
                <w:szCs w:val="20"/>
              </w:rPr>
              <w:t xml:space="preserve">К</w:t>
            </w:r>
            <w:r>
              <w:rPr>
                <w:sz w:val="20"/>
                <w:szCs w:val="20"/>
              </w:rPr>
              <w:t xml:space="preserve">лиента по иным основаниям </w:t>
            </w:r>
            <w:r>
              <w:rPr>
                <w:sz w:val="20"/>
                <w:szCs w:val="20"/>
              </w:rPr>
              <w:t xml:space="preserve">(за исключением </w:t>
            </w:r>
            <w:r>
              <w:rPr>
                <w:sz w:val="20"/>
                <w:szCs w:val="20"/>
              </w:rPr>
              <w:br w:type="textWrapping" w:clear="all"/>
            </w:r>
            <w:r>
              <w:rPr>
                <w:sz w:val="20"/>
                <w:szCs w:val="20"/>
              </w:rPr>
              <w:t xml:space="preserve">п.п. 2.7.1-2.7.21</w:t>
            </w:r>
            <w:r>
              <w:rPr>
                <w:sz w:val="20"/>
                <w:szCs w:val="20"/>
              </w:rPr>
              <w:t xml:space="preserve"> Тарифов):</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keepNext/>
              <w:spacing w:before="40"/>
              <w:rPr>
                <w:sz w:val="20"/>
                <w:szCs w:val="20"/>
              </w:rPr>
              <w:outlineLvl w:val="2"/>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both"/>
              <w:spacing w:before="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22</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совокупно не превышающих </w:t>
            </w:r>
            <w:r>
              <w:rPr>
                <w:sz w:val="20"/>
                <w:szCs w:val="20"/>
              </w:rPr>
              <w:t xml:space="preserve">1 </w:t>
            </w:r>
            <w:r>
              <w:rPr>
                <w:sz w:val="20"/>
                <w:szCs w:val="20"/>
              </w:rPr>
              <w:t xml:space="preserve">000 000,00 рублей (эквивалент в иностранной валюте по курсу Банка России, установленному на дату совершения операции) в течение </w:t>
            </w:r>
            <w:r>
              <w:rPr>
                <w:sz w:val="20"/>
                <w:szCs w:val="20"/>
              </w:rPr>
              <w:t xml:space="preserve">30</w:t>
            </w:r>
            <w:r>
              <w:rPr>
                <w:sz w:val="20"/>
                <w:szCs w:val="20"/>
              </w:rPr>
              <w:t xml:space="preserve"> календарных дней</w:t>
            </w:r>
            <w:r>
              <w:rPr>
                <w:sz w:val="20"/>
                <w:szCs w:val="20"/>
              </w:rPr>
              <w:t xml:space="preserve"> со дня зачисления денежных средств </w:t>
            </w:r>
            <w:r>
              <w:rPr>
                <w:sz w:val="20"/>
                <w:szCs w:val="20"/>
              </w:rPr>
              <w:t xml:space="preserve">по всем счетам</w:t>
            </w:r>
            <w:r>
              <w:rPr>
                <w:sz w:val="20"/>
                <w:szCs w:val="20"/>
              </w:rPr>
              <w:t xml:space="preserve"> Клиента</w:t>
            </w:r>
            <w:r>
              <w:rPr>
                <w:sz w:val="20"/>
                <w:szCs w:val="20"/>
              </w:rPr>
              <w:t xml:space="preserve">, открытым в </w:t>
            </w:r>
            <w:r>
              <w:rPr>
                <w:sz w:val="20"/>
                <w:szCs w:val="20"/>
              </w:rPr>
              <w:t xml:space="preserve">П</w:t>
            </w:r>
            <w:r>
              <w:rPr>
                <w:sz w:val="20"/>
                <w:szCs w:val="20"/>
              </w:rPr>
              <w:t xml:space="preserve">одразделении</w:t>
            </w:r>
            <w:r>
              <w:rPr>
                <w:sz w:val="20"/>
                <w:szCs w:val="20"/>
              </w:rPr>
              <w:t xml:space="preserve"> Банка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rPr>
                <w:sz w:val="20"/>
                <w:szCs w:val="20"/>
              </w:rPr>
            </w:pPr>
            <w:r>
              <w:rPr>
                <w:sz w:val="20"/>
                <w:szCs w:val="20"/>
              </w:rPr>
              <w:t xml:space="preserve">1% от суммы</w:t>
            </w:r>
            <w:r>
              <w:rPr>
                <w:sz w:val="20"/>
                <w:szCs w:val="20"/>
              </w:rPr>
              <w:t xml:space="preserve">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t xml:space="preserve">В день совершения 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2.7.22.2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совокупно превышающих 1 000 000,00 рублей (эквивалент в иностранной валюте по курсу Банка России, установленному на дату со</w:t>
            </w:r>
            <w:r>
              <w:rPr>
                <w:sz w:val="20"/>
                <w:szCs w:val="20"/>
              </w:rPr>
              <w:t xml:space="preserve">вершения операции) и не превышающих 3 000 000,00 рублей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w:t>
            </w:r>
            <w:r>
              <w:rPr>
                <w:sz w:val="20"/>
                <w:szCs w:val="20"/>
              </w:rPr>
              <w:t xml:space="preserve">П</w:t>
            </w:r>
            <w:r>
              <w:rPr>
                <w:sz w:val="20"/>
                <w:szCs w:val="20"/>
              </w:rPr>
              <w:t xml:space="preserve">одразделении</w:t>
            </w:r>
            <w:r>
              <w:rPr>
                <w:sz w:val="20"/>
                <w:szCs w:val="20"/>
              </w:rPr>
              <w:t xml:space="preserve"> Банка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rPr>
                <w:sz w:val="20"/>
                <w:szCs w:val="20"/>
              </w:rPr>
            </w:pPr>
            <w:r>
              <w:rPr>
                <w:sz w:val="20"/>
                <w:szCs w:val="20"/>
              </w:rPr>
              <w:t xml:space="preserve">5% от суммы</w:t>
            </w:r>
            <w:r>
              <w:rPr>
                <w:sz w:val="20"/>
                <w:szCs w:val="20"/>
              </w:rPr>
              <w:t xml:space="preserve"> </w:t>
              <w:br w:type="textWrapping" w:clear="all"/>
            </w:r>
            <w:r>
              <w:rPr>
                <w:sz w:val="20"/>
                <w:szCs w:val="20"/>
              </w:rPr>
              <w:t xml:space="preserve">превышения 1 000 000,00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color w:val="000000"/>
                <w:sz w:val="20"/>
                <w:szCs w:val="20"/>
              </w:rPr>
              <w:t xml:space="preserve">В день</w:t>
              <w:br w:type="textWrapping" w:clear="all"/>
              <w:t xml:space="preserve">совершения</w:t>
              <w:br w:type="textWrapping" w:clear="all"/>
              <w:t xml:space="preserve">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w:t>
            </w:r>
            <w:r>
              <w:rPr>
                <w:sz w:val="20"/>
                <w:szCs w:val="20"/>
              </w:rPr>
              <w:t xml:space="preserve">22</w:t>
            </w:r>
            <w:r>
              <w:rPr>
                <w:sz w:val="20"/>
                <w:szCs w:val="20"/>
              </w:rPr>
              <w:t xml:space="preserve">.</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совокупно превышающих 3</w:t>
            </w:r>
            <w:r>
              <w:rPr>
                <w:sz w:val="20"/>
                <w:szCs w:val="20"/>
              </w:rPr>
              <w:t xml:space="preserve"> </w:t>
            </w:r>
            <w:r>
              <w:rPr>
                <w:sz w:val="20"/>
                <w:szCs w:val="20"/>
              </w:rPr>
              <w:t xml:space="preserve">000 000,00 рублей (эквивалент в иностранной валюте по курсу Банка России, установленному на дату совершения операции) в течение </w:t>
            </w:r>
            <w:r>
              <w:rPr>
                <w:sz w:val="20"/>
                <w:szCs w:val="20"/>
              </w:rPr>
              <w:t xml:space="preserve">30</w:t>
            </w:r>
            <w:r>
              <w:rPr>
                <w:sz w:val="20"/>
                <w:szCs w:val="20"/>
              </w:rPr>
              <w:t xml:space="preserve"> календарных дней</w:t>
            </w:r>
            <w:r>
              <w:rPr>
                <w:sz w:val="20"/>
                <w:szCs w:val="20"/>
              </w:rPr>
              <w:t xml:space="preserve"> со дня зачисления денежных средств</w:t>
            </w:r>
            <w:r>
              <w:rPr>
                <w:sz w:val="20"/>
                <w:szCs w:val="20"/>
              </w:rPr>
              <w:t xml:space="preserve"> </w:t>
            </w:r>
            <w:r>
              <w:rPr>
                <w:sz w:val="20"/>
                <w:szCs w:val="20"/>
              </w:rPr>
              <w:t xml:space="preserve">по всем счетам</w:t>
            </w:r>
            <w:r>
              <w:rPr>
                <w:sz w:val="20"/>
                <w:szCs w:val="20"/>
              </w:rPr>
              <w:t xml:space="preserve"> Клиента</w:t>
            </w:r>
            <w:r>
              <w:rPr>
                <w:sz w:val="20"/>
                <w:szCs w:val="20"/>
              </w:rPr>
              <w:t xml:space="preserve">, открытым в </w:t>
            </w:r>
            <w:r>
              <w:rPr>
                <w:sz w:val="20"/>
                <w:szCs w:val="20"/>
              </w:rPr>
              <w:t xml:space="preserve">П</w:t>
            </w:r>
            <w:r>
              <w:rPr>
                <w:sz w:val="20"/>
                <w:szCs w:val="20"/>
              </w:rPr>
              <w:t xml:space="preserve">одразделении</w:t>
            </w:r>
            <w:r>
              <w:rPr>
                <w:sz w:val="20"/>
                <w:szCs w:val="20"/>
              </w:rPr>
              <w:t xml:space="preserve"> Банка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rPr>
                <w:sz w:val="20"/>
                <w:szCs w:val="20"/>
              </w:rPr>
            </w:pPr>
            <w:r>
              <w:rPr>
                <w:sz w:val="20"/>
                <w:szCs w:val="20"/>
              </w:rPr>
              <w:t xml:space="preserve">10% от суммы</w:t>
            </w:r>
            <w:r>
              <w:rPr>
                <w:sz w:val="20"/>
                <w:szCs w:val="20"/>
              </w:rPr>
              <w:t xml:space="preserve"> превышения 3 000 000,00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t xml:space="preserve">В день совершения 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2.7.23.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в пределах сумм, поступивших на Счет Клиента (Военнослужащего или члена семьи военнослужащего</w:t>
            </w:r>
            <w:r>
              <w:rPr>
                <w:rStyle w:val="1409"/>
                <w:sz w:val="20"/>
                <w:szCs w:val="20"/>
              </w:rPr>
              <w:footnoteReference w:id="10"/>
            </w:r>
            <w:r>
              <w:rPr>
                <w:sz w:val="20"/>
                <w:szCs w:val="20"/>
                <w:vertAlign w:val="superscript"/>
              </w:rPr>
              <w:t xml:space="preserve">, </w:t>
            </w:r>
            <w:r>
              <w:rPr>
                <w:rStyle w:val="1409"/>
                <w:sz w:val="20"/>
                <w:szCs w:val="20"/>
              </w:rPr>
              <w:footnoteReference w:id="11"/>
            </w:r>
            <w:r>
              <w:rPr>
                <w:sz w:val="20"/>
                <w:szCs w:val="20"/>
              </w:rPr>
              <w:t xml:space="preserve">)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top"/>
            <w:textDirection w:val="lrTb"/>
            <w:noWrap w:val="false"/>
          </w:tcPr>
          <w:p>
            <w:pPr>
              <w:pStyle w:val="1372"/>
              <w:jc w:val="center"/>
              <w:spacing w:before="40"/>
              <w:rPr>
                <w:sz w:val="20"/>
                <w:szCs w:val="20"/>
              </w:rPr>
            </w:pPr>
            <w:r>
              <w:rPr>
                <w:sz w:val="20"/>
                <w:szCs w:val="20"/>
              </w:rPr>
              <w:t xml:space="preserve">Комиссия </w:t>
            </w:r>
            <w:r>
              <w:rPr>
                <w:sz w:val="20"/>
                <w:szCs w:val="20"/>
              </w:rPr>
              <w:br w:type="textWrapping" w:clear="all"/>
            </w: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top"/>
            <w:textDirection w:val="lrTb"/>
            <w:noWrap w:val="false"/>
          </w:tcPr>
          <w:p>
            <w:pPr>
              <w:pStyle w:val="1372"/>
              <w:jc w:val="center"/>
              <w:spacing w:before="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b/>
                <w:sz w:val="20"/>
                <w:szCs w:val="20"/>
              </w:rPr>
              <w:t xml:space="preserve">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
                <w:sz w:val="20"/>
                <w:szCs w:val="20"/>
              </w:rPr>
              <w:t xml:space="preserve">Покупка/продажа безналичной иностранной валюты за безналичную валюту РФ/за другую безналичную иностранную валюту</w:t>
            </w:r>
            <w:r>
              <w:rPr>
                <w:b/>
                <w:sz w:val="20"/>
                <w:szCs w:val="20"/>
              </w:rPr>
              <w:t xml:space="preserve"> на основании заявления Клиента</w:t>
            </w:r>
            <w:r>
              <w:rPr>
                <w:b/>
                <w:sz w:val="20"/>
                <w:szCs w:val="20"/>
              </w:rPr>
              <w:t xml:space="preserve">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120" w:after="120"/>
              <w:rPr>
                <w:sz w:val="20"/>
                <w:szCs w:val="20"/>
              </w:rPr>
            </w:pPr>
            <w:r>
              <w:rPr>
                <w:b/>
                <w:sz w:val="20"/>
                <w:szCs w:val="20"/>
              </w:rPr>
              <w:t xml:space="preserve">2.9.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120" w:after="120"/>
              <w:rPr>
                <w:sz w:val="20"/>
                <w:szCs w:val="20"/>
              </w:rPr>
            </w:pPr>
            <w:r>
              <w:rPr>
                <w:b/>
                <w:sz w:val="20"/>
                <w:szCs w:val="20"/>
              </w:rPr>
              <w:t xml:space="preserve">Распоряжения по </w:t>
            </w:r>
            <w:r>
              <w:rPr>
                <w:b/>
                <w:sz w:val="20"/>
                <w:szCs w:val="20"/>
              </w:rPr>
              <w:t xml:space="preserve">С</w:t>
            </w:r>
            <w:r>
              <w:rPr>
                <w:b/>
                <w:sz w:val="20"/>
                <w:szCs w:val="20"/>
              </w:rPr>
              <w:t xml:space="preserve">чету</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Оформление и удостоверение завещательного распоряжения по Счету/Счету срочного вклада/ отмена завещательного распоряжения по Счету/Счету срочного вклада</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rPr>
                <w:sz w:val="20"/>
                <w:szCs w:val="20"/>
              </w:rPr>
            </w:pPr>
            <w:r>
              <w:rPr>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rPr>
                <w:sz w:val="20"/>
                <w:szCs w:val="20"/>
              </w:rPr>
            </w:pPr>
            <w:r>
              <w:rPr>
                <w:sz w:val="20"/>
                <w:szCs w:val="20"/>
              </w:rPr>
              <w:t xml:space="preserve">Оформление доверенности на право распоряжения Счетом/ Счетом срочного вклада/отмена доверенности на право распоряжения Счетом/Счетом срочного вклада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b/>
                <w:bCs/>
                <w:sz w:val="20"/>
                <w:szCs w:val="20"/>
              </w:rPr>
              <w:t xml:space="preserve">2.10.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
                <w:sz w:val="20"/>
                <w:szCs w:val="20"/>
              </w:rPr>
              <w:t xml:space="preserve">Розыск перевода денежных средств со счета/без открытия счета/внесение изменений в реквизиты получателя перевода на основании заявления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sz w:val="20"/>
                <w:szCs w:val="20"/>
              </w:rPr>
            </w:pPr>
            <w:r>
              <w:rPr>
                <w:sz w:val="20"/>
                <w:szCs w:val="20"/>
              </w:rPr>
              <w:t xml:space="preserve">350 руб.</w:t>
              <w:br w:type="textWrapping" w:clear="all"/>
              <w:t xml:space="preserve">за каждое извещение, направленное Банком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pStyle w:val="1372"/>
              <w:jc w:val="center"/>
              <w:spacing w:before="40" w:after="40"/>
              <w:rPr>
                <w:sz w:val="20"/>
                <w:szCs w:val="20"/>
              </w:rPr>
            </w:pPr>
            <w:r>
              <w:rPr>
                <w:sz w:val="20"/>
                <w:szCs w:val="20"/>
              </w:rPr>
              <w:t xml:space="preserve">1500 руб.</w:t>
              <w:br w:type="textWrapping" w:clear="all"/>
              <w:t xml:space="preserve">за каждое извещение, </w:t>
              <w:br w:type="textWrapping" w:clear="all"/>
              <w:t xml:space="preserve">направленное Банком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t xml:space="preserve">В день подачи заявления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120" w:after="120"/>
              <w:rPr>
                <w:sz w:val="20"/>
                <w:szCs w:val="20"/>
              </w:rPr>
            </w:pPr>
            <w:r>
              <w:rPr>
                <w:b/>
                <w:bCs/>
                <w:sz w:val="20"/>
                <w:szCs w:val="20"/>
              </w:rPr>
              <w:t xml:space="preserve">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120" w:after="120"/>
              <w:rPr>
                <w:sz w:val="20"/>
                <w:szCs w:val="20"/>
              </w:rPr>
            </w:pPr>
            <w:r>
              <w:rPr>
                <w:b/>
                <w:sz w:val="20"/>
                <w:szCs w:val="20"/>
              </w:rPr>
              <w:t xml:space="preserve">Предоставление выписок и справочных материалов</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bCs/>
                <w:sz w:val="20"/>
                <w:szCs w:val="20"/>
              </w:rPr>
            </w:pPr>
            <w:r>
              <w:rPr>
                <w:bCs/>
                <w:sz w:val="20"/>
                <w:szCs w:val="20"/>
              </w:rPr>
              <w:t xml:space="preserve">2.11.1.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rPr>
              <w:t xml:space="preserve">Выдача выписки по Счету/Счету срочного вклада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bCs/>
                <w:sz w:val="20"/>
                <w:szCs w:val="20"/>
              </w:rPr>
            </w:pPr>
            <w:r>
              <w:rPr>
                <w:sz w:val="20"/>
                <w:szCs w:val="20"/>
              </w:rPr>
              <w:t xml:space="preserve">2.11.2.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rPr>
              <w:t xml:space="preserve">Выдача копии договора (дополнительных соглашений к договору), заключенного Клиентом с Банком, ранее предоставленного Клиенту, на основании письменного заявления физических лиц: </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bCs/>
                <w:sz w:val="20"/>
                <w:szCs w:val="20"/>
              </w:rPr>
            </w:pPr>
            <w:r>
              <w:rPr>
                <w:sz w:val="20"/>
                <w:szCs w:val="20"/>
              </w:rPr>
              <w:t xml:space="preserve">2.11.2.1.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b/>
                <w:sz w:val="20"/>
                <w:szCs w:val="20"/>
              </w:rPr>
            </w:pPr>
            <w:r>
              <w:rPr>
                <w:sz w:val="20"/>
                <w:szCs w:val="20"/>
              </w:rPr>
              <w:t xml:space="preserve">пенсионерам, ветеранам вне зависимости от категории, наследникам умершего Клиента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ind w:left="-159" w:right="-136"/>
              <w:jc w:val="center"/>
              <w:rPr>
                <w:iCs/>
                <w:sz w:val="18"/>
                <w:szCs w:val="18"/>
              </w:rPr>
            </w:pPr>
            <w:r>
              <w:rPr>
                <w:iCs/>
                <w:sz w:val="18"/>
                <w:szCs w:val="18"/>
              </w:rPr>
              <w:t xml:space="preserve">Для применения Тарифа, предусмотренного настоящим пунктом, Клиенту необходимо до совершения операции предоставить работнику Банка:</w:t>
            </w:r>
            <w:r>
              <w:rPr>
                <w:iCs/>
                <w:sz w:val="18"/>
                <w:szCs w:val="18"/>
              </w:rPr>
            </w:r>
            <w:r>
              <w:rPr>
                <w:iCs/>
                <w:sz w:val="18"/>
                <w:szCs w:val="18"/>
              </w:rPr>
            </w:r>
          </w:p>
          <w:p>
            <w:pPr>
              <w:pStyle w:val="1372"/>
              <w:jc w:val="center"/>
              <w:rPr>
                <w:iCs/>
                <w:sz w:val="18"/>
                <w:szCs w:val="18"/>
              </w:rPr>
            </w:pPr>
            <w:r>
              <w:rPr>
                <w:iCs/>
                <w:sz w:val="18"/>
                <w:szCs w:val="18"/>
              </w:rPr>
              <w:t xml:space="preserve">1. Для подтверждения статуса пенсионера (оригинал любого из ниже перечисленных документов) – пенсионное удостоверение, решение СФР (ПФР) об установлении страховой пенсии, извещение </w:t>
              <w:br w:type="textWrapping" w:clear="all"/>
              <w:t xml:space="preserve">о назначении страховой пенсии </w:t>
              <w:br w:type="textWrapping" w:clear="all"/>
              <w:t xml:space="preserve">по старо</w:t>
            </w:r>
            <w:r>
              <w:rPr>
                <w:iCs/>
                <w:sz w:val="18"/>
                <w:szCs w:val="18"/>
              </w:rPr>
              <w:t xml:space="preserve">сти, иной документ, выданный уполномоченным органом, устанавливающим и/или назначающим страховую пенсию, документ о назначении ежемесячного пожизненного содержания от судов, входящих в судебную систему РФ и иные документы, подтверждающие статус пенсионера.</w:t>
            </w:r>
            <w:r>
              <w:rPr>
                <w:iCs/>
                <w:sz w:val="18"/>
                <w:szCs w:val="18"/>
              </w:rPr>
            </w:r>
            <w:r>
              <w:rPr>
                <w:iCs/>
                <w:sz w:val="18"/>
                <w:szCs w:val="18"/>
              </w:rPr>
            </w:r>
          </w:p>
          <w:p>
            <w:pPr>
              <w:pStyle w:val="1372"/>
              <w:jc w:val="center"/>
              <w:rPr>
                <w:iCs/>
                <w:sz w:val="18"/>
                <w:szCs w:val="18"/>
              </w:rPr>
            </w:pPr>
            <w:r>
              <w:rPr>
                <w:iCs/>
                <w:sz w:val="18"/>
                <w:szCs w:val="18"/>
              </w:rPr>
              <w:t xml:space="preserve">В случае достижения пенсионного возраста (для женщин 60 лет, для мужчин 65 лет) -  представление указанных документов не требуется (данные устанавливаются </w:t>
              <w:br w:type="textWrapping" w:clear="all"/>
              <w:t xml:space="preserve">в соответствии </w:t>
              <w:br w:type="textWrapping" w:clear="all"/>
              <w:t xml:space="preserve">с документом, удостоверяющим личность);</w:t>
            </w:r>
            <w:r>
              <w:rPr>
                <w:iCs/>
                <w:sz w:val="18"/>
                <w:szCs w:val="18"/>
              </w:rPr>
            </w:r>
            <w:r>
              <w:rPr>
                <w:iCs/>
                <w:sz w:val="18"/>
                <w:szCs w:val="18"/>
              </w:rPr>
            </w:r>
          </w:p>
          <w:p>
            <w:pPr>
              <w:pStyle w:val="1372"/>
              <w:jc w:val="center"/>
              <w:rPr>
                <w:iCs/>
                <w:sz w:val="18"/>
                <w:szCs w:val="18"/>
              </w:rPr>
            </w:pPr>
            <w:r>
              <w:rPr>
                <w:iCs/>
                <w:sz w:val="18"/>
                <w:szCs w:val="18"/>
              </w:rPr>
              <w:t xml:space="preserve">2. Для подтверждения статуса ветерана – оригинал удостоверения ветерана;</w:t>
            </w:r>
            <w:r>
              <w:rPr>
                <w:iCs/>
                <w:sz w:val="18"/>
                <w:szCs w:val="18"/>
              </w:rPr>
            </w:r>
            <w:r>
              <w:rPr>
                <w:iCs/>
                <w:sz w:val="18"/>
                <w:szCs w:val="18"/>
              </w:rPr>
            </w:r>
          </w:p>
          <w:p>
            <w:pPr>
              <w:pStyle w:val="1372"/>
              <w:jc w:val="center"/>
              <w:rPr>
                <w:iCs/>
                <w:sz w:val="18"/>
                <w:szCs w:val="18"/>
              </w:rPr>
            </w:pPr>
            <w:r>
              <w:rPr>
                <w:iCs/>
                <w:sz w:val="18"/>
                <w:szCs w:val="18"/>
              </w:rPr>
              <w:t xml:space="preserve">3. Для подтверждения статуса наследника –оригинал свидетельства о праве на наследство, решения суда о признании наследником</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b/>
                <w:bCs/>
                <w:sz w:val="20"/>
                <w:szCs w:val="20"/>
              </w:rPr>
            </w:pPr>
            <w:r>
              <w:rPr>
                <w:sz w:val="20"/>
                <w:szCs w:val="20"/>
              </w:rPr>
              <w:t xml:space="preserve">2.11.2.2.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after="40"/>
              <w:rPr>
                <w:b/>
                <w:sz w:val="20"/>
                <w:szCs w:val="20"/>
              </w:rPr>
            </w:pPr>
            <w:r>
              <w:rPr>
                <w:sz w:val="20"/>
                <w:szCs w:val="20"/>
              </w:rPr>
              <w:t xml:space="preserve">иным физическим лицам, не указанным </w:t>
            </w:r>
            <w:r>
              <w:rPr>
                <w:sz w:val="20"/>
                <w:szCs w:val="20"/>
              </w:rPr>
              <w:br w:type="textWrapping" w:clear="all"/>
            </w:r>
            <w:r>
              <w:rPr>
                <w:sz w:val="20"/>
                <w:szCs w:val="20"/>
              </w:rPr>
              <w:t xml:space="preserve">в п. 2.11.2.1 Тарифов</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150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t xml:space="preserve">В день подачи заявления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Ксерокопирование: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iCs/>
                <w:sz w:val="20"/>
                <w:szCs w:val="20"/>
              </w:rPr>
              <w:t xml:space="preserve">документов, необходимых Банку для оказания Клиенту банковских услуг</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документов, необходимых Клиенту для собственных нужд на основании его заявления</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10 руб.* </w:t>
              <w:br w:type="textWrapping" w:clear="all"/>
              <w:t xml:space="preserve">за страницу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iCs/>
                <w:sz w:val="20"/>
                <w:szCs w:val="20"/>
              </w:rPr>
            </w:pPr>
            <w:r>
              <w:rPr>
                <w:sz w:val="20"/>
                <w:szCs w:val="20"/>
              </w:rPr>
              <w:t xml:space="preserve">В день подачи заявления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Выдача справок (в течение не более 2-х рабочих дней с момента подачи запроса):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rPr>
                <w:sz w:val="20"/>
                <w:szCs w:val="20"/>
              </w:rPr>
            </w:pPr>
            <w:r>
              <w:rPr>
                <w:b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rPr>
                <w:sz w:val="20"/>
                <w:szCs w:val="20"/>
              </w:rPr>
            </w:pPr>
            <w:r>
              <w:rPr>
                <w:sz w:val="20"/>
                <w:szCs w:val="20"/>
              </w:rPr>
              <w:t xml:space="preserve">оформляемых Клиенту в рамках кредитного договора:</w:t>
            </w:r>
            <w:r>
              <w:rPr>
                <w:sz w:val="20"/>
                <w:szCs w:val="20"/>
              </w:rPr>
            </w:r>
            <w:r>
              <w:rPr>
                <w:sz w:val="20"/>
                <w:szCs w:val="20"/>
              </w:rPr>
            </w:r>
          </w:p>
          <w:p>
            <w:pPr>
              <w:pStyle w:val="1372"/>
              <w:jc w:val="both"/>
              <w:rPr>
                <w:sz w:val="20"/>
                <w:szCs w:val="20"/>
              </w:rPr>
            </w:pPr>
            <w:r>
              <w:rPr>
                <w:sz w:val="20"/>
                <w:szCs w:val="20"/>
              </w:rPr>
              <w:t xml:space="preserve">- о наличии/отсутствии и состоянии ссудной задолженности в Банке (в том числе по закрытым кредитным договорам на момент выдачи справки);</w:t>
            </w:r>
            <w:r>
              <w:rPr>
                <w:sz w:val="20"/>
                <w:szCs w:val="20"/>
              </w:rPr>
            </w:r>
            <w:r>
              <w:rPr>
                <w:sz w:val="20"/>
                <w:szCs w:val="20"/>
              </w:rPr>
            </w:r>
          </w:p>
          <w:p>
            <w:pPr>
              <w:pStyle w:val="1372"/>
              <w:jc w:val="both"/>
              <w:rPr>
                <w:sz w:val="20"/>
                <w:szCs w:val="20"/>
              </w:rPr>
            </w:pPr>
            <w:r>
              <w:rPr>
                <w:sz w:val="20"/>
                <w:szCs w:val="20"/>
              </w:rPr>
              <w:t xml:space="preserve">- о суммах, уплаченных в погашение основного долга и процентов по кредиту (в том числе по закрытым кредитным договорам на момент выдачи справки);</w:t>
            </w:r>
            <w:r>
              <w:rPr>
                <w:sz w:val="20"/>
                <w:szCs w:val="20"/>
              </w:rPr>
            </w:r>
            <w:r>
              <w:rPr>
                <w:sz w:val="20"/>
                <w:szCs w:val="20"/>
              </w:rPr>
            </w:r>
          </w:p>
          <w:p>
            <w:pPr>
              <w:pStyle w:val="1372"/>
              <w:jc w:val="both"/>
              <w:rPr>
                <w:sz w:val="20"/>
                <w:szCs w:val="20"/>
              </w:rPr>
            </w:pPr>
            <w:r>
              <w:rPr>
                <w:sz w:val="20"/>
                <w:szCs w:val="20"/>
              </w:rPr>
              <w:t xml:space="preserve">- о наличии/отсутствии кредитной истории в Банке;</w:t>
            </w:r>
            <w:r>
              <w:rPr>
                <w:sz w:val="20"/>
                <w:szCs w:val="20"/>
              </w:rPr>
            </w:r>
            <w:r>
              <w:rPr>
                <w:sz w:val="20"/>
                <w:szCs w:val="20"/>
              </w:rPr>
            </w:r>
          </w:p>
          <w:p>
            <w:pPr>
              <w:pStyle w:val="1372"/>
              <w:jc w:val="both"/>
              <w:rPr>
                <w:sz w:val="20"/>
                <w:szCs w:val="20"/>
              </w:rPr>
            </w:pPr>
            <w:r>
              <w:rPr>
                <w:sz w:val="20"/>
                <w:szCs w:val="20"/>
              </w:rPr>
              <w:t xml:space="preserve">- о полном погашении кредита в Банке;</w:t>
            </w:r>
            <w:r>
              <w:rPr>
                <w:sz w:val="20"/>
                <w:szCs w:val="20"/>
              </w:rPr>
            </w:r>
            <w:r>
              <w:rPr>
                <w:sz w:val="20"/>
                <w:szCs w:val="20"/>
              </w:rPr>
            </w:r>
          </w:p>
          <w:p>
            <w:pPr>
              <w:pStyle w:val="1372"/>
              <w:jc w:val="both"/>
              <w:rPr>
                <w:sz w:val="20"/>
                <w:szCs w:val="20"/>
              </w:rPr>
            </w:pPr>
            <w:r>
              <w:rPr>
                <w:sz w:val="20"/>
                <w:szCs w:val="20"/>
              </w:rPr>
              <w:t xml:space="preserve">- о наличии/отсутствии просроченной задолженности в Банке;</w:t>
            </w:r>
            <w:r>
              <w:rPr>
                <w:sz w:val="20"/>
                <w:szCs w:val="20"/>
              </w:rPr>
            </w:r>
            <w:r>
              <w:rPr>
                <w:sz w:val="20"/>
                <w:szCs w:val="20"/>
              </w:rPr>
            </w:r>
          </w:p>
          <w:p>
            <w:pPr>
              <w:pStyle w:val="1372"/>
              <w:rPr>
                <w:sz w:val="20"/>
                <w:szCs w:val="20"/>
              </w:rPr>
            </w:pPr>
            <w:r>
              <w:rPr>
                <w:sz w:val="20"/>
                <w:szCs w:val="20"/>
              </w:rPr>
              <w:t xml:space="preserve">- иные справки</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sz w:val="20"/>
                <w:szCs w:val="20"/>
              </w:rPr>
              <w:t xml:space="preserve">об отсутствии ссудной задолженности, кредитной истории в Банке по запросу физического лица, не являющегося Клиентом Банка</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354 руб.*</w:t>
              <w:br w:type="textWrapping" w:clear="all"/>
              <w:t xml:space="preserve">за каждую справку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20"/>
                <w:szCs w:val="20"/>
              </w:rPr>
            </w:pPr>
            <w:r>
              <w:rPr>
                <w:iCs/>
                <w:sz w:val="20"/>
                <w:szCs w:val="20"/>
              </w:rPr>
              <w:t xml:space="preserve">В день подачи запроса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rPr>
                <w:sz w:val="20"/>
                <w:szCs w:val="20"/>
              </w:rPr>
            </w:pPr>
            <w:r>
              <w:rPr>
                <w:sz w:val="20"/>
                <w:szCs w:val="20"/>
              </w:rPr>
              <w:t xml:space="preserve">по Счетам/Счетам срочных вкладов по запросу Клиента:</w:t>
            </w:r>
            <w:r>
              <w:rPr>
                <w:sz w:val="20"/>
                <w:szCs w:val="20"/>
              </w:rPr>
            </w:r>
            <w:r>
              <w:rPr>
                <w:sz w:val="20"/>
                <w:szCs w:val="20"/>
              </w:rPr>
            </w:r>
          </w:p>
          <w:p>
            <w:pPr>
              <w:pStyle w:val="1372"/>
              <w:jc w:val="both"/>
              <w:rPr>
                <w:sz w:val="20"/>
                <w:szCs w:val="20"/>
              </w:rPr>
            </w:pPr>
            <w:r>
              <w:rPr>
                <w:sz w:val="20"/>
                <w:szCs w:val="20"/>
              </w:rPr>
              <w:t xml:space="preserve">- об открытии/закрытии счета;</w:t>
            </w:r>
            <w:r>
              <w:rPr>
                <w:sz w:val="20"/>
                <w:szCs w:val="20"/>
              </w:rPr>
            </w:r>
            <w:r>
              <w:rPr>
                <w:sz w:val="20"/>
                <w:szCs w:val="20"/>
              </w:rPr>
            </w:r>
          </w:p>
          <w:p>
            <w:pPr>
              <w:pStyle w:val="1372"/>
              <w:jc w:val="both"/>
              <w:rPr>
                <w:sz w:val="20"/>
                <w:szCs w:val="20"/>
              </w:rPr>
            </w:pPr>
            <w:r>
              <w:rPr>
                <w:sz w:val="20"/>
                <w:szCs w:val="20"/>
              </w:rPr>
              <w:t xml:space="preserve">- об отсутствии счета;</w:t>
            </w:r>
            <w:r>
              <w:rPr>
                <w:sz w:val="20"/>
                <w:szCs w:val="20"/>
              </w:rPr>
            </w:r>
            <w:r>
              <w:rPr>
                <w:sz w:val="20"/>
                <w:szCs w:val="20"/>
              </w:rPr>
            </w:r>
          </w:p>
          <w:p>
            <w:pPr>
              <w:pStyle w:val="1372"/>
              <w:spacing w:after="40"/>
              <w:rPr>
                <w:sz w:val="20"/>
                <w:szCs w:val="20"/>
              </w:rPr>
            </w:pPr>
            <w:r>
              <w:rPr>
                <w:sz w:val="20"/>
                <w:szCs w:val="20"/>
              </w:rPr>
              <w:t xml:space="preserve">- об остатке денежных средств на счете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150 руб.</w:t>
              <w:br w:type="textWrapping" w:clear="all"/>
            </w:r>
            <w:r>
              <w:rPr>
                <w:bCs/>
                <w:sz w:val="20"/>
                <w:szCs w:val="20"/>
              </w:rPr>
              <w:t xml:space="preserve">за каждую справку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20"/>
                <w:szCs w:val="20"/>
              </w:rPr>
            </w:pPr>
            <w:r>
              <w:rPr>
                <w:iCs/>
                <w:sz w:val="20"/>
                <w:szCs w:val="20"/>
              </w:rPr>
              <w:t xml:space="preserve">В день подачи запроса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jc w:val="both"/>
              <w:spacing w:before="40"/>
              <w:rPr>
                <w:sz w:val="20"/>
                <w:szCs w:val="20"/>
              </w:rPr>
            </w:pPr>
            <w:r>
              <w:rPr>
                <w:sz w:val="20"/>
                <w:szCs w:val="20"/>
              </w:rPr>
              <w:t xml:space="preserve">- о движении денежных средств по Счетам/Счетам срочных вкладов, по запросу Клиента;</w:t>
            </w:r>
            <w:r>
              <w:rPr>
                <w:sz w:val="20"/>
                <w:szCs w:val="20"/>
              </w:rPr>
            </w:r>
            <w:r>
              <w:rPr>
                <w:sz w:val="20"/>
                <w:szCs w:val="20"/>
              </w:rPr>
            </w:r>
          </w:p>
          <w:p>
            <w:pPr>
              <w:pStyle w:val="1372"/>
              <w:jc w:val="both"/>
              <w:rPr>
                <w:sz w:val="20"/>
                <w:szCs w:val="20"/>
              </w:rPr>
            </w:pPr>
            <w:r>
              <w:rPr>
                <w:sz w:val="20"/>
                <w:szCs w:val="20"/>
              </w:rPr>
              <w:t xml:space="preserve">- об операциях, совершенных Клиентом без открытия счета в Банке;</w:t>
            </w:r>
            <w:r>
              <w:rPr>
                <w:sz w:val="20"/>
                <w:szCs w:val="20"/>
              </w:rPr>
            </w:r>
            <w:r>
              <w:rPr>
                <w:sz w:val="20"/>
                <w:szCs w:val="20"/>
              </w:rPr>
            </w:r>
          </w:p>
          <w:p>
            <w:pPr>
              <w:pStyle w:val="1372"/>
              <w:spacing w:after="40"/>
              <w:rPr>
                <w:sz w:val="20"/>
                <w:szCs w:val="20"/>
              </w:rPr>
            </w:pPr>
            <w:r>
              <w:rPr>
                <w:sz w:val="20"/>
                <w:szCs w:val="20"/>
              </w:rPr>
              <w:t xml:space="preserve">- иные справки</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300 руб.</w:t>
              <w:br w:type="textWrapping" w:clear="all"/>
            </w:r>
            <w:r>
              <w:rPr>
                <w:bCs/>
                <w:sz w:val="20"/>
                <w:szCs w:val="20"/>
              </w:rPr>
              <w:t xml:space="preserve">за каждую справку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20"/>
                <w:szCs w:val="20"/>
              </w:rPr>
            </w:pPr>
            <w:r>
              <w:rPr>
                <w:iCs/>
                <w:sz w:val="20"/>
                <w:szCs w:val="20"/>
              </w:rPr>
              <w:t xml:space="preserve">В день подачи запроса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sz w:val="20"/>
                <w:szCs w:val="20"/>
              </w:rPr>
              <w:t xml:space="preserve">2.11.4.</w:t>
            </w:r>
            <w:r>
              <w:rPr>
                <w:sz w:val="20"/>
                <w:szCs w:val="20"/>
              </w:rPr>
              <w:t xml:space="preserve">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b/>
                <w:sz w:val="20"/>
                <w:szCs w:val="20"/>
              </w:rPr>
              <w:t xml:space="preserve">Предоставление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w:t>
            </w:r>
            <w:r>
              <w:rPr>
                <w:b/>
                <w:sz w:val="20"/>
                <w:szCs w:val="20"/>
              </w:rPr>
              <w:t xml:space="preserve">в соответствии с Указанием Банка России от 27.05.2021 № 5798-У</w:t>
            </w:r>
            <w:r>
              <w:rPr>
                <w:sz w:val="20"/>
                <w:szCs w:val="20"/>
                <w:vertAlign w:val="superscript"/>
              </w:rPr>
              <w:footnoteReference w:id="12"/>
            </w:r>
            <w:r>
              <w:rPr>
                <w:b/>
                <w:sz w:val="20"/>
                <w:szCs w:val="20"/>
                <w:vertAlign w:val="superscript"/>
              </w:rPr>
              <w:t xml:space="preserve">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rFonts w:eastAsia="Calibri"/>
                <w:b/>
                <w:sz w:val="20"/>
                <w:szCs w:val="20"/>
                <w:shd w:val="clear" w:color="auto" w:fill="fffeff"/>
              </w:rPr>
              <w:t xml:space="preserve">2.12.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rFonts w:eastAsia="Calibri"/>
                <w:b/>
                <w:sz w:val="20"/>
                <w:szCs w:val="20"/>
                <w:shd w:val="clear" w:color="auto" w:fill="fffeff"/>
              </w:rPr>
              <w:t xml:space="preserve">Блокирование денежных средств на специальном счете участника закупки </w:t>
            </w:r>
            <w:r>
              <w:rPr>
                <w:rFonts w:eastAsia="Calibri"/>
                <w:b/>
                <w:color w:val="000000"/>
                <w:sz w:val="20"/>
                <w:szCs w:val="20"/>
              </w:rPr>
              <w:t xml:space="preserve">в соответствии с требованиями статьи 44 Федерального закона № 44-ФЗ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rPr>
                <w:sz w:val="20"/>
                <w:szCs w:val="20"/>
              </w:rPr>
            </w:pPr>
            <w:r>
              <w:rPr>
                <w:rFonts w:eastAsia="Calibri"/>
                <w:sz w:val="20"/>
                <w:szCs w:val="20"/>
                <w:shd w:val="clear" w:color="auto" w:fill="fffeff"/>
              </w:rPr>
              <w:t xml:space="preserve">Комиссия </w:t>
            </w:r>
            <w:r>
              <w:rPr>
                <w:rFonts w:eastAsia="Calibri"/>
                <w:sz w:val="20"/>
                <w:szCs w:val="20"/>
                <w:shd w:val="clear" w:color="auto" w:fill="fffeff"/>
              </w:rPr>
              <w:br w:type="textWrapping" w:clear="all"/>
            </w:r>
            <w:r>
              <w:rPr>
                <w:rFonts w:eastAsia="Calibri"/>
                <w:sz w:val="20"/>
                <w:szCs w:val="20"/>
                <w:shd w:val="clear" w:color="auto" w:fill="fffeff"/>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372"/>
              <w:jc w:val="center"/>
              <w:spacing w:before="40" w:after="40"/>
              <w:rPr>
                <w:sz w:val="20"/>
                <w:szCs w:val="20"/>
              </w:rPr>
            </w:pPr>
            <w:r>
              <w:rPr>
                <w:rFonts w:eastAsia="Calibri"/>
                <w:b/>
                <w:sz w:val="20"/>
                <w:szCs w:val="20"/>
                <w:shd w:val="clear" w:color="auto" w:fill="fffeff"/>
              </w:rPr>
              <w:t xml:space="preserve">2.13.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76" w:type="pct"/>
            <w:vAlign w:val="top"/>
            <w:textDirection w:val="lrTb"/>
            <w:noWrap w:val="false"/>
          </w:tcPr>
          <w:p>
            <w:pPr>
              <w:pStyle w:val="1372"/>
              <w:spacing w:before="40" w:after="40"/>
              <w:rPr>
                <w:sz w:val="20"/>
                <w:szCs w:val="20"/>
              </w:rPr>
            </w:pPr>
            <w:r>
              <w:rPr>
                <w:rFonts w:eastAsia="Calibri"/>
                <w:b/>
                <w:sz w:val="20"/>
                <w:szCs w:val="20"/>
                <w:shd w:val="clear" w:color="auto" w:fill="fffeff"/>
              </w:rPr>
              <w:t xml:space="preserve">Прекращение блокирования денежных средств на специальном счете участника закупки </w:t>
            </w:r>
            <w:r>
              <w:rPr>
                <w:rFonts w:eastAsia="Calibri"/>
                <w:b/>
                <w:color w:val="000000"/>
                <w:sz w:val="20"/>
                <w:szCs w:val="20"/>
              </w:rPr>
              <w:t xml:space="preserve">в соответствии с требованиями статьи 44 Федерального закона № 44-ФЗ</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602" w:type="pct"/>
            <w:vAlign w:val="top"/>
            <w:textDirection w:val="lrTb"/>
            <w:noWrap w:val="false"/>
          </w:tcPr>
          <w:p>
            <w:pPr>
              <w:pStyle w:val="1372"/>
              <w:jc w:val="center"/>
              <w:spacing w:before="40" w:after="40"/>
              <w:rPr>
                <w:sz w:val="20"/>
                <w:szCs w:val="20"/>
              </w:rPr>
            </w:pPr>
            <w:r>
              <w:rPr>
                <w:rFonts w:eastAsia="Calibri"/>
                <w:sz w:val="20"/>
                <w:szCs w:val="20"/>
                <w:shd w:val="clear" w:color="auto" w:fill="fffeff"/>
              </w:rPr>
              <w:t xml:space="preserve">Комиссия </w:t>
            </w:r>
            <w:r>
              <w:rPr>
                <w:rFonts w:eastAsia="Calibri"/>
                <w:sz w:val="20"/>
                <w:szCs w:val="20"/>
                <w:shd w:val="clear" w:color="auto" w:fill="fffeff"/>
              </w:rPr>
              <w:br w:type="textWrapping" w:clear="all"/>
            </w:r>
            <w:r>
              <w:rPr>
                <w:rFonts w:eastAsia="Calibri"/>
                <w:sz w:val="20"/>
                <w:szCs w:val="20"/>
                <w:shd w:val="clear" w:color="auto" w:fill="fffeff"/>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4"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bl>
    <w:p>
      <w:pPr>
        <w:pStyle w:val="1372"/>
        <w:jc w:val="center"/>
        <w:keepNext/>
        <w:spacing w:after="120"/>
        <w:tabs>
          <w:tab w:val="left" w:pos="426" w:leader="none"/>
        </w:tabs>
        <w:rPr>
          <w:b/>
        </w:rPr>
        <w:outlineLvl w:val="2"/>
      </w:pPr>
      <w:r>
        <w:rPr>
          <w:b/>
        </w:rPr>
      </w:r>
      <w:r>
        <w:rPr>
          <w:b/>
        </w:rPr>
      </w:r>
      <w:r>
        <w:rPr>
          <w:b/>
        </w:rPr>
      </w:r>
    </w:p>
    <w:p>
      <w:pPr>
        <w:pStyle w:val="1372"/>
        <w:rPr>
          <w:sz w:val="2"/>
          <w:szCs w:val="2"/>
        </w:rPr>
      </w:pPr>
      <w:r>
        <w:rPr>
          <w:sz w:val="2"/>
          <w:szCs w:val="2"/>
        </w:rPr>
      </w:r>
      <w:r>
        <w:rPr>
          <w:sz w:val="2"/>
          <w:szCs w:val="2"/>
        </w:rPr>
      </w:r>
      <w:r>
        <w:rPr>
          <w:sz w:val="2"/>
          <w:szCs w:val="2"/>
        </w:rPr>
      </w:r>
    </w:p>
    <w:p>
      <w:pPr>
        <w:pStyle w:val="1372"/>
        <w:numPr>
          <w:ilvl w:val="0"/>
          <w:numId w:val="12"/>
        </w:numPr>
        <w:ind w:left="0" w:firstLine="0"/>
        <w:jc w:val="center"/>
        <w:keepNext/>
        <w:spacing w:before="240" w:after="120"/>
        <w:tabs>
          <w:tab w:val="left" w:pos="284" w:leader="none"/>
        </w:tabs>
        <w:rPr>
          <w:b/>
        </w:rPr>
        <w:outlineLvl w:val="2"/>
      </w:pPr>
      <w:r>
        <w:rPr>
          <w:b/>
        </w:rPr>
        <w:br w:type="page" w:clear="all"/>
      </w:r>
      <w:bookmarkStart w:id="6" w:name="_Toc108768665"/>
      <w:r>
        <w:rPr>
          <w:b/>
        </w:rPr>
        <w:t xml:space="preserve">Переводы денежных средств в валюте РФ и иностранной валюте</w:t>
      </w:r>
      <w:bookmarkEnd w:id="6"/>
      <w:r>
        <w:rPr>
          <w:b/>
        </w:rPr>
      </w:r>
      <w:r>
        <w:rPr>
          <w:b/>
        </w:rPr>
      </w:r>
    </w:p>
    <w:tbl>
      <w:tblPr>
        <w:tblW w:w="1063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20"/>
        <w:gridCol w:w="3842"/>
        <w:gridCol w:w="1985"/>
        <w:gridCol w:w="170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1120" w:type="dxa"/>
            <w:vAlign w:val="center"/>
            <w:vMerge w:val="restart"/>
            <w:textDirection w:val="lrTb"/>
            <w:noWrap w:val="false"/>
          </w:tcPr>
          <w:p>
            <w:pPr>
              <w:pStyle w:val="1372"/>
              <w:jc w:val="center"/>
              <w:spacing w:before="40" w:after="40"/>
              <w:rPr>
                <w:b/>
                <w:bCs/>
                <w:iCs/>
                <w:sz w:val="20"/>
                <w:szCs w:val="20"/>
              </w:rPr>
            </w:pPr>
            <w:r>
              <w:rPr>
                <w:b/>
                <w:bCs/>
                <w:iCs/>
                <w:sz w:val="20"/>
                <w:szCs w:val="20"/>
              </w:rPr>
              <w:t xml:space="preserve">№ </w:t>
            </w:r>
            <w:r>
              <w:rPr>
                <w:b/>
                <w:bCs/>
                <w:iCs/>
                <w:sz w:val="20"/>
                <w:szCs w:val="20"/>
              </w:rPr>
            </w:r>
            <w:r>
              <w:rPr>
                <w:b/>
                <w:bCs/>
                <w:iCs/>
                <w:sz w:val="20"/>
                <w:szCs w:val="20"/>
              </w:rPr>
            </w:r>
          </w:p>
          <w:p>
            <w:pPr>
              <w:pStyle w:val="1372"/>
              <w:jc w:val="center"/>
              <w:spacing w:before="40" w:after="40"/>
              <w:rPr>
                <w:b/>
                <w:bCs/>
                <w:iCs/>
                <w:sz w:val="20"/>
                <w:szCs w:val="20"/>
              </w:rPr>
            </w:pPr>
            <w:r>
              <w:rPr>
                <w:b/>
                <w:bCs/>
                <w:iCs/>
                <w:sz w:val="20"/>
                <w:szCs w:val="20"/>
              </w:rPr>
              <w:t xml:space="preserve">п/п</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3842" w:type="dxa"/>
            <w:vAlign w:val="center"/>
            <w:vMerge w:val="restart"/>
            <w:textDirection w:val="lrTb"/>
            <w:noWrap w:val="false"/>
          </w:tcPr>
          <w:p>
            <w:pPr>
              <w:pStyle w:val="1372"/>
              <w:jc w:val="center"/>
              <w:spacing w:before="40" w:after="40"/>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b/>
                <w:bCs/>
                <w:iCs/>
                <w:sz w:val="20"/>
                <w:szCs w:val="20"/>
              </w:rPr>
            </w:pPr>
            <w:r>
              <w:rPr>
                <w:b/>
                <w:bCs/>
                <w:iCs/>
                <w:sz w:val="20"/>
                <w:szCs w:val="20"/>
              </w:rPr>
              <w:t xml:space="preserve">Тариф</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1984" w:type="dxa"/>
            <w:vAlign w:val="center"/>
            <w:vMerge w:val="restart"/>
            <w:textDirection w:val="lrTb"/>
            <w:noWrap w:val="false"/>
          </w:tcPr>
          <w:p>
            <w:pPr>
              <w:pStyle w:val="1372"/>
              <w:jc w:val="center"/>
              <w:spacing w:before="40" w:after="40"/>
              <w:rPr>
                <w:b/>
                <w:bCs/>
                <w:iCs/>
                <w:sz w:val="20"/>
                <w:szCs w:val="20"/>
              </w:rPr>
            </w:pPr>
            <w:r>
              <w:rPr>
                <w:b/>
                <w:bCs/>
                <w:iCs/>
                <w:sz w:val="20"/>
                <w:szCs w:val="20"/>
              </w:rPr>
              <w:t xml:space="preserve">Порядок взимания</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left w:val="single" w:color="000000" w:sz="4" w:space="0"/>
              <w:bottom w:val="single" w:color="000000" w:sz="4" w:space="0"/>
              <w:right w:val="single" w:color="000000" w:sz="4" w:space="0"/>
            </w:tcBorders>
            <w:tcW w:w="1120" w:type="dxa"/>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3842" w:type="dxa"/>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валюте РФ</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иностранной валюте</w:t>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1984" w:type="dxa"/>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120" w:after="120"/>
              <w:rPr>
                <w:b/>
                <w:bCs/>
                <w:sz w:val="20"/>
                <w:szCs w:val="20"/>
              </w:rPr>
            </w:pPr>
            <w:r>
              <w:rPr>
                <w:b/>
                <w:bCs/>
                <w:sz w:val="20"/>
                <w:szCs w:val="20"/>
              </w:rPr>
              <w:t xml:space="preserve">3.1.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jc w:val="both"/>
              <w:spacing w:before="120" w:after="120"/>
              <w:rPr>
                <w:b/>
                <w:bCs/>
                <w:sz w:val="20"/>
                <w:szCs w:val="20"/>
              </w:rPr>
            </w:pPr>
            <w:r>
              <w:rPr>
                <w:b/>
                <w:bCs/>
                <w:sz w:val="20"/>
                <w:szCs w:val="20"/>
              </w:rPr>
              <w:t xml:space="preserve">Переводы денежных средств со Счета Клиента:</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372"/>
              <w:ind w:firstLine="70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Cs/>
                <w:sz w:val="20"/>
                <w:szCs w:val="20"/>
              </w:rPr>
            </w:pPr>
            <w:r>
              <w:rPr>
                <w:bCs/>
                <w:sz w:val="20"/>
                <w:szCs w:val="20"/>
              </w:rPr>
              <w:t xml:space="preserve">на счета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120" w:after="120"/>
              <w:rPr>
                <w:b/>
                <w:bCs/>
                <w:sz w:val="20"/>
                <w:szCs w:val="20"/>
              </w:rPr>
            </w:pPr>
            <w:r>
              <w:rPr>
                <w:b/>
                <w:bCs/>
                <w:sz w:val="20"/>
                <w:szCs w:val="20"/>
              </w:rPr>
              <w:t xml:space="preserve">3.1.2.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120" w:after="120"/>
              <w:rPr>
                <w:b/>
                <w:bCs/>
                <w:sz w:val="20"/>
                <w:szCs w:val="20"/>
                <w:u w:val="single"/>
              </w:rPr>
            </w:pPr>
            <w:r>
              <w:rPr>
                <w:b/>
                <w:bCs/>
                <w:sz w:val="20"/>
                <w:szCs w:val="20"/>
                <w:u w:val="single"/>
              </w:rPr>
              <w:t xml:space="preserve">в пределах Банка:</w:t>
            </w:r>
            <w:r>
              <w:rPr>
                <w:b/>
                <w:bCs/>
                <w:sz w:val="20"/>
                <w:szCs w:val="20"/>
                <w:u w:val="single"/>
              </w:rPr>
            </w:r>
            <w:r>
              <w:rPr>
                <w:b/>
                <w:bCs/>
                <w:sz w:val="20"/>
                <w:szCs w:val="20"/>
                <w:u w:val="single"/>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120" w:after="12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sz w:val="20"/>
                <w:szCs w:val="20"/>
              </w:rPr>
            </w:pPr>
            <w:r>
              <w:rPr>
                <w:iCs/>
                <w:sz w:val="20"/>
                <w:szCs w:val="20"/>
              </w:rPr>
              <w:t xml:space="preserve">на счета того же Клиента/наследника(ов) Клиента в пределах Банка</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bCs/>
                <w:color w:val="000000"/>
                <w:sz w:val="20"/>
                <w:szCs w:val="20"/>
              </w:rPr>
              <w:t xml:space="preserve">на счета других физических лиц, открытые в Банке</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w:t>
            </w:r>
            <w:r>
              <w:rPr>
                <w:iCs/>
                <w:sz w:val="20"/>
                <w:szCs w:val="20"/>
              </w:rPr>
              <w:t xml:space="preserve">, указанные Клиентом, поступивших ранее </w:t>
            </w:r>
            <w:r>
              <w:rPr>
                <w:iCs/>
                <w:sz w:val="20"/>
                <w:szCs w:val="20"/>
              </w:rPr>
              <w:t xml:space="preserve">в рамках </w:t>
            </w:r>
            <w:r>
              <w:rPr>
                <w:iCs/>
                <w:sz w:val="20"/>
                <w:szCs w:val="20"/>
              </w:rPr>
              <w:t xml:space="preserve">кредитных сделок, </w:t>
            </w:r>
            <w:r>
              <w:rPr>
                <w:bCs/>
                <w:iCs/>
                <w:sz w:val="20"/>
                <w:szCs w:val="20"/>
              </w:rPr>
              <w:t xml:space="preserve">заключенны</w:t>
            </w:r>
            <w:r>
              <w:rPr>
                <w:bCs/>
                <w:iCs/>
                <w:sz w:val="20"/>
                <w:szCs w:val="20"/>
              </w:rPr>
              <w:t xml:space="preserve">х</w:t>
            </w:r>
            <w:r>
              <w:rPr>
                <w:bCs/>
                <w:iCs/>
                <w:sz w:val="20"/>
                <w:szCs w:val="20"/>
              </w:rPr>
              <w:t xml:space="preserve"> </w:t>
            </w:r>
            <w:r>
              <w:rPr>
                <w:bCs/>
                <w:iCs/>
                <w:sz w:val="20"/>
                <w:szCs w:val="20"/>
              </w:rPr>
              <w:t xml:space="preserve">Банком с Клиентом</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3.1.2.</w:t>
            </w:r>
            <w:r>
              <w:rPr>
                <w:bCs/>
                <w:sz w:val="20"/>
                <w:szCs w:val="20"/>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iCs/>
                <w:sz w:val="20"/>
                <w:szCs w:val="20"/>
              </w:rPr>
              <w:t xml:space="preserve">на счета страховых компаний в рамках программ кредитования Банка, при предъявлении Клиентом документа, обосновывающего необходимость данного перевода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20"/>
              <w:rPr>
                <w:sz w:val="20"/>
                <w:szCs w:val="20"/>
              </w:rPr>
            </w:pPr>
            <w:r>
              <w:rPr>
                <w:sz w:val="20"/>
                <w:szCs w:val="20"/>
              </w:rPr>
              <w:t xml:space="preserve">Комиссия</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20"/>
              <w:rPr>
                <w:iCs/>
                <w:sz w:val="20"/>
                <w:szCs w:val="20"/>
              </w:rPr>
            </w:pPr>
            <w:r>
              <w:rPr>
                <w:iCs/>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rPr>
                <w:iCs/>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на счет выплат Банка России физическим лицам по вкладам в признанных банкротами кредитных организаций, не участвующих в системе обязательного страхования вкладов физических лиц в кредитных организациях Российской Федерации</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20" w:after="2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3.1.2.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rPr>
                <w:iCs/>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w:t>
            </w:r>
            <w:r>
              <w:rPr>
                <w:sz w:val="20"/>
                <w:szCs w:val="20"/>
              </w:rPr>
              <w:t xml:space="preserve">выплат по поручению Государственной корпорации «Агентство по страхованию вкладов» страхового возмещения по вкладам вкладчикам банка – участника системы страхования вкладов, в отношении которого наступил страховой случай</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ind w:firstLine="33"/>
              <w:jc w:val="center"/>
              <w:spacing w:before="2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rPr>
                <w:iCs/>
                <w:sz w:val="20"/>
                <w:szCs w:val="20"/>
              </w:rPr>
            </w:pPr>
            <w:r>
              <w:rPr>
                <w:iCs/>
                <w:sz w:val="20"/>
                <w:szCs w:val="20"/>
              </w:rPr>
              <w:t xml:space="preserve">на счета </w:t>
            </w:r>
            <w:r>
              <w:rPr>
                <w:iCs/>
                <w:sz w:val="20"/>
                <w:szCs w:val="20"/>
              </w:rPr>
              <w:t xml:space="preserve">страховых компаний: </w:t>
            </w:r>
            <w:r>
              <w:rPr>
                <w:iCs/>
                <w:sz w:val="20"/>
                <w:szCs w:val="20"/>
              </w:rPr>
            </w:r>
            <w:r>
              <w:rPr>
                <w:iCs/>
                <w:sz w:val="20"/>
                <w:szCs w:val="20"/>
              </w:rPr>
            </w:r>
          </w:p>
          <w:p>
            <w:pPr>
              <w:pStyle w:val="1372"/>
              <w:ind w:right="-136" w:hanging="91"/>
              <w:rPr>
                <w:iCs/>
                <w:sz w:val="20"/>
                <w:szCs w:val="20"/>
              </w:rPr>
            </w:pPr>
            <w:r>
              <w:rPr>
                <w:iCs/>
                <w:sz w:val="20"/>
                <w:szCs w:val="20"/>
              </w:rPr>
              <w:t xml:space="preserve">- </w:t>
            </w:r>
            <w:r>
              <w:rPr>
                <w:iCs/>
                <w:sz w:val="20"/>
                <w:szCs w:val="20"/>
              </w:rPr>
              <w:t xml:space="preserve">АО СК «РСХБ-Страхование»</w:t>
            </w:r>
            <w:r>
              <w:rPr>
                <w:iCs/>
                <w:sz w:val="20"/>
                <w:szCs w:val="20"/>
              </w:rPr>
              <w:t xml:space="preserve">;</w:t>
            </w:r>
            <w:r>
              <w:rPr>
                <w:iCs/>
                <w:sz w:val="20"/>
                <w:szCs w:val="20"/>
              </w:rPr>
            </w:r>
            <w:r>
              <w:rPr>
                <w:iCs/>
                <w:sz w:val="20"/>
                <w:szCs w:val="20"/>
              </w:rPr>
            </w:r>
          </w:p>
          <w:p>
            <w:pPr>
              <w:pStyle w:val="1372"/>
              <w:ind w:right="-135" w:hanging="93"/>
              <w:rPr>
                <w:iCs/>
                <w:sz w:val="20"/>
                <w:szCs w:val="20"/>
              </w:rPr>
            </w:pPr>
            <w:r>
              <w:rPr>
                <w:iCs/>
                <w:sz w:val="20"/>
                <w:szCs w:val="20"/>
              </w:rPr>
              <w:t xml:space="preserve">- </w:t>
            </w:r>
            <w:r>
              <w:rPr>
                <w:iCs/>
                <w:spacing w:val="-20"/>
                <w:sz w:val="20"/>
                <w:szCs w:val="20"/>
              </w:rPr>
              <w:t xml:space="preserve">ООО </w:t>
            </w:r>
            <w:r>
              <w:rPr>
                <w:iCs/>
                <w:sz w:val="20"/>
                <w:szCs w:val="20"/>
              </w:rPr>
              <w:t xml:space="preserve">«РСХБ-Страхование жизни»</w:t>
            </w:r>
            <w:r>
              <w:rPr>
                <w:iCs/>
                <w:sz w:val="20"/>
                <w:szCs w:val="20"/>
              </w:rPr>
            </w:r>
            <w:r>
              <w:rPr>
                <w:iCs/>
                <w:sz w:val="20"/>
                <w:szCs w:val="20"/>
              </w:rPr>
            </w:r>
          </w:p>
          <w:p>
            <w:pPr>
              <w:pStyle w:val="1372"/>
              <w:spacing w:before="40" w:after="40"/>
              <w:rPr>
                <w:iCs/>
                <w:sz w:val="20"/>
                <w:szCs w:val="20"/>
              </w:rPr>
            </w:pPr>
            <w:r>
              <w:rPr>
                <w:iCs/>
                <w:sz w:val="20"/>
                <w:szCs w:val="20"/>
              </w:rPr>
              <w:t xml:space="preserve">для</w:t>
            </w:r>
            <w:r>
              <w:rPr>
                <w:iCs/>
                <w:sz w:val="20"/>
                <w:szCs w:val="20"/>
              </w:rPr>
              <w:t xml:space="preserve"> оплат</w:t>
            </w:r>
            <w:r>
              <w:rPr>
                <w:iCs/>
                <w:sz w:val="20"/>
                <w:szCs w:val="20"/>
              </w:rPr>
              <w:t xml:space="preserve">ы</w:t>
            </w:r>
            <w:r>
              <w:rPr>
                <w:iCs/>
                <w:sz w:val="20"/>
                <w:szCs w:val="20"/>
              </w:rPr>
              <w:t xml:space="preserve"> </w:t>
            </w:r>
            <w:r>
              <w:rPr>
                <w:iCs/>
                <w:sz w:val="20"/>
                <w:szCs w:val="20"/>
              </w:rPr>
              <w:t xml:space="preserve">страховой премии по п</w:t>
            </w:r>
            <w:r>
              <w:rPr>
                <w:iCs/>
                <w:sz w:val="20"/>
                <w:szCs w:val="20"/>
              </w:rPr>
              <w:t xml:space="preserve">олис</w:t>
            </w:r>
            <w:r>
              <w:rPr>
                <w:iCs/>
                <w:sz w:val="20"/>
                <w:szCs w:val="20"/>
              </w:rPr>
              <w:t xml:space="preserve">у</w:t>
            </w:r>
            <w:r>
              <w:rPr>
                <w:iCs/>
                <w:sz w:val="20"/>
                <w:szCs w:val="20"/>
              </w:rPr>
              <w:t xml:space="preserve">-оферт</w:t>
            </w:r>
            <w:r>
              <w:rPr>
                <w:iCs/>
                <w:sz w:val="20"/>
                <w:szCs w:val="20"/>
              </w:rPr>
              <w:t xml:space="preserve">е/</w:t>
            </w:r>
            <w:r>
              <w:rPr>
                <w:iCs/>
                <w:sz w:val="20"/>
                <w:szCs w:val="20"/>
              </w:rPr>
              <w:t xml:space="preserve"> </w:t>
            </w:r>
            <w:r>
              <w:rPr>
                <w:iCs/>
                <w:sz w:val="20"/>
                <w:szCs w:val="20"/>
              </w:rPr>
              <w:t xml:space="preserve">договору страхования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20" w:after="2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20" w:after="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3.1.2.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0"/>
              <w:spacing w:before="40"/>
              <w:rPr>
                <w:sz w:val="20"/>
                <w:szCs w:val="20"/>
              </w:rPr>
            </w:pPr>
            <w:r>
              <w:rPr>
                <w:sz w:val="20"/>
                <w:szCs w:val="20"/>
              </w:rPr>
              <w:t xml:space="preserve">на счета </w:t>
            </w:r>
            <w:r>
              <w:rPr>
                <w:sz w:val="20"/>
                <w:szCs w:val="20"/>
              </w:rPr>
              <w:t xml:space="preserve">страховых компаний:</w:t>
            </w:r>
            <w:r>
              <w:rPr>
                <w:sz w:val="20"/>
                <w:szCs w:val="20"/>
              </w:rPr>
            </w:r>
            <w:r>
              <w:rPr>
                <w:sz w:val="20"/>
                <w:szCs w:val="20"/>
              </w:rPr>
            </w:r>
          </w:p>
          <w:p>
            <w:pPr>
              <w:pStyle w:val="1372"/>
              <w:ind w:right="-132"/>
              <w:rPr>
                <w:sz w:val="20"/>
                <w:szCs w:val="20"/>
              </w:rPr>
            </w:pPr>
            <w:r>
              <w:rPr>
                <w:sz w:val="20"/>
                <w:szCs w:val="20"/>
              </w:rPr>
              <w:t xml:space="preserve">- ООО «РСХБ-Страхование жизни</w:t>
            </w:r>
            <w:r>
              <w:rPr>
                <w:sz w:val="20"/>
                <w:szCs w:val="20"/>
              </w:rPr>
              <w:t xml:space="preserve">»</w:t>
            </w:r>
            <w:r>
              <w:rPr>
                <w:sz w:val="20"/>
                <w:szCs w:val="20"/>
              </w:rPr>
              <w:t xml:space="preserve">;</w:t>
            </w:r>
            <w:r>
              <w:rPr>
                <w:sz w:val="20"/>
                <w:szCs w:val="20"/>
              </w:rPr>
            </w:r>
            <w:r>
              <w:rPr>
                <w:sz w:val="20"/>
                <w:szCs w:val="20"/>
              </w:rPr>
            </w:r>
          </w:p>
          <w:p>
            <w:pPr>
              <w:pStyle w:val="1372"/>
              <w:ind w:right="-132"/>
              <w:rPr>
                <w:sz w:val="20"/>
                <w:szCs w:val="20"/>
              </w:rPr>
            </w:pPr>
            <w:r>
              <w:rPr>
                <w:sz w:val="20"/>
                <w:szCs w:val="20"/>
              </w:rPr>
              <w:t xml:space="preserve">- </w:t>
            </w:r>
            <w:r>
              <w:rPr>
                <w:sz w:val="20"/>
                <w:szCs w:val="20"/>
              </w:rPr>
              <w:t xml:space="preserve">ООО «СК СОГАЗ-ЖИЗНЬ»;</w:t>
            </w:r>
            <w:r>
              <w:rPr>
                <w:sz w:val="20"/>
                <w:szCs w:val="20"/>
              </w:rPr>
            </w:r>
            <w:r>
              <w:rPr>
                <w:sz w:val="20"/>
                <w:szCs w:val="20"/>
              </w:rPr>
            </w:r>
          </w:p>
          <w:p>
            <w:pPr>
              <w:pStyle w:val="1372"/>
              <w:ind w:right="-132"/>
              <w:rPr>
                <w:sz w:val="20"/>
                <w:szCs w:val="20"/>
              </w:rPr>
            </w:pPr>
            <w:r>
              <w:rPr>
                <w:sz w:val="20"/>
                <w:szCs w:val="20"/>
              </w:rPr>
              <w:t xml:space="preserve">- </w:t>
            </w:r>
            <w:r>
              <w:rPr>
                <w:bCs/>
                <w:color w:val="000000"/>
                <w:sz w:val="20"/>
                <w:szCs w:val="20"/>
              </w:rPr>
              <w:t xml:space="preserve">ООО «Капитал Лайф Страхование Жизни»;</w:t>
            </w:r>
            <w:r>
              <w:rPr>
                <w:sz w:val="20"/>
                <w:szCs w:val="20"/>
              </w:rPr>
            </w:r>
            <w:r>
              <w:rPr>
                <w:sz w:val="20"/>
                <w:szCs w:val="20"/>
              </w:rPr>
            </w:r>
          </w:p>
          <w:p>
            <w:pPr>
              <w:pStyle w:val="1372"/>
              <w:ind w:right="-132"/>
              <w:rPr>
                <w:sz w:val="20"/>
                <w:szCs w:val="20"/>
              </w:rPr>
            </w:pPr>
            <w:r>
              <w:rPr>
                <w:sz w:val="20"/>
                <w:szCs w:val="20"/>
              </w:rPr>
              <w:t xml:space="preserve">- ООО «АльфаСтрахование - Жизнь»</w:t>
            </w:r>
            <w:r>
              <w:rPr>
                <w:sz w:val="20"/>
                <w:szCs w:val="20"/>
              </w:rPr>
              <w:t xml:space="preserve"> </w:t>
            </w:r>
            <w:r>
              <w:rPr>
                <w:sz w:val="20"/>
                <w:szCs w:val="20"/>
              </w:rPr>
              <w:t xml:space="preserve">для оплаты</w:t>
            </w:r>
            <w:r>
              <w:rPr>
                <w:sz w:val="20"/>
                <w:szCs w:val="20"/>
              </w:rPr>
              <w:t xml:space="preserve"> страховой премии по </w:t>
            </w:r>
            <w:r>
              <w:rPr>
                <w:sz w:val="20"/>
                <w:szCs w:val="20"/>
              </w:rPr>
              <w:t xml:space="preserve">договорам инвестиционного страхования жизни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3.1.2.9.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0"/>
              <w:spacing w:before="40"/>
              <w:rPr>
                <w:sz w:val="20"/>
                <w:szCs w:val="20"/>
              </w:rPr>
            </w:pPr>
            <w:r>
              <w:rPr>
                <w:sz w:val="20"/>
                <w:szCs w:val="20"/>
              </w:rPr>
              <w:t xml:space="preserve">на счета </w:t>
            </w:r>
            <w:r>
              <w:rPr>
                <w:sz w:val="20"/>
                <w:szCs w:val="20"/>
              </w:rPr>
              <w:t xml:space="preserve">страховых компаний:</w:t>
            </w:r>
            <w:r>
              <w:rPr>
                <w:sz w:val="20"/>
                <w:szCs w:val="20"/>
              </w:rPr>
            </w:r>
            <w:r>
              <w:rPr>
                <w:sz w:val="20"/>
                <w:szCs w:val="20"/>
              </w:rPr>
            </w:r>
          </w:p>
          <w:p>
            <w:pPr>
              <w:pStyle w:val="1372"/>
              <w:ind w:right="-130"/>
              <w:spacing w:before="40"/>
              <w:rPr>
                <w:sz w:val="20"/>
                <w:szCs w:val="20"/>
              </w:rPr>
            </w:pPr>
            <w:r>
              <w:rPr>
                <w:sz w:val="20"/>
                <w:szCs w:val="20"/>
              </w:rPr>
              <w:t xml:space="preserve">- </w:t>
            </w:r>
            <w:r>
              <w:rPr>
                <w:bCs/>
                <w:color w:val="000000"/>
                <w:sz w:val="20"/>
                <w:szCs w:val="20"/>
              </w:rPr>
              <w:t xml:space="preserve">ООО «РСХБ-Страхование жизни»;</w:t>
            </w:r>
            <w:r>
              <w:rPr>
                <w:sz w:val="20"/>
                <w:szCs w:val="20"/>
              </w:rPr>
            </w:r>
            <w:r>
              <w:rPr>
                <w:sz w:val="20"/>
                <w:szCs w:val="20"/>
              </w:rPr>
            </w:r>
          </w:p>
          <w:p>
            <w:pPr>
              <w:pStyle w:val="1372"/>
              <w:ind w:right="-132"/>
              <w:rPr>
                <w:sz w:val="20"/>
                <w:szCs w:val="20"/>
              </w:rPr>
            </w:pPr>
            <w:r>
              <w:rPr>
                <w:sz w:val="20"/>
                <w:szCs w:val="20"/>
              </w:rPr>
              <w:t xml:space="preserve">- </w:t>
            </w:r>
            <w:r>
              <w:rPr>
                <w:sz w:val="20"/>
                <w:szCs w:val="20"/>
              </w:rPr>
              <w:t xml:space="preserve">ООО «СК «Ренессанс Жизнь»</w:t>
            </w:r>
            <w:r>
              <w:rPr>
                <w:sz w:val="20"/>
                <w:szCs w:val="20"/>
              </w:rPr>
              <w:t xml:space="preserve">;</w:t>
            </w:r>
            <w:r>
              <w:rPr>
                <w:sz w:val="20"/>
                <w:szCs w:val="20"/>
              </w:rPr>
            </w:r>
            <w:r>
              <w:rPr>
                <w:sz w:val="20"/>
                <w:szCs w:val="20"/>
              </w:rPr>
            </w:r>
          </w:p>
          <w:p>
            <w:pPr>
              <w:pStyle w:val="1372"/>
              <w:ind w:right="-132"/>
              <w:rPr>
                <w:sz w:val="20"/>
                <w:szCs w:val="20"/>
              </w:rPr>
            </w:pPr>
            <w:r>
              <w:rPr>
                <w:sz w:val="20"/>
                <w:szCs w:val="20"/>
              </w:rPr>
              <w:t xml:space="preserve">- ООО «АльфаСтрахование - Жизнь</w:t>
            </w:r>
            <w:r>
              <w:rPr>
                <w:sz w:val="20"/>
                <w:szCs w:val="20"/>
              </w:rPr>
              <w:t xml:space="preserve">»</w:t>
            </w:r>
            <w:r>
              <w:rPr>
                <w:sz w:val="20"/>
                <w:szCs w:val="20"/>
              </w:rPr>
            </w:r>
            <w:r>
              <w:rPr>
                <w:sz w:val="20"/>
                <w:szCs w:val="20"/>
              </w:rPr>
            </w:r>
          </w:p>
          <w:p>
            <w:pPr>
              <w:pStyle w:val="1372"/>
              <w:ind w:right="-130"/>
              <w:spacing w:after="40"/>
              <w:rPr>
                <w:iCs/>
                <w:sz w:val="20"/>
                <w:szCs w:val="20"/>
              </w:rPr>
            </w:pPr>
            <w:r>
              <w:rPr>
                <w:sz w:val="20"/>
                <w:szCs w:val="20"/>
              </w:rPr>
              <w:t xml:space="preserve">для оплаты страховой премии по </w:t>
            </w:r>
            <w:r>
              <w:rPr>
                <w:sz w:val="20"/>
                <w:szCs w:val="20"/>
              </w:rPr>
              <w:t xml:space="preserve">договорам накопительного страхования жизни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2"/>
              <w:spacing w:before="40" w:after="40"/>
              <w:rPr>
                <w:iCs/>
                <w:sz w:val="20"/>
                <w:szCs w:val="20"/>
              </w:rPr>
            </w:pPr>
            <w:r>
              <w:rPr>
                <w:sz w:val="20"/>
                <w:szCs w:val="20"/>
              </w:rPr>
              <w:t xml:space="preserve">на счета </w:t>
            </w:r>
            <w:r>
              <w:rPr>
                <w:sz w:val="20"/>
                <w:szCs w:val="20"/>
              </w:rPr>
              <w:t xml:space="preserve">Операторов курортного сбора для оплаты </w:t>
            </w:r>
            <w:r>
              <w:rPr>
                <w:sz w:val="20"/>
                <w:szCs w:val="20"/>
              </w:rPr>
              <w:t xml:space="preserve">платы за пользование курортной инфраструктурой</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08" w:right="-108"/>
              <w:jc w:val="center"/>
              <w:spacing w:before="40" w:after="40"/>
              <w:rPr>
                <w:bCs/>
                <w:sz w:val="20"/>
                <w:szCs w:val="20"/>
              </w:rPr>
            </w:pPr>
            <w:r>
              <w:rPr>
                <w:sz w:val="20"/>
              </w:rPr>
              <w:t xml:space="preserve">3.1.2.11.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5"/>
              <w:rPr>
                <w:bCs/>
                <w:color w:val="000000"/>
                <w:sz w:val="20"/>
              </w:rPr>
            </w:pPr>
            <w:r>
              <w:rPr>
                <w:bCs/>
                <w:color w:val="000000"/>
                <w:sz w:val="20"/>
              </w:rPr>
              <w:t xml:space="preserve">на счета организаций:</w:t>
            </w:r>
            <w:r>
              <w:rPr>
                <w:bCs/>
                <w:color w:val="000000"/>
                <w:sz w:val="20"/>
              </w:rPr>
            </w:r>
            <w:r>
              <w:rPr>
                <w:bCs/>
                <w:color w:val="000000"/>
                <w:sz w:val="20"/>
              </w:rPr>
            </w:r>
          </w:p>
          <w:p>
            <w:pPr>
              <w:pStyle w:val="1372"/>
              <w:ind w:right="-135"/>
              <w:rPr>
                <w:bCs/>
                <w:color w:val="000000"/>
                <w:sz w:val="20"/>
              </w:rPr>
            </w:pPr>
            <w:r>
              <w:rPr>
                <w:bCs/>
                <w:color w:val="000000"/>
                <w:sz w:val="20"/>
              </w:rPr>
              <w:t xml:space="preserve">- ООО «Национальная Юридическая Служба»;</w:t>
            </w:r>
            <w:r>
              <w:rPr>
                <w:bCs/>
                <w:color w:val="000000"/>
                <w:sz w:val="20"/>
              </w:rPr>
            </w:r>
            <w:r>
              <w:rPr>
                <w:bCs/>
                <w:color w:val="000000"/>
                <w:sz w:val="20"/>
              </w:rPr>
            </w:r>
          </w:p>
          <w:p>
            <w:pPr>
              <w:pStyle w:val="1372"/>
              <w:ind w:right="-135"/>
              <w:rPr>
                <w:bCs/>
                <w:color w:val="000000"/>
                <w:sz w:val="20"/>
              </w:rPr>
            </w:pPr>
            <w:r>
              <w:rPr>
                <w:bCs/>
                <w:color w:val="000000"/>
                <w:sz w:val="20"/>
              </w:rPr>
              <w:t xml:space="preserve">- ООО «Юридические Решения»;</w:t>
            </w:r>
            <w:r>
              <w:rPr>
                <w:bCs/>
                <w:color w:val="000000"/>
                <w:sz w:val="20"/>
              </w:rPr>
            </w:r>
            <w:r>
              <w:rPr>
                <w:bCs/>
                <w:color w:val="000000"/>
                <w:sz w:val="20"/>
              </w:rPr>
            </w:r>
          </w:p>
          <w:p>
            <w:pPr>
              <w:pStyle w:val="1372"/>
              <w:ind w:right="-135"/>
              <w:rPr>
                <w:bCs/>
                <w:color w:val="000000"/>
                <w:sz w:val="20"/>
              </w:rPr>
            </w:pPr>
            <w:r>
              <w:rPr>
                <w:bCs/>
                <w:color w:val="000000"/>
                <w:sz w:val="20"/>
              </w:rPr>
              <w:t xml:space="preserve">- ООО «СоюзМедСервис»;</w:t>
            </w:r>
            <w:r>
              <w:rPr>
                <w:bCs/>
                <w:color w:val="000000"/>
                <w:sz w:val="20"/>
              </w:rPr>
            </w:r>
            <w:r>
              <w:rPr>
                <w:bCs/>
                <w:color w:val="000000"/>
                <w:sz w:val="20"/>
              </w:rPr>
            </w:r>
          </w:p>
          <w:p>
            <w:pPr>
              <w:pStyle w:val="1372"/>
              <w:ind w:right="-135"/>
              <w:rPr>
                <w:bCs/>
                <w:color w:val="000000"/>
                <w:sz w:val="20"/>
              </w:rPr>
            </w:pPr>
            <w:r>
              <w:rPr>
                <w:bCs/>
                <w:color w:val="000000"/>
                <w:sz w:val="20"/>
              </w:rPr>
              <w:t xml:space="preserve">- ООО «КликТуАйДи»;</w:t>
            </w:r>
            <w:r>
              <w:rPr>
                <w:bCs/>
                <w:color w:val="000000"/>
                <w:sz w:val="20"/>
              </w:rPr>
            </w:r>
            <w:r>
              <w:rPr>
                <w:bCs/>
                <w:color w:val="000000"/>
                <w:sz w:val="20"/>
              </w:rPr>
            </w:r>
          </w:p>
          <w:p>
            <w:pPr>
              <w:pStyle w:val="1372"/>
              <w:ind w:right="-135"/>
              <w:rPr>
                <w:bCs/>
                <w:color w:val="000000"/>
                <w:sz w:val="20"/>
              </w:rPr>
            </w:pPr>
            <w:r>
              <w:rPr>
                <w:bCs/>
                <w:color w:val="000000"/>
                <w:sz w:val="20"/>
              </w:rPr>
              <w:t xml:space="preserve">- ООО «ТРИЛЛИОН»;</w:t>
            </w:r>
            <w:r>
              <w:rPr>
                <w:bCs/>
                <w:color w:val="000000"/>
                <w:sz w:val="20"/>
              </w:rPr>
            </w:r>
            <w:r>
              <w:rPr>
                <w:bCs/>
                <w:color w:val="000000"/>
                <w:sz w:val="20"/>
              </w:rPr>
            </w:r>
          </w:p>
          <w:p>
            <w:pPr>
              <w:pStyle w:val="1372"/>
              <w:ind w:right="-135"/>
              <w:rPr>
                <w:bCs/>
                <w:color w:val="000000"/>
                <w:sz w:val="20"/>
              </w:rPr>
            </w:pPr>
            <w:r>
              <w:rPr>
                <w:bCs/>
                <w:color w:val="000000"/>
                <w:sz w:val="20"/>
              </w:rPr>
              <w:t xml:space="preserve">- ООО «ТК ТРЕВЕЛ ТАЙМС»;</w:t>
            </w:r>
            <w:r>
              <w:rPr>
                <w:bCs/>
                <w:color w:val="000000"/>
                <w:sz w:val="20"/>
              </w:rPr>
            </w:r>
            <w:r>
              <w:rPr>
                <w:bCs/>
                <w:color w:val="000000"/>
                <w:sz w:val="20"/>
              </w:rPr>
            </w:r>
          </w:p>
          <w:p>
            <w:pPr>
              <w:pStyle w:val="1372"/>
              <w:ind w:right="-135"/>
              <w:rPr>
                <w:bCs/>
                <w:color w:val="000000"/>
                <w:sz w:val="20"/>
              </w:rPr>
            </w:pPr>
            <w:r>
              <w:rPr>
                <w:bCs/>
                <w:color w:val="000000"/>
                <w:sz w:val="20"/>
              </w:rPr>
              <w:t xml:space="preserve">- АО «НПФ ГАЗФОНД пенсионные накопления»</w:t>
            </w:r>
            <w:r>
              <w:rPr>
                <w:bCs/>
                <w:color w:val="000000"/>
                <w:sz w:val="20"/>
              </w:rPr>
            </w:r>
            <w:r>
              <w:rPr>
                <w:bCs/>
                <w:color w:val="000000"/>
                <w:sz w:val="20"/>
              </w:rPr>
            </w:r>
          </w:p>
          <w:p>
            <w:pPr>
              <w:pStyle w:val="1372"/>
              <w:spacing w:before="40" w:after="40"/>
              <w:rPr>
                <w:bCs/>
                <w:color w:val="000000"/>
                <w:sz w:val="20"/>
              </w:rPr>
            </w:pPr>
            <w:r>
              <w:rPr>
                <w:bCs/>
                <w:color w:val="000000"/>
                <w:sz w:val="20"/>
              </w:rPr>
              <w:t xml:space="preserve">для оплаты услуг организаций</w:t>
            </w:r>
            <w:r>
              <w:rPr>
                <w:bCs/>
                <w:color w:val="000000"/>
                <w:sz w:val="20"/>
              </w:rPr>
              <w:t xml:space="preserve">/взносов по договорам негосударственного пенсионного обеспечения</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jc w:val="center"/>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435"/>
              <w:rPr>
                <w:bCs/>
                <w:color w:val="000000"/>
                <w:sz w:val="20"/>
                <w:szCs w:val="20"/>
              </w:rPr>
            </w:pPr>
            <w:r>
              <w:rPr>
                <w:bCs/>
                <w:color w:val="000000"/>
                <w:sz w:val="20"/>
                <w:szCs w:val="20"/>
              </w:rPr>
              <w:t xml:space="preserve">на счета ООО «РСХБ Управление Активами»:</w:t>
            </w:r>
            <w:r>
              <w:rPr>
                <w:bCs/>
                <w:color w:val="000000"/>
                <w:sz w:val="20"/>
                <w:szCs w:val="20"/>
              </w:rPr>
            </w:r>
            <w:r>
              <w:rPr>
                <w:bCs/>
                <w:color w:val="000000"/>
                <w:sz w:val="20"/>
                <w:szCs w:val="20"/>
              </w:rPr>
            </w:r>
          </w:p>
          <w:p>
            <w:pPr>
              <w:pStyle w:val="1435"/>
              <w:rPr>
                <w:bCs/>
                <w:color w:val="000000"/>
                <w:sz w:val="20"/>
                <w:szCs w:val="20"/>
              </w:rPr>
            </w:pPr>
            <w:r>
              <w:rPr>
                <w:bCs/>
                <w:color w:val="000000"/>
                <w:sz w:val="20"/>
                <w:szCs w:val="20"/>
              </w:rPr>
              <w:t xml:space="preserve">- при покупке инвестиционных паев Паевых инвестиционных фондов под управлением ООО «РСХБ Управление Активами»;</w:t>
            </w:r>
            <w:r>
              <w:rPr>
                <w:bCs/>
                <w:color w:val="000000"/>
                <w:sz w:val="20"/>
                <w:szCs w:val="20"/>
              </w:rPr>
            </w:r>
            <w:r>
              <w:rPr>
                <w:bCs/>
                <w:color w:val="000000"/>
                <w:sz w:val="20"/>
                <w:szCs w:val="20"/>
              </w:rPr>
            </w:r>
          </w:p>
          <w:p>
            <w:pPr>
              <w:pStyle w:val="1435"/>
              <w:rPr>
                <w:bCs/>
                <w:color w:val="000000"/>
                <w:sz w:val="20"/>
                <w:szCs w:val="20"/>
              </w:rPr>
            </w:pPr>
            <w:r>
              <w:rPr>
                <w:bCs/>
                <w:color w:val="000000"/>
                <w:sz w:val="20"/>
                <w:szCs w:val="20"/>
              </w:rPr>
              <w:t xml:space="preserve">- в рамках заключенных с Клиентом индивидуальных договоров доверительного управления;</w:t>
            </w:r>
            <w:r>
              <w:rPr>
                <w:bCs/>
                <w:color w:val="000000"/>
                <w:sz w:val="20"/>
                <w:szCs w:val="20"/>
              </w:rPr>
            </w:r>
            <w:r>
              <w:rPr>
                <w:bCs/>
                <w:color w:val="000000"/>
                <w:sz w:val="20"/>
                <w:szCs w:val="20"/>
              </w:rPr>
            </w:r>
          </w:p>
          <w:p>
            <w:pPr>
              <w:pStyle w:val="1435"/>
              <w:rPr>
                <w:bCs/>
                <w:color w:val="000000"/>
                <w:sz w:val="20"/>
                <w:szCs w:val="20"/>
              </w:rPr>
            </w:pPr>
            <w:r>
              <w:rPr>
                <w:bCs/>
                <w:color w:val="000000"/>
                <w:sz w:val="20"/>
                <w:szCs w:val="20"/>
              </w:rPr>
              <w:t xml:space="preserve">- на индивидуальные инвестиционные счета</w:t>
            </w:r>
            <w:r>
              <w:rPr>
                <w:bCs/>
                <w:color w:val="000000"/>
                <w:sz w:val="20"/>
                <w:szCs w:val="20"/>
              </w:rPr>
            </w:r>
            <w:r>
              <w:rPr>
                <w:b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rPr>
                <w:bCs/>
                <w:sz w:val="20"/>
                <w:szCs w:val="20"/>
              </w:rPr>
            </w:pPr>
            <w:r>
              <w:rPr>
                <w:bCs/>
                <w:sz w:val="20"/>
                <w:szCs w:val="20"/>
              </w:rPr>
              <w:t xml:space="preserve">Комиссия</w:t>
            </w:r>
            <w:r>
              <w:rPr>
                <w:bCs/>
                <w:sz w:val="20"/>
                <w:szCs w:val="20"/>
              </w:rPr>
            </w:r>
            <w:r>
              <w:rPr>
                <w:bCs/>
                <w:sz w:val="20"/>
                <w:szCs w:val="20"/>
              </w:rPr>
            </w:r>
          </w:p>
          <w:p>
            <w:pPr>
              <w:pStyle w:val="1372"/>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 н</w:t>
            </w:r>
            <w:r>
              <w:rPr>
                <w:iCs/>
                <w:sz w:val="20"/>
                <w:szCs w:val="20"/>
              </w:rPr>
              <w:t xml:space="preserve">а брокерские счета Клиента, открытые в Банке</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в качестве материальной помощи/пожертвований вследствие чрезвычайных происшествий/стихийных бедствий на счета благотворительных организаций и/или по реквизитам организаций, </w:t>
            </w:r>
            <w:r>
              <w:rPr>
                <w:sz w:val="20"/>
                <w:szCs w:val="20"/>
              </w:rPr>
              <w:t xml:space="preserve">включенных в Реестр СОНКО, и/или по реквизитам иных организаций,</w:t>
            </w:r>
            <w:r>
              <w:rPr>
                <w:sz w:val="20"/>
                <w:szCs w:val="20"/>
              </w:rPr>
              <w:t xml:space="preserve"> </w:t>
            </w:r>
            <w:r>
              <w:rPr>
                <w:iCs/>
                <w:sz w:val="20"/>
                <w:szCs w:val="20"/>
              </w:rPr>
              <w:t xml:space="preserve">опубликованным в официальных периодических изданиях уполномоченных органов государственной власти субъектов Российской Федерации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благотворительных организаций, указанных в соответствующем перечне (кроме п. 3.1.2.</w:t>
            </w:r>
            <w:r>
              <w:rPr>
                <w:iCs/>
                <w:sz w:val="20"/>
                <w:szCs w:val="20"/>
              </w:rPr>
              <w:t xml:space="preserve">1</w:t>
            </w:r>
            <w:r>
              <w:rPr>
                <w:iCs/>
                <w:sz w:val="20"/>
                <w:szCs w:val="20"/>
              </w:rPr>
              <w:t xml:space="preserve">4</w:t>
            </w:r>
            <w:r>
              <w:rPr>
                <w:iCs/>
                <w:sz w:val="20"/>
                <w:szCs w:val="20"/>
              </w:rPr>
              <w:t xml:space="preserve"> Тарифов)</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 на счета С</w:t>
            </w:r>
            <w:r>
              <w:rPr>
                <w:iCs/>
                <w:sz w:val="20"/>
                <w:szCs w:val="20"/>
              </w:rPr>
              <w:t xml:space="preserve">адоводчески</w:t>
            </w:r>
            <w:r>
              <w:rPr>
                <w:iCs/>
                <w:sz w:val="20"/>
                <w:szCs w:val="20"/>
              </w:rPr>
              <w:t xml:space="preserve">х/ </w:t>
            </w:r>
            <w:r>
              <w:rPr>
                <w:iCs/>
                <w:sz w:val="20"/>
                <w:szCs w:val="20"/>
              </w:rPr>
              <w:t xml:space="preserve">огороднически</w:t>
            </w:r>
            <w:r>
              <w:rPr>
                <w:iCs/>
                <w:sz w:val="20"/>
                <w:szCs w:val="20"/>
              </w:rPr>
              <w:t xml:space="preserve">х</w:t>
            </w:r>
            <w:r>
              <w:rPr>
                <w:iCs/>
                <w:sz w:val="20"/>
                <w:szCs w:val="20"/>
              </w:rPr>
              <w:t xml:space="preserve"> некоммерчески</w:t>
            </w:r>
            <w:r>
              <w:rPr>
                <w:iCs/>
                <w:sz w:val="20"/>
                <w:szCs w:val="20"/>
              </w:rPr>
              <w:t xml:space="preserve">х</w:t>
            </w:r>
            <w:r>
              <w:rPr>
                <w:iCs/>
                <w:sz w:val="20"/>
                <w:szCs w:val="20"/>
              </w:rPr>
              <w:t xml:space="preserve"> товариществ</w:t>
            </w:r>
            <w:r>
              <w:rPr>
                <w:iCs/>
                <w:sz w:val="20"/>
                <w:szCs w:val="20"/>
              </w:rPr>
              <w:t xml:space="preserve"> для оплаты взносов</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18"/>
                <w:szCs w:val="18"/>
              </w:rPr>
            </w:pPr>
            <w:r>
              <w:rPr>
                <w:iCs/>
                <w:sz w:val="18"/>
                <w:szCs w:val="18"/>
              </w:rPr>
              <w:t xml:space="preserve">В день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w:t>
            </w: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sz w:val="20"/>
                <w:szCs w:val="20"/>
              </w:rPr>
              <w:t xml:space="preserve">за счет получателя платежа</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16</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sz w:val="20"/>
                <w:szCs w:val="20"/>
              </w:rPr>
              <w:t xml:space="preserve">за счет отправителя платежа</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iCs/>
                <w:sz w:val="20"/>
                <w:szCs w:val="20"/>
              </w:rPr>
              <w:t xml:space="preserve">0,5% от суммы списания со счета </w:t>
              <w:br w:type="textWrapping" w:clear="all"/>
              <w:t xml:space="preserve">мин. </w:t>
            </w:r>
            <w:r>
              <w:rPr>
                <w:iCs/>
                <w:sz w:val="20"/>
                <w:szCs w:val="20"/>
              </w:rPr>
              <w:t xml:space="preserve">15</w:t>
            </w:r>
            <w:r>
              <w:rPr>
                <w:iCs/>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textDirection w:val="lrTb"/>
            <w:noWrap w:val="false"/>
          </w:tcPr>
          <w:p>
            <w:pPr>
              <w:pStyle w:val="1372"/>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юридических лиц</w:t>
            </w:r>
            <w:r>
              <w:rPr>
                <w:iCs/>
                <w:sz w:val="20"/>
                <w:szCs w:val="20"/>
              </w:rPr>
              <w:t xml:space="preserve"> и ИП в соответствии с перечнем</w:t>
            </w:r>
            <w:r>
              <w:rPr>
                <w:iCs/>
                <w:sz w:val="20"/>
                <w:szCs w:val="20"/>
              </w:rPr>
              <w:t xml:space="preserve">:</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textDirection w:val="lrTb"/>
            <w:noWrap w:val="false"/>
          </w:tcPr>
          <w:p>
            <w:pPr>
              <w:pStyle w:val="1372"/>
              <w:jc w:val="center"/>
              <w:rPr>
                <w:sz w:val="18"/>
                <w:szCs w:val="18"/>
              </w:rPr>
            </w:pPr>
            <w:r>
              <w:rPr>
                <w:iCs/>
                <w:sz w:val="18"/>
                <w:szCs w:val="18"/>
              </w:rPr>
              <w:t xml:space="preserve">В день совершения операции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spacing w:before="40" w:after="40"/>
              <w:rPr>
                <w:bCs/>
                <w:sz w:val="20"/>
                <w:szCs w:val="20"/>
              </w:rPr>
            </w:pPr>
            <w:r>
              <w:rPr>
                <w:bCs/>
                <w:sz w:val="20"/>
                <w:szCs w:val="20"/>
              </w:rPr>
              <w:t xml:space="preserve">3.1.2.</w:t>
            </w:r>
            <w:r>
              <w:rPr>
                <w:bCs/>
                <w:sz w:val="20"/>
                <w:szCs w:val="20"/>
              </w:rPr>
              <w:t xml:space="preserve">17</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за счет получателя платежа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w:t>
            </w:r>
            <w:r>
              <w:rPr>
                <w:sz w:val="20"/>
                <w:szCs w:val="20"/>
              </w:rPr>
              <w:t xml:space="preserve">т 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right w:val="single" w:color="000000" w:sz="4" w:space="0"/>
            </w:tcBorders>
            <w:tcW w:w="1984" w:type="dxa"/>
            <w:vAlign w:val="center"/>
            <w:vMerge w:val="restart"/>
            <w:textDirection w:val="lrTb"/>
            <w:noWrap w:val="false"/>
          </w:tcPr>
          <w:p>
            <w:pPr>
              <w:pStyle w:val="1372"/>
              <w:jc w:val="center"/>
              <w:spacing w:before="40" w:after="40"/>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17</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за счет отправителя платежа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bCs/>
                <w:sz w:val="18"/>
                <w:szCs w:val="18"/>
              </w:rPr>
            </w:pPr>
            <w:r>
              <w:rPr>
                <w:bCs/>
                <w:sz w:val="18"/>
                <w:szCs w:val="18"/>
              </w:rPr>
              <w:t xml:space="preserve">3.1.2.17.2.1.</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bCs/>
                <w:sz w:val="18"/>
                <w:szCs w:val="18"/>
              </w:rPr>
            </w:pPr>
            <w:r>
              <w:rPr>
                <w:bCs/>
                <w:sz w:val="18"/>
                <w:szCs w:val="18"/>
              </w:rPr>
              <w:t xml:space="preserve">3.1.2.17.2.2.</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по иным основаниям (кроме п.3.1.2.17.</w:t>
            </w:r>
            <w:r>
              <w:rPr>
                <w:sz w:val="20"/>
                <w:szCs w:val="20"/>
              </w:rPr>
              <w:t xml:space="preserve">2.</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0,5% от суммы списания со счета </w:t>
            </w:r>
            <w:r>
              <w:rPr>
                <w:sz w:val="20"/>
                <w:szCs w:val="20"/>
              </w:rPr>
            </w:r>
            <w:r>
              <w:rPr>
                <w:sz w:val="20"/>
                <w:szCs w:val="20"/>
              </w:rPr>
            </w:r>
          </w:p>
          <w:p>
            <w:pPr>
              <w:pStyle w:val="1372"/>
              <w:jc w:val="center"/>
              <w:rPr>
                <w:sz w:val="20"/>
                <w:szCs w:val="20"/>
              </w:rPr>
            </w:pPr>
            <w:r>
              <w:rPr>
                <w:sz w:val="20"/>
                <w:szCs w:val="20"/>
              </w:rPr>
              <w:t xml:space="preserve">мин. 20 руб., </w:t>
            </w:r>
            <w:r>
              <w:rPr>
                <w:sz w:val="20"/>
                <w:szCs w:val="20"/>
              </w:rPr>
            </w:r>
            <w:r>
              <w:rPr>
                <w:sz w:val="20"/>
                <w:szCs w:val="20"/>
              </w:rPr>
            </w:r>
          </w:p>
          <w:p>
            <w:pPr>
              <w:pStyle w:val="1372"/>
              <w:jc w:val="center"/>
              <w:rPr>
                <w:sz w:val="20"/>
                <w:szCs w:val="20"/>
              </w:rPr>
            </w:pPr>
            <w:r>
              <w:rPr>
                <w:sz w:val="20"/>
                <w:szCs w:val="20"/>
              </w:rPr>
              <w:t xml:space="preserve">макс. 300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4" w:type="dxa"/>
            <w:vAlign w:val="center"/>
            <w:vMerge w:val="continue"/>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3.1.2.18.</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12" w:type="dxa"/>
            <w:vAlign w:val="top"/>
            <w:textDirection w:val="lrTb"/>
            <w:noWrap w:val="false"/>
          </w:tcPr>
          <w:p>
            <w:pPr>
              <w:pStyle w:val="1372"/>
              <w:spacing w:before="40" w:after="40"/>
              <w:rPr>
                <w:sz w:val="18"/>
                <w:szCs w:val="18"/>
              </w:rPr>
            </w:pPr>
            <w:r>
              <w:rPr>
                <w:sz w:val="20"/>
                <w:szCs w:val="20"/>
              </w:rPr>
              <w:t xml:space="preserve">в</w:t>
            </w:r>
            <w:r>
              <w:rPr>
                <w:sz w:val="20"/>
                <w:szCs w:val="20"/>
              </w:rPr>
              <w:t xml:space="preserve"> адрес поставщиков услуг по договору, заключенному АО «Россельхозбанк» </w:t>
            </w:r>
            <w:r>
              <w:rPr>
                <w:sz w:val="20"/>
                <w:szCs w:val="20"/>
              </w:rPr>
              <w:br w:type="textWrapping" w:clear="all"/>
            </w:r>
            <w:r>
              <w:rPr>
                <w:sz w:val="20"/>
                <w:szCs w:val="20"/>
              </w:rPr>
              <w:t xml:space="preserve">с </w:t>
            </w:r>
            <w:r>
              <w:rPr>
                <w:sz w:val="20"/>
                <w:szCs w:val="20"/>
              </w:rPr>
              <w:t xml:space="preserve">ЗАО «Биллинговый центр»:</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3.1.2.18.</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3.1.2.18.</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по иным основаниям (кроме п.3.1.2.1</w:t>
            </w:r>
            <w:r>
              <w:rPr>
                <w:sz w:val="20"/>
                <w:szCs w:val="20"/>
              </w:rPr>
              <w:t xml:space="preserve">8</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w:t>
            </w:r>
            <w:r>
              <w:rPr>
                <w:sz w:val="20"/>
                <w:szCs w:val="20"/>
              </w:rPr>
              <w:t xml:space="preserve">т 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spacing w:before="40" w:after="40"/>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19</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iCs/>
                <w:sz w:val="20"/>
                <w:szCs w:val="20"/>
              </w:rPr>
            </w:pPr>
            <w:r>
              <w:rPr>
                <w:bCs/>
                <w:iCs/>
                <w:sz w:val="20"/>
                <w:szCs w:val="20"/>
              </w:rPr>
              <w:t xml:space="preserve">на счета застройщиков, указанных в соответствующем перечне, </w:t>
            </w:r>
            <w:r>
              <w:rPr>
                <w:bCs/>
                <w:iCs/>
                <w:sz w:val="20"/>
                <w:szCs w:val="20"/>
              </w:rPr>
              <w:t xml:space="preserve">в счет оплаты за приобретаемую недвижимость</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20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Cs/>
                <w:iCs/>
                <w:sz w:val="20"/>
                <w:szCs w:val="20"/>
              </w:rPr>
            </w:pPr>
            <w:r>
              <w:rPr>
                <w:bCs/>
                <w:iCs/>
                <w:sz w:val="20"/>
              </w:rPr>
              <w:t xml:space="preserve">на счета </w:t>
            </w:r>
            <w:r>
              <w:rPr>
                <w:bCs/>
                <w:iCs/>
                <w:sz w:val="20"/>
              </w:rPr>
              <w:t xml:space="preserve">юридическ</w:t>
            </w:r>
            <w:r>
              <w:rPr>
                <w:bCs/>
                <w:iCs/>
                <w:sz w:val="20"/>
              </w:rPr>
              <w:t xml:space="preserve">их</w:t>
            </w:r>
            <w:r>
              <w:rPr>
                <w:bCs/>
                <w:iCs/>
                <w:sz w:val="20"/>
              </w:rPr>
              <w:t xml:space="preserve"> лиц</w:t>
            </w:r>
            <w:r>
              <w:rPr>
                <w:bCs/>
                <w:iCs/>
                <w:sz w:val="20"/>
              </w:rPr>
              <w:t xml:space="preserve"> и ИП</w:t>
            </w:r>
            <w:r>
              <w:rPr>
                <w:bCs/>
                <w:iCs/>
                <w:sz w:val="20"/>
              </w:rPr>
              <w:t xml:space="preserve"> в счет платы за </w:t>
            </w:r>
            <w:r>
              <w:rPr>
                <w:bCs/>
                <w:iCs/>
                <w:sz w:val="20"/>
              </w:rPr>
              <w:t xml:space="preserve">жилое помещение и </w:t>
            </w:r>
            <w:r>
              <w:rPr>
                <w:bCs/>
                <w:iCs/>
                <w:sz w:val="20"/>
              </w:rPr>
              <w:t xml:space="preserve">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3.1.2.</w:t>
            </w:r>
            <w:r>
              <w:rPr>
                <w:bCs/>
                <w:sz w:val="20"/>
                <w:szCs w:val="20"/>
              </w:rPr>
              <w:t xml:space="preserve">21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iCs/>
                <w:sz w:val="20"/>
                <w:szCs w:val="20"/>
                <w:u w:val="single"/>
              </w:rPr>
            </w:pPr>
            <w:r>
              <w:rPr>
                <w:bCs/>
                <w:iCs/>
                <w:sz w:val="20"/>
                <w:szCs w:val="20"/>
                <w:u w:val="single"/>
              </w:rPr>
              <w:t xml:space="preserve">Перевод денежных средств по иным основаниям (кроме п.п. 3.1.2.1-3.1.2.</w:t>
            </w:r>
            <w:r>
              <w:rPr>
                <w:bCs/>
                <w:iCs/>
                <w:sz w:val="20"/>
                <w:szCs w:val="20"/>
                <w:u w:val="single"/>
              </w:rPr>
              <w:t xml:space="preserve">20</w:t>
            </w:r>
            <w:r>
              <w:rPr>
                <w:bCs/>
                <w:iCs/>
                <w:sz w:val="20"/>
                <w:szCs w:val="20"/>
                <w:u w:val="single"/>
              </w:rPr>
              <w:t xml:space="preserve"> Тарифов)</w:t>
            </w:r>
            <w:r>
              <w:rPr>
                <w:b/>
                <w:bCs/>
                <w:iCs/>
                <w:sz w:val="20"/>
                <w:szCs w:val="20"/>
                <w:u w:val="single"/>
              </w:rPr>
            </w:r>
            <w:r>
              <w:rPr>
                <w:b/>
                <w:bCs/>
                <w:iCs/>
                <w:sz w:val="20"/>
                <w:szCs w:val="20"/>
                <w:u w:val="single"/>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1,5% от суммы списания со счета мин. 30 руб. </w:t>
            </w:r>
            <w:r>
              <w:rPr>
                <w:sz w:val="20"/>
                <w:szCs w:val="20"/>
              </w:rPr>
              <w:br w:type="textWrapping" w:clear="all"/>
            </w:r>
            <w:r>
              <w:rPr>
                <w:sz w:val="20"/>
                <w:szCs w:val="20"/>
              </w:rPr>
              <w:t xml:space="preserve">макс. 1000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1 % от суммы списания со счета мин. 10 единиц валюты макс. 100 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18"/>
                <w:szCs w:val="18"/>
                <w:lang w:val="en-US"/>
              </w:rPr>
            </w:pPr>
            <w:r>
              <w:rPr>
                <w:iCs/>
                <w:sz w:val="18"/>
                <w:szCs w:val="18"/>
              </w:rPr>
              <w:t xml:space="preserve">В день совершения операции</w:t>
            </w:r>
            <w:r>
              <w:rPr>
                <w:iCs/>
                <w:sz w:val="18"/>
                <w:szCs w:val="18"/>
                <w:lang w:val="en-US"/>
              </w:rPr>
            </w:r>
            <w:r>
              <w:rPr>
                <w:iCs/>
                <w:sz w:val="18"/>
                <w:szCs w:val="18"/>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120" w:after="40"/>
              <w:rPr>
                <w:b/>
                <w:bCs/>
                <w:sz w:val="20"/>
                <w:szCs w:val="20"/>
              </w:rPr>
            </w:pPr>
            <w:r>
              <w:rPr>
                <w:b/>
                <w:bCs/>
                <w:sz w:val="20"/>
                <w:szCs w:val="20"/>
              </w:rPr>
              <w:t xml:space="preserve">3.1.3.</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120" w:after="120"/>
              <w:rPr>
                <w:b/>
                <w:iCs/>
                <w:sz w:val="20"/>
                <w:szCs w:val="20"/>
                <w:u w:val="single"/>
              </w:rPr>
            </w:pPr>
            <w:r>
              <w:rPr>
                <w:b/>
                <w:iCs/>
                <w:sz w:val="20"/>
                <w:szCs w:val="20"/>
                <w:u w:val="single"/>
              </w:rPr>
              <w:t xml:space="preserve">в другие кредитные организации:</w:t>
            </w:r>
            <w:r>
              <w:rPr>
                <w:b/>
                <w:iCs/>
                <w:sz w:val="20"/>
                <w:szCs w:val="20"/>
                <w:u w:val="single"/>
              </w:rPr>
            </w:r>
            <w:r>
              <w:rPr>
                <w:b/>
                <w:iCs/>
                <w:sz w:val="20"/>
                <w:szCs w:val="20"/>
                <w:u w:val="single"/>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bCs/>
                <w:iCs/>
                <w:sz w:val="20"/>
                <w:szCs w:val="20"/>
              </w:rPr>
            </w:pPr>
            <w:r>
              <w:rPr>
                <w:iCs/>
                <w:sz w:val="20"/>
                <w:szCs w:val="20"/>
              </w:rPr>
              <w:t xml:space="preserve">на счета</w:t>
            </w:r>
            <w:r>
              <w:rPr>
                <w:iCs/>
                <w:sz w:val="20"/>
                <w:szCs w:val="20"/>
              </w:rPr>
              <w:t xml:space="preserve">, указанные Клиентом, поступивших ранее </w:t>
            </w:r>
            <w:r>
              <w:rPr>
                <w:iCs/>
                <w:sz w:val="20"/>
                <w:szCs w:val="20"/>
              </w:rPr>
              <w:t xml:space="preserve">в рамках </w:t>
            </w:r>
            <w:r>
              <w:rPr>
                <w:iCs/>
                <w:sz w:val="20"/>
                <w:szCs w:val="20"/>
              </w:rPr>
              <w:t xml:space="preserve">кредитных сделок, </w:t>
            </w:r>
            <w:r>
              <w:rPr>
                <w:bCs/>
                <w:iCs/>
                <w:sz w:val="20"/>
                <w:szCs w:val="20"/>
              </w:rPr>
              <w:t xml:space="preserve">заключенны</w:t>
            </w:r>
            <w:r>
              <w:rPr>
                <w:bCs/>
                <w:iCs/>
                <w:sz w:val="20"/>
                <w:szCs w:val="20"/>
              </w:rPr>
              <w:t xml:space="preserve">х</w:t>
            </w:r>
            <w:r>
              <w:rPr>
                <w:bCs/>
                <w:iCs/>
                <w:sz w:val="20"/>
                <w:szCs w:val="20"/>
              </w:rPr>
              <w:t xml:space="preserve"> </w:t>
            </w:r>
            <w:r>
              <w:rPr>
                <w:bCs/>
                <w:iCs/>
                <w:sz w:val="20"/>
                <w:szCs w:val="20"/>
              </w:rPr>
              <w:t xml:space="preserve">Банком с Клиентом</w:t>
            </w:r>
            <w:r>
              <w:rPr>
                <w:bCs/>
                <w:iCs/>
                <w:sz w:val="20"/>
                <w:szCs w:val="20"/>
              </w:rPr>
            </w:r>
            <w:r>
              <w:rPr>
                <w:bCs/>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iCs/>
                <w:sz w:val="20"/>
                <w:szCs w:val="20"/>
              </w:rPr>
            </w:pPr>
            <w:r>
              <w:rPr>
                <w:iCs/>
                <w:sz w:val="20"/>
                <w:szCs w:val="20"/>
              </w:rPr>
              <w:t xml:space="preserve">на счета страховых компаний </w:t>
            </w:r>
            <w:r>
              <w:rPr>
                <w:iCs/>
                <w:sz w:val="20"/>
                <w:szCs w:val="20"/>
              </w:rPr>
              <w:t xml:space="preserve">в рамках программ </w:t>
            </w:r>
            <w:r>
              <w:rPr>
                <w:iCs/>
                <w:sz w:val="20"/>
                <w:szCs w:val="20"/>
              </w:rPr>
              <w:t xml:space="preserve">кредитования Банка, при </w:t>
            </w:r>
            <w:r>
              <w:rPr>
                <w:iCs/>
                <w:sz w:val="20"/>
                <w:szCs w:val="20"/>
              </w:rPr>
              <w:t xml:space="preserve">предъявлении Клиентом документа, обосновывающего необходимость данного перевода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3.1.3.</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iCs/>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на счет выплат Банка России физическим лицам по вкладам в признанных банкротами кредитных организаций, не участвующих в системе обязательного страхования вкладов физических лиц в кредитных организациях Российской Федерации</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rPr>
                <w:bCs/>
                <w:sz w:val="20"/>
                <w:szCs w:val="20"/>
              </w:rPr>
            </w:pPr>
            <w:r>
              <w:rPr>
                <w:bCs/>
                <w:sz w:val="20"/>
                <w:szCs w:val="20"/>
              </w:rPr>
              <w:t xml:space="preserve">3.1.3.</w:t>
            </w:r>
            <w:r>
              <w:rPr>
                <w:bCs/>
                <w:sz w:val="20"/>
                <w:szCs w:val="20"/>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rPr>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w:t>
            </w:r>
            <w:r>
              <w:rPr>
                <w:sz w:val="20"/>
                <w:szCs w:val="20"/>
              </w:rPr>
              <w:t xml:space="preserve">выплат по поручению Государственной корпорации «Агентство по страхованию вкладов» страхового возмещения по вкладам вкладчикам банка – участника системы страхования вкладов, в отношении которого наступил страховой случай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rPr>
                <w:iCs/>
                <w:sz w:val="20"/>
                <w:szCs w:val="20"/>
              </w:rPr>
            </w:pPr>
            <w:r>
              <w:rPr>
                <w:iCs/>
                <w:sz w:val="20"/>
                <w:szCs w:val="20"/>
              </w:rPr>
              <w:t xml:space="preserve">Комиссия</w:t>
            </w:r>
            <w:r>
              <w:rPr>
                <w:iCs/>
                <w:sz w:val="20"/>
                <w:szCs w:val="20"/>
              </w:rPr>
            </w:r>
            <w:r>
              <w:rPr>
                <w:iCs/>
                <w:sz w:val="20"/>
                <w:szCs w:val="20"/>
              </w:rPr>
            </w:r>
          </w:p>
          <w:p>
            <w:pPr>
              <w:pStyle w:val="1372"/>
              <w:jc w:val="center"/>
              <w:rPr>
                <w:iCs/>
                <w:sz w:val="20"/>
                <w:szCs w:val="20"/>
              </w:rPr>
            </w:pP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rPr>
                <w:bCs/>
                <w:sz w:val="20"/>
                <w:szCs w:val="20"/>
              </w:rPr>
            </w:pPr>
            <w:r>
              <w:rPr>
                <w:bCs/>
                <w:sz w:val="20"/>
                <w:szCs w:val="20"/>
              </w:rPr>
              <w:t xml:space="preserve">3.1.3.</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rPr>
                <w:iCs/>
                <w:sz w:val="20"/>
                <w:szCs w:val="20"/>
              </w:rPr>
            </w:pPr>
            <w:r>
              <w:rPr>
                <w:iCs/>
                <w:sz w:val="20"/>
                <w:szCs w:val="20"/>
              </w:rPr>
              <w:t xml:space="preserve">в качестве материальной помощи/пожертвований вследствие чрезвычайных происшествий/стихийных бедствий на счета благотворительных организаций и/или по реквизитам организаций, </w:t>
            </w:r>
            <w:r>
              <w:rPr>
                <w:sz w:val="20"/>
                <w:szCs w:val="20"/>
              </w:rPr>
              <w:t xml:space="preserve">включенных в Реестр СОНКО, и/или по реквизитам иных организаций,</w:t>
            </w:r>
            <w:r>
              <w:rPr>
                <w:sz w:val="20"/>
                <w:szCs w:val="20"/>
              </w:rPr>
              <w:t xml:space="preserve"> </w:t>
            </w:r>
            <w:r>
              <w:rPr>
                <w:iCs/>
                <w:sz w:val="20"/>
                <w:szCs w:val="20"/>
              </w:rPr>
              <w:t xml:space="preserve">опубликованным в официальных периодических изданиях уполномоченных органов государственной власти субъектов Российской Федерации </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3.1.3.</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iCs/>
                <w:sz w:val="20"/>
                <w:szCs w:val="20"/>
              </w:rPr>
            </w:pPr>
            <w:r>
              <w:rPr>
                <w:iCs/>
                <w:sz w:val="20"/>
                <w:szCs w:val="20"/>
              </w:rPr>
              <w:t xml:space="preserve">на счета благотворительных организаций, указанных в соответствующем перечне (кроме п. 3.1.3.</w:t>
            </w:r>
            <w:r>
              <w:rPr>
                <w:iCs/>
                <w:sz w:val="20"/>
                <w:szCs w:val="20"/>
              </w:rPr>
              <w:t xml:space="preserve">5</w:t>
            </w:r>
            <w:r>
              <w:rPr>
                <w:iCs/>
                <w:sz w:val="20"/>
                <w:szCs w:val="20"/>
              </w:rPr>
              <w:t xml:space="preserve"> Тарифов)</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3.1.3.</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перечисление налогов и сборов (включая, пени, неустойки, штрафы в соответствии с налоговым законодательством) в бюджетную систему Российской Федерации, а также страховых взносов на счета </w:t>
            </w:r>
            <w:r>
              <w:rPr>
                <w:iCs/>
                <w:sz w:val="20"/>
                <w:szCs w:val="20"/>
              </w:rPr>
              <w:t xml:space="preserve">С</w:t>
            </w:r>
            <w:r>
              <w:rPr>
                <w:iCs/>
                <w:sz w:val="20"/>
                <w:szCs w:val="20"/>
              </w:rPr>
              <w:t xml:space="preserve">оциального </w:t>
            </w:r>
            <w:r>
              <w:rPr>
                <w:iCs/>
                <w:sz w:val="20"/>
                <w:szCs w:val="20"/>
              </w:rPr>
              <w:t xml:space="preserve">фонда</w:t>
            </w:r>
            <w:r>
              <w:rPr>
                <w:iCs/>
                <w:sz w:val="20"/>
                <w:szCs w:val="20"/>
              </w:rPr>
              <w:t xml:space="preserve"> Р</w:t>
            </w:r>
            <w:r>
              <w:rPr>
                <w:iCs/>
                <w:sz w:val="20"/>
                <w:szCs w:val="20"/>
              </w:rPr>
              <w:t xml:space="preserve">оссии</w:t>
            </w:r>
            <w:r>
              <w:rPr>
                <w:iCs/>
                <w:sz w:val="20"/>
                <w:szCs w:val="20"/>
              </w:rPr>
              <w:t xml:space="preserve">, Федерального фонда и территориальных фондов обязательного медицинского страхования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3.1.3.</w:t>
            </w:r>
            <w:r>
              <w:rPr>
                <w:sz w:val="20"/>
                <w:szCs w:val="20"/>
              </w:rPr>
              <w:t xml:space="preserve">8</w:t>
            </w:r>
            <w:r>
              <w:rPr>
                <w:sz w:val="20"/>
                <w:szCs w:val="20"/>
              </w:rPr>
              <w:t xml:space="preserve">.</w:t>
            </w:r>
            <w:r>
              <w:rPr>
                <w:sz w:val="20"/>
                <w:szCs w:val="20"/>
              </w:rPr>
            </w:r>
            <w:r>
              <w:rPr>
                <w:sz w:val="20"/>
                <w:szCs w:val="20"/>
              </w:rPr>
            </w:r>
          </w:p>
        </w:tc>
        <w:tc>
          <w:tcPr>
            <w:tcBorders>
              <w:left w:val="single" w:color="000000" w:sz="4" w:space="0"/>
              <w:bottom w:val="single" w:color="000000" w:sz="4" w:space="0"/>
              <w:right w:val="single" w:color="000000" w:sz="4" w:space="0"/>
            </w:tcBorders>
            <w:tcW w:w="3842" w:type="dxa"/>
            <w:vAlign w:val="top"/>
            <w:textDirection w:val="lrTb"/>
            <w:noWrap w:val="false"/>
          </w:tcPr>
          <w:p>
            <w:pPr>
              <w:pStyle w:val="1425"/>
              <w:contextualSpacing w:val="0"/>
              <w:ind w:left="0"/>
              <w:spacing w:before="40" w:after="40"/>
              <w:tabs>
                <w:tab w:val="left" w:pos="1134" w:leader="none"/>
              </w:tabs>
              <w:rPr>
                <w:sz w:val="20"/>
                <w:szCs w:val="20"/>
              </w:rPr>
            </w:pPr>
            <w:r>
              <w:rPr>
                <w:sz w:val="20"/>
                <w:szCs w:val="20"/>
              </w:rPr>
              <w:t xml:space="preserve">н</w:t>
            </w:r>
            <w:r>
              <w:rPr>
                <w:sz w:val="20"/>
                <w:szCs w:val="20"/>
              </w:rPr>
              <w:t xml:space="preserve">а счета юридических лиц в рамках ипотечного и жилищного кредитования по </w:t>
            </w:r>
            <w:r>
              <w:rPr>
                <w:sz w:val="20"/>
                <w:szCs w:val="20"/>
              </w:rPr>
              <w:t xml:space="preserve">Единому с</w:t>
            </w:r>
            <w:r>
              <w:rPr>
                <w:sz w:val="20"/>
                <w:szCs w:val="20"/>
              </w:rPr>
              <w:t xml:space="preserve">тандарт</w:t>
            </w:r>
            <w:r>
              <w:rPr>
                <w:sz w:val="20"/>
                <w:szCs w:val="20"/>
              </w:rPr>
              <w:t xml:space="preserve">у ипотечного кредитования</w:t>
            </w:r>
            <w:r>
              <w:rPr>
                <w:sz w:val="20"/>
                <w:szCs w:val="20"/>
              </w:rPr>
              <w:t xml:space="preserve"> </w:t>
            </w:r>
            <w:r>
              <w:rPr>
                <w:sz w:val="20"/>
                <w:szCs w:val="20"/>
              </w:rPr>
              <w:t xml:space="preserve">АО «Агентство по ипотечному жилищному кредитованию», Стандарту ипотечного кредитования </w:t>
              <w:br w:type="textWrapping" w:clear="all"/>
            </w:r>
            <w:r>
              <w:rPr>
                <w:sz w:val="20"/>
                <w:szCs w:val="20"/>
              </w:rPr>
              <w:t xml:space="preserve">АО «ДОМ.РФ» и </w:t>
            </w:r>
            <w:r>
              <w:rPr>
                <w:sz w:val="20"/>
                <w:szCs w:val="20"/>
              </w:rPr>
              <w:t xml:space="preserve">Стандартам целевых ипотечных кредитов (займов) для инвесторов </w:t>
            </w:r>
            <w:r>
              <w:rPr>
                <w:sz w:val="20"/>
                <w:szCs w:val="20"/>
              </w:rPr>
              <w:t xml:space="preserve">АО «Агентство финансирования жилищного строительства»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425"/>
              <w:ind w:left="0"/>
              <w:jc w:val="center"/>
              <w:spacing w:before="40" w:after="40"/>
              <w:tabs>
                <w:tab w:val="left" w:pos="1134" w:leader="none"/>
              </w:tabs>
              <w:rPr>
                <w:sz w:val="20"/>
                <w:szCs w:val="20"/>
              </w:rPr>
            </w:pPr>
            <w:r>
              <w:rPr>
                <w:sz w:val="20"/>
                <w:szCs w:val="20"/>
              </w:rPr>
              <w:t xml:space="preserve">3% от суммы перевода мин. 100 руб. макс. 3 000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425"/>
              <w:ind w:left="0"/>
              <w:jc w:val="center"/>
              <w:spacing w:before="40" w:after="40"/>
              <w:tabs>
                <w:tab w:val="left" w:pos="1134" w:leader="none"/>
              </w:tabs>
              <w:rPr>
                <w:sz w:val="20"/>
                <w:szCs w:val="20"/>
              </w:rPr>
            </w:pPr>
            <w:r>
              <w:rPr>
                <w:sz w:val="20"/>
                <w:szCs w:val="20"/>
              </w:rPr>
              <w:t xml:space="preserve">Услуга не предоставляется</w:t>
            </w:r>
            <w:r>
              <w:rPr>
                <w:sz w:val="20"/>
                <w:szCs w:val="20"/>
              </w:rPr>
            </w:r>
            <w:r>
              <w:rPr>
                <w:sz w:val="20"/>
                <w:szCs w:val="20"/>
              </w:rPr>
            </w:r>
          </w:p>
        </w:tc>
        <w:tc>
          <w:tcPr>
            <w:tcBorders>
              <w:left w:val="single" w:color="000000" w:sz="4" w:space="0"/>
              <w:bottom w:val="single" w:color="000000" w:sz="4" w:space="0"/>
              <w:right w:val="single" w:color="000000" w:sz="4" w:space="0"/>
            </w:tcBorders>
            <w:tcW w:w="1984" w:type="dxa"/>
            <w:vAlign w:val="top"/>
            <w:textDirection w:val="lrTb"/>
            <w:noWrap w:val="false"/>
          </w:tcPr>
          <w:p>
            <w:pPr>
              <w:pStyle w:val="1425"/>
              <w:ind w:left="0"/>
              <w:jc w:val="center"/>
              <w:spacing w:before="120"/>
              <w:tabs>
                <w:tab w:val="left" w:pos="1134" w:leader="none"/>
              </w:tabs>
              <w:rPr>
                <w:sz w:val="20"/>
                <w:szCs w:val="20"/>
              </w:rPr>
            </w:pPr>
            <w:r>
              <w:rPr>
                <w:sz w:val="20"/>
                <w:szCs w:val="20"/>
              </w:rPr>
              <w:t xml:space="preserve">В день совершения операции. Дополнительная комиссия банков-посредников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3.1.3.</w:t>
            </w:r>
            <w:r>
              <w:rPr>
                <w:sz w:val="20"/>
                <w:szCs w:val="20"/>
              </w:rPr>
              <w:t xml:space="preserve">9</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iCs/>
                <w:sz w:val="20"/>
                <w:szCs w:val="20"/>
              </w:rPr>
              <w:t xml:space="preserve">на счета юридических лиц</w:t>
            </w:r>
            <w:r>
              <w:rPr>
                <w:iCs/>
                <w:sz w:val="20"/>
                <w:szCs w:val="20"/>
              </w:rPr>
              <w:t xml:space="preserve"> и ИП в соответствии с перечнем</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sz w:val="18"/>
                <w:szCs w:val="18"/>
              </w:rPr>
            </w:pPr>
            <w:r>
              <w:rPr>
                <w:iCs/>
                <w:sz w:val="18"/>
                <w:szCs w:val="18"/>
              </w:rPr>
              <w:t xml:space="preserve">В день совершения операции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3.1.3.</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sz w:val="20"/>
                <w:szCs w:val="20"/>
              </w:rPr>
              <w:t xml:space="preserve">за счет получателя платежа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w:t>
            </w:r>
            <w:r>
              <w:rPr>
                <w:sz w:val="20"/>
                <w:szCs w:val="20"/>
              </w:rPr>
              <w:t xml:space="preserve">т 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right w:val="single" w:color="000000" w:sz="4" w:space="0"/>
            </w:tcBorders>
            <w:tcW w:w="1984" w:type="dxa"/>
            <w:vAlign w:val="center"/>
            <w:vMerge w:val="restart"/>
            <w:textDirection w:val="lrTb"/>
            <w:noWrap w:val="false"/>
          </w:tcPr>
          <w:p>
            <w:pPr>
              <w:pStyle w:val="1372"/>
              <w:jc w:val="center"/>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3.1.3.</w:t>
            </w:r>
            <w:r>
              <w:rPr>
                <w:sz w:val="20"/>
                <w:szCs w:val="20"/>
              </w:rPr>
              <w:t xml:space="preserve">9</w:t>
            </w:r>
            <w:r>
              <w:rPr>
                <w:sz w:val="20"/>
                <w:szCs w:val="20"/>
              </w:rPr>
              <w:t xml:space="preserve">.2.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7528" w:type="dxa"/>
            <w:vAlign w:val="top"/>
            <w:textDirection w:val="lrTb"/>
            <w:noWrap w:val="false"/>
          </w:tcPr>
          <w:p>
            <w:pPr>
              <w:pStyle w:val="1372"/>
              <w:spacing w:before="40" w:after="40"/>
              <w:rPr>
                <w:sz w:val="20"/>
                <w:szCs w:val="20"/>
              </w:rPr>
            </w:pPr>
            <w:r>
              <w:rPr>
                <w:sz w:val="20"/>
                <w:szCs w:val="20"/>
              </w:rPr>
              <w:t xml:space="preserve">за счет отправителя платежа</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3.1.3.</w:t>
            </w:r>
            <w:r>
              <w:rPr>
                <w:sz w:val="20"/>
                <w:szCs w:val="20"/>
              </w:rPr>
              <w:t xml:space="preserve">9</w:t>
            </w:r>
            <w:r>
              <w:rPr>
                <w:sz w:val="20"/>
                <w:szCs w:val="20"/>
              </w:rPr>
              <w:t xml:space="preserve">.2.</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3.1.3.</w:t>
            </w:r>
            <w:r>
              <w:rPr>
                <w:sz w:val="20"/>
                <w:szCs w:val="20"/>
              </w:rPr>
              <w:t xml:space="preserve">9</w:t>
            </w:r>
            <w:r>
              <w:rPr>
                <w:sz w:val="20"/>
                <w:szCs w:val="20"/>
              </w:rPr>
              <w:t xml:space="preserve">.2.</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по иным основаниям (кроме </w:t>
            </w:r>
            <w:r>
              <w:rPr>
                <w:sz w:val="20"/>
                <w:szCs w:val="20"/>
              </w:rPr>
              <w:t xml:space="preserve">п.3.1.3</w:t>
            </w:r>
            <w:r>
              <w:rPr>
                <w:sz w:val="20"/>
                <w:szCs w:val="20"/>
              </w:rPr>
              <w:t xml:space="preserve">.</w:t>
            </w:r>
            <w:r>
              <w:rPr>
                <w:sz w:val="20"/>
                <w:szCs w:val="20"/>
              </w:rPr>
              <w:t xml:space="preserve">9</w:t>
            </w:r>
            <w:r>
              <w:rPr>
                <w:sz w:val="20"/>
                <w:szCs w:val="20"/>
              </w:rPr>
              <w:t xml:space="preserve">.</w:t>
            </w:r>
            <w:r>
              <w:rPr>
                <w:sz w:val="20"/>
                <w:szCs w:val="20"/>
              </w:rPr>
              <w:t xml:space="preserve">2.</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1</w:t>
            </w:r>
            <w:r>
              <w:rPr>
                <w:sz w:val="20"/>
                <w:szCs w:val="20"/>
              </w:rPr>
              <w:t xml:space="preserve">% от суммы списания со счета мин. </w:t>
            </w:r>
            <w:r>
              <w:rPr>
                <w:sz w:val="20"/>
                <w:szCs w:val="20"/>
              </w:rPr>
              <w:t xml:space="preserve">3</w:t>
            </w:r>
            <w:r>
              <w:rPr>
                <w:sz w:val="20"/>
                <w:szCs w:val="20"/>
              </w:rPr>
              <w:t xml:space="preserve">0 руб., </w:t>
            </w:r>
            <w:r>
              <w:rPr>
                <w:sz w:val="20"/>
                <w:szCs w:val="20"/>
              </w:rPr>
              <w:br w:type="textWrapping" w:clear="all"/>
            </w:r>
            <w:r>
              <w:rPr>
                <w:sz w:val="20"/>
                <w:szCs w:val="20"/>
              </w:rPr>
              <w:t xml:space="preserve">макс. </w:t>
            </w:r>
            <w:r>
              <w:rPr>
                <w:sz w:val="20"/>
                <w:szCs w:val="20"/>
              </w:rPr>
              <w:t xml:space="preserve">5</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4" w:type="dxa"/>
            <w:vAlign w:val="center"/>
            <w:vMerge w:val="continue"/>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3.1.3.10.</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12" w:type="dxa"/>
            <w:vAlign w:val="top"/>
            <w:textDirection w:val="lrTb"/>
            <w:noWrap w:val="false"/>
          </w:tcPr>
          <w:p>
            <w:pPr>
              <w:pStyle w:val="1372"/>
              <w:spacing w:before="40" w:after="40"/>
              <w:rPr>
                <w:sz w:val="18"/>
                <w:szCs w:val="18"/>
              </w:rPr>
            </w:pPr>
            <w:r>
              <w:rPr>
                <w:sz w:val="20"/>
                <w:szCs w:val="20"/>
              </w:rPr>
              <w:t xml:space="preserve">в адр</w:t>
            </w:r>
            <w:r>
              <w:rPr>
                <w:sz w:val="20"/>
                <w:szCs w:val="20"/>
              </w:rPr>
              <w:t xml:space="preserve">ес поставщиков услуг по договорам</w:t>
            </w:r>
            <w:r>
              <w:rPr>
                <w:sz w:val="20"/>
                <w:szCs w:val="20"/>
              </w:rPr>
              <w:t xml:space="preserve">, заключенн</w:t>
            </w:r>
            <w:r>
              <w:rPr>
                <w:sz w:val="20"/>
                <w:szCs w:val="20"/>
              </w:rPr>
              <w:t xml:space="preserve">ы</w:t>
            </w:r>
            <w:r>
              <w:rPr>
                <w:sz w:val="20"/>
                <w:szCs w:val="20"/>
              </w:rPr>
              <w:t xml:space="preserve">м АО «Россельхозбанк» </w:t>
            </w:r>
            <w:r>
              <w:rPr>
                <w:sz w:val="20"/>
                <w:szCs w:val="20"/>
              </w:rPr>
              <w:br w:type="textWrapping" w:clear="all"/>
            </w:r>
            <w:r>
              <w:rPr>
                <w:sz w:val="20"/>
                <w:szCs w:val="20"/>
              </w:rPr>
              <w:t xml:space="preserve">с ЗАО «Биллинговый центр»</w:t>
            </w:r>
            <w:r>
              <w:rPr>
                <w:sz w:val="20"/>
                <w:szCs w:val="20"/>
              </w:rPr>
              <w:t xml:space="preserve">/</w:t>
            </w:r>
            <w:r>
              <w:rPr>
                <w:sz w:val="20"/>
                <w:szCs w:val="20"/>
              </w:rPr>
              <w:t xml:space="preserve">операторами по переводу денежных средств:</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3.1.3.10.</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w:t>
            </w:r>
            <w:r>
              <w:rPr>
                <w:bCs/>
                <w:iCs/>
                <w:sz w:val="20"/>
              </w:rPr>
              <w:t xml:space="preserve"> жилое помещение и</w:t>
            </w:r>
            <w:r>
              <w:rPr>
                <w:bCs/>
                <w:iCs/>
                <w:sz w:val="20"/>
              </w:rPr>
              <w:t xml:space="preserve"> 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3.1.3.10.</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sz w:val="20"/>
                <w:szCs w:val="20"/>
              </w:rPr>
              <w:t xml:space="preserve">по иным основаниям (кроме п.3.1.</w:t>
            </w:r>
            <w:r>
              <w:rPr>
                <w:sz w:val="20"/>
                <w:szCs w:val="20"/>
              </w:rPr>
              <w:t xml:space="preserve">3</w:t>
            </w:r>
            <w:r>
              <w:rPr>
                <w:sz w:val="20"/>
                <w:szCs w:val="20"/>
              </w:rPr>
              <w:t xml:space="preserve">.1</w:t>
            </w:r>
            <w:r>
              <w:rPr>
                <w:sz w:val="20"/>
                <w:szCs w:val="20"/>
              </w:rPr>
              <w:t xml:space="preserve">0</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от 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after="40"/>
              <w:rPr>
                <w:bCs/>
                <w:sz w:val="20"/>
                <w:szCs w:val="20"/>
              </w:rPr>
            </w:pPr>
            <w:r>
              <w:rPr>
                <w:bCs/>
                <w:sz w:val="20"/>
                <w:szCs w:val="20"/>
              </w:rPr>
              <w:t xml:space="preserve">3.1.3.11.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rPr>
                <w:iCs/>
                <w:sz w:val="20"/>
                <w:szCs w:val="20"/>
              </w:rPr>
            </w:pPr>
            <w:r>
              <w:rPr>
                <w:iCs/>
                <w:sz w:val="20"/>
                <w:szCs w:val="20"/>
              </w:rPr>
              <w:t xml:space="preserve">на счета страховых компаний: </w:t>
            </w:r>
            <w:r>
              <w:rPr>
                <w:iCs/>
                <w:sz w:val="20"/>
                <w:szCs w:val="20"/>
              </w:rPr>
            </w:r>
            <w:r>
              <w:rPr>
                <w:iCs/>
                <w:sz w:val="20"/>
                <w:szCs w:val="20"/>
              </w:rPr>
            </w:r>
          </w:p>
          <w:p>
            <w:pPr>
              <w:pStyle w:val="1372"/>
              <w:rPr>
                <w:iCs/>
                <w:sz w:val="20"/>
                <w:szCs w:val="20"/>
              </w:rPr>
            </w:pPr>
            <w:r>
              <w:rPr>
                <w:iCs/>
                <w:sz w:val="20"/>
                <w:szCs w:val="20"/>
              </w:rPr>
              <w:t xml:space="preserve">- ООО «Капитал Лайф Страхование Жизни»;</w:t>
            </w:r>
            <w:r>
              <w:rPr>
                <w:iCs/>
                <w:sz w:val="20"/>
                <w:szCs w:val="20"/>
              </w:rPr>
            </w:r>
            <w:r>
              <w:rPr>
                <w:iCs/>
                <w:sz w:val="20"/>
                <w:szCs w:val="20"/>
              </w:rPr>
            </w:r>
          </w:p>
          <w:p>
            <w:pPr>
              <w:pStyle w:val="1372"/>
              <w:rPr>
                <w:iCs/>
                <w:sz w:val="20"/>
                <w:szCs w:val="20"/>
              </w:rPr>
            </w:pPr>
            <w:r>
              <w:rPr>
                <w:iCs/>
                <w:sz w:val="20"/>
                <w:szCs w:val="20"/>
              </w:rPr>
              <w:t xml:space="preserve">- ООО «СК «Согласие»</w:t>
            </w:r>
            <w:r>
              <w:rPr>
                <w:iCs/>
                <w:sz w:val="20"/>
                <w:szCs w:val="20"/>
              </w:rPr>
            </w:r>
            <w:r>
              <w:rPr>
                <w:iCs/>
                <w:sz w:val="20"/>
                <w:szCs w:val="20"/>
              </w:rPr>
            </w:r>
          </w:p>
          <w:p>
            <w:pPr>
              <w:pStyle w:val="1372"/>
              <w:rPr>
                <w:iCs/>
                <w:sz w:val="20"/>
                <w:szCs w:val="20"/>
              </w:rPr>
            </w:pPr>
            <w:r>
              <w:rPr>
                <w:iCs/>
                <w:sz w:val="20"/>
                <w:szCs w:val="20"/>
              </w:rPr>
              <w:t xml:space="preserve">для оплаты страховой премии по договору страхования.</w:t>
            </w:r>
            <w:r>
              <w:rPr>
                <w:iCs/>
                <w:sz w:val="20"/>
                <w:szCs w:val="20"/>
              </w:rPr>
            </w:r>
            <w:r>
              <w:rPr>
                <w:iCs/>
                <w:sz w:val="20"/>
                <w:szCs w:val="20"/>
              </w:rPr>
            </w:r>
          </w:p>
          <w:p>
            <w:pPr>
              <w:pStyle w:val="1372"/>
              <w:spacing w:before="40"/>
              <w:rPr>
                <w:iCs/>
                <w:sz w:val="20"/>
                <w:szCs w:val="20"/>
              </w:rPr>
            </w:pPr>
            <w:r>
              <w:rPr>
                <w:iCs/>
                <w:sz w:val="20"/>
                <w:szCs w:val="20"/>
              </w:rPr>
              <w:t xml:space="preserve">на счета компании АО «Национальный НПФ» для оплаты взносов по договорам негосударственного пенсионного обеспечения.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after="40"/>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bCs/>
                <w:sz w:val="20"/>
                <w:szCs w:val="20"/>
              </w:rPr>
            </w:pPr>
            <w:r>
              <w:rPr>
                <w:bCs/>
                <w:sz w:val="20"/>
                <w:szCs w:val="20"/>
              </w:rPr>
              <w:t xml:space="preserve">3.1.3.12.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iCs/>
                <w:sz w:val="20"/>
                <w:szCs w:val="20"/>
                <w:u w:val="single"/>
              </w:rPr>
            </w:pPr>
            <w:r>
              <w:rPr>
                <w:bCs/>
                <w:sz w:val="20"/>
                <w:szCs w:val="20"/>
              </w:rPr>
              <w:t xml:space="preserve">Перевод денежных средств по иным основаниям (</w:t>
            </w:r>
            <w:r>
              <w:rPr>
                <w:bCs/>
                <w:sz w:val="20"/>
                <w:szCs w:val="20"/>
              </w:rPr>
              <w:t xml:space="preserve">кроме п.п. 3.1.3.1-3.1.3.11, 3.1.3.13-3.1.3.1</w:t>
            </w:r>
            <w:r>
              <w:rPr>
                <w:bCs/>
                <w:sz w:val="20"/>
                <w:szCs w:val="20"/>
              </w:rPr>
              <w:t xml:space="preserve">6</w:t>
            </w:r>
            <w:r>
              <w:rPr>
                <w:bCs/>
                <w:sz w:val="20"/>
                <w:szCs w:val="20"/>
              </w:rPr>
              <w:t xml:space="preserve"> Тарифов</w:t>
            </w:r>
            <w:r>
              <w:rPr>
                <w:bCs/>
                <w:sz w:val="20"/>
                <w:szCs w:val="20"/>
              </w:rPr>
              <w:t xml:space="preserve">)</w:t>
            </w:r>
            <w:r>
              <w:rPr>
                <w:iCs/>
                <w:sz w:val="20"/>
                <w:szCs w:val="20"/>
                <w:u w:val="single"/>
              </w:rPr>
            </w:r>
            <w:r>
              <w:rPr>
                <w:iCs/>
                <w:sz w:val="20"/>
                <w:szCs w:val="20"/>
                <w:u w:val="single"/>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rPr>
                <w:bCs/>
                <w:sz w:val="20"/>
                <w:szCs w:val="20"/>
              </w:rPr>
            </w:pPr>
            <w:r>
              <w:rPr>
                <w:bCs/>
                <w:sz w:val="20"/>
                <w:szCs w:val="20"/>
              </w:rPr>
              <w:t xml:space="preserve">3% от суммы перевода </w:t>
            </w:r>
            <w:r>
              <w:rPr>
                <w:bCs/>
                <w:sz w:val="20"/>
                <w:szCs w:val="20"/>
              </w:rPr>
              <w:br w:type="textWrapping" w:clear="all"/>
              <w:t xml:space="preserve">мин. 2</w:t>
            </w:r>
            <w:r>
              <w:rPr>
                <w:bCs/>
                <w:sz w:val="20"/>
                <w:szCs w:val="20"/>
              </w:rPr>
              <w:t xml:space="preserve">00 руб.</w:t>
            </w:r>
            <w:r>
              <w:rPr>
                <w:bCs/>
                <w:sz w:val="20"/>
                <w:szCs w:val="20"/>
              </w:rPr>
            </w:r>
            <w:r>
              <w:rPr>
                <w:bCs/>
                <w:sz w:val="20"/>
                <w:szCs w:val="20"/>
              </w:rPr>
            </w:r>
          </w:p>
          <w:p>
            <w:pPr>
              <w:pStyle w:val="1372"/>
              <w:jc w:val="center"/>
              <w:spacing w:before="40" w:after="40"/>
              <w:rPr>
                <w:sz w:val="20"/>
                <w:szCs w:val="20"/>
              </w:rPr>
            </w:pPr>
            <w:r>
              <w:rPr>
                <w:bCs/>
                <w:sz w:val="20"/>
                <w:szCs w:val="20"/>
              </w:rPr>
              <w:t xml:space="preserve">макс. 5</w:t>
            </w:r>
            <w:r>
              <w:rPr>
                <w:bCs/>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sz w:val="20"/>
                <w:szCs w:val="20"/>
              </w:rPr>
            </w:pPr>
            <w:r>
              <w:rPr>
                <w:bCs/>
                <w:sz w:val="20"/>
                <w:szCs w:val="20"/>
              </w:rPr>
              <w:t xml:space="preserve">1,5% от суммы списания со счета</w:t>
              <w:br w:type="textWrapping" w:clear="all"/>
              <w:t xml:space="preserve">мин. 20 единиц валюты</w:t>
              <w:br w:type="textWrapping" w:clear="all"/>
              <w:t xml:space="preserve">макс. 300 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rPr>
                <w:bCs/>
                <w:sz w:val="20"/>
                <w:szCs w:val="20"/>
              </w:rPr>
            </w:pPr>
            <w:r>
              <w:rPr>
                <w:bCs/>
                <w:sz w:val="20"/>
                <w:szCs w:val="20"/>
              </w:rPr>
              <w:t xml:space="preserve">В де</w:t>
            </w:r>
            <w:r>
              <w:rPr>
                <w:bCs/>
                <w:sz w:val="20"/>
                <w:szCs w:val="20"/>
              </w:rPr>
              <w:t xml:space="preserve">нь совершения операции.</w:t>
            </w:r>
            <w:r>
              <w:rPr>
                <w:bCs/>
                <w:sz w:val="20"/>
                <w:szCs w:val="20"/>
              </w:rPr>
            </w:r>
            <w:r>
              <w:rPr>
                <w:bCs/>
                <w:sz w:val="20"/>
                <w:szCs w:val="20"/>
              </w:rPr>
            </w:r>
          </w:p>
          <w:p>
            <w:pPr>
              <w:pStyle w:val="1372"/>
              <w:jc w:val="center"/>
              <w:spacing w:before="40" w:after="40"/>
              <w:rPr>
                <w:iCs/>
                <w:sz w:val="18"/>
                <w:szCs w:val="18"/>
              </w:rPr>
            </w:pPr>
            <w:r>
              <w:rPr>
                <w:bCs/>
                <w:sz w:val="20"/>
                <w:szCs w:val="20"/>
              </w:rPr>
              <w:t xml:space="preserve">Дополни</w:t>
            </w:r>
            <w:r>
              <w:rPr>
                <w:bCs/>
                <w:sz w:val="20"/>
                <w:szCs w:val="20"/>
              </w:rPr>
              <w:t xml:space="preserve">тельная комиссия банков-посредников не взимается</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42" w:right="-71"/>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3.1.3.13.</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jc w:val="both"/>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Перечисление денежных средств со специального счета участника закупки на счет Оператора электронной площадки в счет платы, предусмотренной Федеральным законом № 44-ФЗ</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372"/>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Комиссия не взимается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Услуга не предоставляется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r>
            <w:r>
              <w:rPr>
                <w:rFonts w:eastAsia="Calibri"/>
                <w:sz w:val="20"/>
                <w:szCs w:val="20"/>
                <w:shd w:val="clear" w:color="auto" w:fill="fffeff"/>
              </w:rPr>
            </w:r>
            <w:r>
              <w:rPr>
                <w:rFonts w:eastAsia="Calibri"/>
                <w:sz w:val="20"/>
                <w:szCs w:val="20"/>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42" w:right="-71"/>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3.1.3.14</w:t>
            </w:r>
            <w:r>
              <w:rPr>
                <w:rFonts w:eastAsia="Calibri"/>
                <w:sz w:val="20"/>
                <w:szCs w:val="20"/>
                <w:shd w:val="clear" w:color="auto" w:fill="fffeff"/>
              </w:rPr>
              <w:t xml:space="preserve">.</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jc w:val="both"/>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Перечисление денежных средств в размере обеспечения соответствующей заявки, предусмотренной Федеральным законом № 44-ФЗ</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372"/>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Комиссия не взимается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jc w:val="center"/>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t xml:space="preserve">Услуга не предоставляется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r>
            <w:r>
              <w:rPr>
                <w:rFonts w:eastAsia="Calibri"/>
                <w:sz w:val="20"/>
                <w:szCs w:val="20"/>
                <w:shd w:val="clear" w:color="auto" w:fill="fffeff"/>
              </w:rPr>
            </w:r>
            <w:r>
              <w:rPr>
                <w:rFonts w:eastAsia="Calibri"/>
                <w:sz w:val="20"/>
                <w:szCs w:val="20"/>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42" w:right="-71"/>
              <w:jc w:val="center"/>
              <w:spacing w:before="40" w:after="40"/>
              <w:tabs>
                <w:tab w:val="left" w:pos="426" w:leader="none"/>
                <w:tab w:val="left" w:pos="1276" w:leader="none"/>
              </w:tabs>
              <w:rPr>
                <w:rFonts w:eastAsia="Calibri"/>
                <w:sz w:val="20"/>
                <w:szCs w:val="20"/>
                <w:shd w:val="clear" w:color="auto" w:fill="fffeff"/>
              </w:rPr>
            </w:pPr>
            <w:r>
              <w:rPr>
                <w:sz w:val="20"/>
                <w:szCs w:val="20"/>
              </w:rPr>
              <w:t xml:space="preserve">3.1.3.15.</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jc w:val="both"/>
              <w:spacing w:before="40" w:after="40"/>
              <w:tabs>
                <w:tab w:val="left" w:pos="0" w:leader="none"/>
              </w:tabs>
              <w:rPr>
                <w:sz w:val="20"/>
                <w:szCs w:val="20"/>
              </w:rPr>
            </w:pPr>
            <w:r>
              <w:rPr>
                <w:sz w:val="20"/>
                <w:szCs w:val="20"/>
              </w:rPr>
              <w:t xml:space="preserve">Перечисление со Счета Клиента-Военнослужащего на счет Военнослужащего или члена семьи военнослужащего</w:t>
            </w:r>
            <w:r>
              <w:rPr>
                <w:rStyle w:val="1409"/>
                <w:sz w:val="20"/>
                <w:szCs w:val="20"/>
              </w:rPr>
              <w:footnoteReference w:id="13"/>
            </w:r>
            <w:r>
              <w:rPr>
                <w:sz w:val="20"/>
                <w:szCs w:val="20"/>
                <w:vertAlign w:val="superscript"/>
              </w:rPr>
              <w:t xml:space="preserve">,</w:t>
            </w:r>
            <w:r>
              <w:rPr>
                <w:rStyle w:val="1409"/>
                <w:sz w:val="20"/>
                <w:szCs w:val="20"/>
              </w:rPr>
              <w:footnoteReference w:id="14"/>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sz w:val="20"/>
                <w:szCs w:val="20"/>
              </w:rPr>
              <w:t xml:space="preserve">Комиссия </w:t>
            </w:r>
            <w:r>
              <w:rPr>
                <w:sz w:val="20"/>
                <w:szCs w:val="20"/>
              </w:rPr>
              <w:br w:type="textWrapping" w:clear="all"/>
            </w:r>
            <w:r>
              <w:rPr>
                <w:sz w:val="20"/>
                <w:szCs w:val="20"/>
              </w:rPr>
              <w:t xml:space="preserve">не взимается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jc w:val="center"/>
              <w:spacing w:before="40" w:after="40"/>
              <w:tabs>
                <w:tab w:val="left" w:pos="426" w:leader="none"/>
                <w:tab w:val="left" w:pos="1276" w:leader="none"/>
              </w:tabs>
              <w:rPr>
                <w:rFonts w:eastAsia="Calibri"/>
                <w:sz w:val="20"/>
                <w:szCs w:val="20"/>
                <w:shd w:val="clear" w:color="auto" w:fill="fffeff"/>
              </w:rPr>
            </w:pPr>
            <w:r>
              <w:rPr>
                <w:sz w:val="20"/>
                <w:szCs w:val="20"/>
              </w:rPr>
              <w:t xml:space="preserve">Комиссия </w:t>
            </w:r>
            <w:r>
              <w:rPr>
                <w:sz w:val="20"/>
                <w:szCs w:val="20"/>
              </w:rPr>
              <w:br w:type="textWrapping" w:clear="all"/>
            </w:r>
            <w:r>
              <w:rPr>
                <w:sz w:val="20"/>
                <w:szCs w:val="20"/>
              </w:rPr>
              <w:t xml:space="preserve">не взимается</w:t>
            </w:r>
            <w:r>
              <w:rPr>
                <w:rFonts w:eastAsia="Calibri"/>
                <w:sz w:val="20"/>
                <w:szCs w:val="20"/>
                <w:shd w:val="clear" w:color="auto" w:fill="fffeff"/>
              </w:rPr>
            </w:r>
            <w:r>
              <w:rPr>
                <w:rFonts w:eastAsia="Calibri"/>
                <w:sz w:val="20"/>
                <w:szCs w:val="20"/>
                <w:shd w:val="clear" w:color="auto" w:fill="fffeff"/>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r>
            <w:r>
              <w:rPr>
                <w:rFonts w:eastAsia="Calibri"/>
                <w:sz w:val="20"/>
                <w:szCs w:val="20"/>
                <w:shd w:val="clear" w:color="auto" w:fill="fffeff"/>
              </w:rPr>
            </w:r>
            <w:r>
              <w:rPr>
                <w:rFonts w:eastAsia="Calibri"/>
                <w:sz w:val="20"/>
                <w:szCs w:val="20"/>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42" w:right="-71"/>
              <w:jc w:val="center"/>
              <w:spacing w:before="40" w:after="40"/>
              <w:tabs>
                <w:tab w:val="left" w:pos="426" w:leader="none"/>
                <w:tab w:val="left" w:pos="1276" w:leader="none"/>
              </w:tabs>
              <w:rPr>
                <w:sz w:val="20"/>
                <w:szCs w:val="20"/>
              </w:rPr>
            </w:pPr>
            <w:r>
              <w:rPr>
                <w:sz w:val="20"/>
                <w:szCs w:val="20"/>
              </w:rPr>
              <w:t xml:space="preserve">3.1.3.16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jc w:val="both"/>
              <w:spacing w:before="40" w:after="40"/>
              <w:tabs>
                <w:tab w:val="left" w:pos="0" w:leader="none"/>
              </w:tabs>
              <w:rPr>
                <w:sz w:val="20"/>
                <w:szCs w:val="20"/>
              </w:rPr>
            </w:pPr>
            <w:r>
              <w:rPr>
                <w:bCs/>
                <w:iCs/>
                <w:sz w:val="20"/>
              </w:rPr>
              <w:t xml:space="preserve">на счета </w:t>
            </w:r>
            <w:r>
              <w:rPr>
                <w:bCs/>
                <w:iCs/>
                <w:sz w:val="20"/>
              </w:rPr>
              <w:t xml:space="preserve">юридическ</w:t>
            </w:r>
            <w:r>
              <w:rPr>
                <w:bCs/>
                <w:iCs/>
                <w:sz w:val="20"/>
              </w:rPr>
              <w:t xml:space="preserve">их</w:t>
            </w:r>
            <w:r>
              <w:rPr>
                <w:bCs/>
                <w:iCs/>
                <w:sz w:val="20"/>
              </w:rPr>
              <w:t xml:space="preserve"> лиц</w:t>
            </w:r>
            <w:r>
              <w:rPr>
                <w:bCs/>
                <w:iCs/>
                <w:sz w:val="20"/>
              </w:rPr>
              <w:t xml:space="preserve"> и ИП</w:t>
            </w:r>
            <w:r>
              <w:rPr>
                <w:bCs/>
                <w:iCs/>
                <w:sz w:val="20"/>
              </w:rPr>
              <w:t xml:space="preserve"> в счет платы за </w:t>
            </w:r>
            <w:r>
              <w:rPr>
                <w:bCs/>
                <w:iCs/>
                <w:sz w:val="20"/>
              </w:rPr>
              <w:t xml:space="preserve">жилое помещение и </w:t>
            </w:r>
            <w:r>
              <w:rPr>
                <w:bCs/>
                <w:iCs/>
                <w:sz w:val="20"/>
              </w:rPr>
              <w:t xml:space="preserve">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tabs>
                <w:tab w:val="left" w:pos="426" w:leader="none"/>
                <w:tab w:val="left" w:pos="1276" w:leader="none"/>
              </w:tabs>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tabs>
                <w:tab w:val="left" w:pos="426" w:leader="none"/>
                <w:tab w:val="left" w:pos="1276" w:leader="none"/>
              </w:tabs>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tabs>
                <w:tab w:val="left" w:pos="426" w:leader="none"/>
                <w:tab w:val="left" w:pos="1276" w:leader="none"/>
              </w:tabs>
              <w:rPr>
                <w:rFonts w:eastAsia="Calibri"/>
                <w:sz w:val="20"/>
                <w:szCs w:val="20"/>
                <w:shd w:val="clear" w:color="auto" w:fill="fffeff"/>
              </w:rPr>
            </w:pPr>
            <w:r>
              <w:rPr>
                <w:rFonts w:eastAsia="Calibri"/>
                <w:sz w:val="20"/>
                <w:szCs w:val="20"/>
                <w:shd w:val="clear" w:color="auto" w:fill="fffeff"/>
              </w:rPr>
            </w:r>
            <w:r>
              <w:rPr>
                <w:rFonts w:eastAsia="Calibri"/>
                <w:sz w:val="20"/>
                <w:szCs w:val="20"/>
                <w:shd w:val="clear" w:color="auto" w:fill="fffeff"/>
              </w:rPr>
            </w:r>
            <w:r>
              <w:rPr>
                <w:rFonts w:eastAsia="Calibri"/>
                <w:sz w:val="20"/>
                <w:szCs w:val="20"/>
                <w:shd w:val="clear" w:color="auto" w:fill="fffef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80" w:after="80"/>
              <w:rPr>
                <w:b/>
                <w:bCs/>
                <w:sz w:val="20"/>
                <w:szCs w:val="20"/>
              </w:rPr>
            </w:pPr>
            <w:r>
              <w:rPr>
                <w:b/>
                <w:bCs/>
                <w:sz w:val="20"/>
                <w:szCs w:val="20"/>
              </w:rPr>
              <w:t xml:space="preserve">3.2.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80" w:after="80"/>
              <w:rPr>
                <w:b/>
                <w:iCs/>
                <w:sz w:val="20"/>
                <w:szCs w:val="20"/>
              </w:rPr>
            </w:pPr>
            <w:r>
              <w:rPr>
                <w:b/>
                <w:iCs/>
                <w:sz w:val="20"/>
                <w:szCs w:val="20"/>
              </w:rPr>
              <w:t xml:space="preserve">Переводы денежных средств без открытия счета:</w:t>
            </w:r>
            <w:r>
              <w:rPr>
                <w:b/>
                <w:iCs/>
                <w:sz w:val="20"/>
                <w:szCs w:val="20"/>
              </w:rPr>
            </w:r>
            <w:r>
              <w:rPr>
                <w:b/>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80" w:after="8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80" w:after="8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120" w:after="120"/>
              <w:rPr>
                <w:b/>
                <w:bCs/>
                <w:sz w:val="20"/>
                <w:szCs w:val="20"/>
              </w:rPr>
            </w:pPr>
            <w:r>
              <w:rPr>
                <w:b/>
                <w:bCs/>
                <w:sz w:val="20"/>
                <w:szCs w:val="20"/>
              </w:rPr>
              <w:t xml:space="preserve">3.2.1.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120" w:after="120"/>
              <w:rPr>
                <w:b/>
                <w:bCs/>
                <w:sz w:val="20"/>
                <w:szCs w:val="20"/>
                <w:u w:val="single"/>
              </w:rPr>
            </w:pPr>
            <w:r>
              <w:rPr>
                <w:b/>
                <w:bCs/>
                <w:sz w:val="20"/>
                <w:szCs w:val="20"/>
                <w:u w:val="single"/>
              </w:rPr>
              <w:t xml:space="preserve">в пределах Банка:</w:t>
            </w:r>
            <w:r>
              <w:rPr>
                <w:b/>
                <w:bCs/>
                <w:sz w:val="20"/>
                <w:szCs w:val="20"/>
                <w:u w:val="single"/>
              </w:rPr>
            </w:r>
            <w:r>
              <w:rPr>
                <w:b/>
                <w:bCs/>
                <w:sz w:val="20"/>
                <w:szCs w:val="20"/>
                <w:u w:val="single"/>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ind w:firstLine="709"/>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bCs/>
                <w:color w:val="000000"/>
                <w:sz w:val="20"/>
                <w:szCs w:val="20"/>
              </w:rPr>
              <w:t xml:space="preserve">на счет любого физического лица, открытый в Банке</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t xml:space="preserve"> </w:t>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w:t>
            </w:r>
            <w:r>
              <w:rPr>
                <w:iCs/>
                <w:sz w:val="20"/>
                <w:szCs w:val="20"/>
              </w:rPr>
              <w:t xml:space="preserve">осуществляемые Банком в рамках договора, с</w:t>
            </w:r>
            <w:r>
              <w:rPr>
                <w:iCs/>
                <w:sz w:val="20"/>
                <w:szCs w:val="20"/>
              </w:rPr>
              <w:t xml:space="preserve"> Банк</w:t>
            </w:r>
            <w:r>
              <w:rPr>
                <w:iCs/>
                <w:sz w:val="20"/>
                <w:szCs w:val="20"/>
              </w:rPr>
              <w:t xml:space="preserve">ом</w:t>
            </w:r>
            <w:r>
              <w:rPr>
                <w:iCs/>
                <w:sz w:val="20"/>
                <w:szCs w:val="20"/>
              </w:rPr>
              <w:t xml:space="preserve"> России </w:t>
            </w:r>
            <w:r>
              <w:rPr>
                <w:iCs/>
                <w:sz w:val="20"/>
                <w:szCs w:val="20"/>
              </w:rPr>
              <w:t xml:space="preserve">для осуществления выплат </w:t>
            </w:r>
            <w:r>
              <w:rPr>
                <w:iCs/>
                <w:sz w:val="20"/>
                <w:szCs w:val="20"/>
              </w:rPr>
              <w:t xml:space="preserve">физическим лицам по вкладам в признанных банкротами банках, не участвующих в системе обязательного страхования вкладов физических лиц в банках Российской Федерации</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указанные Клиентом, поступивших ранее </w:t>
            </w:r>
            <w:r>
              <w:rPr>
                <w:sz w:val="20"/>
                <w:szCs w:val="20"/>
              </w:rPr>
              <w:t xml:space="preserve">выплат по поручению Государственной корпорации «Агентство по страхованию вкладов» страхового возмещения по вкладам вкладчикам банка – участника системы страхования вкладов, в отношении которого наступил страховой случай</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bCs/>
                <w:color w:val="000000"/>
                <w:sz w:val="20"/>
                <w:szCs w:val="20"/>
              </w:rPr>
              <w:t xml:space="preserve">на счет Банка в погашение действующего в Банке кредита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435"/>
              <w:spacing w:before="40"/>
              <w:rPr>
                <w:bCs/>
                <w:color w:val="000000"/>
                <w:sz w:val="20"/>
                <w:szCs w:val="20"/>
              </w:rPr>
            </w:pPr>
            <w:r>
              <w:rPr>
                <w:bCs/>
                <w:color w:val="000000"/>
                <w:sz w:val="20"/>
                <w:szCs w:val="20"/>
              </w:rPr>
              <w:t xml:space="preserve">на счета ООО «РСХБ Управление Активами»:</w:t>
            </w:r>
            <w:r>
              <w:rPr>
                <w:bCs/>
                <w:color w:val="000000"/>
                <w:sz w:val="20"/>
                <w:szCs w:val="20"/>
              </w:rPr>
            </w:r>
            <w:r>
              <w:rPr>
                <w:bCs/>
                <w:color w:val="000000"/>
                <w:sz w:val="20"/>
                <w:szCs w:val="20"/>
              </w:rPr>
            </w:r>
          </w:p>
          <w:p>
            <w:pPr>
              <w:pStyle w:val="1435"/>
              <w:rPr>
                <w:bCs/>
                <w:color w:val="000000"/>
                <w:sz w:val="20"/>
                <w:szCs w:val="20"/>
              </w:rPr>
            </w:pPr>
            <w:r>
              <w:rPr>
                <w:bCs/>
                <w:color w:val="000000"/>
                <w:sz w:val="20"/>
                <w:szCs w:val="20"/>
              </w:rPr>
              <w:t xml:space="preserve">- при покупке инвестиционных паев Паевых инвестиционных фондов под управлением ООО «РСХБ Управление Активами»;</w:t>
            </w:r>
            <w:r>
              <w:rPr>
                <w:bCs/>
                <w:color w:val="000000"/>
                <w:sz w:val="20"/>
                <w:szCs w:val="20"/>
              </w:rPr>
            </w:r>
            <w:r>
              <w:rPr>
                <w:bCs/>
                <w:color w:val="000000"/>
                <w:sz w:val="20"/>
                <w:szCs w:val="20"/>
              </w:rPr>
            </w:r>
          </w:p>
          <w:p>
            <w:pPr>
              <w:pStyle w:val="1435"/>
              <w:rPr>
                <w:bCs/>
                <w:color w:val="000000"/>
                <w:sz w:val="20"/>
                <w:szCs w:val="20"/>
              </w:rPr>
            </w:pPr>
            <w:r>
              <w:rPr>
                <w:bCs/>
                <w:color w:val="000000"/>
                <w:sz w:val="20"/>
                <w:szCs w:val="20"/>
              </w:rPr>
              <w:t xml:space="preserve">- в рамках заключенных с Клиентом индивидуальных договоров доверительного управления;</w:t>
            </w:r>
            <w:r>
              <w:rPr>
                <w:bCs/>
                <w:color w:val="000000"/>
                <w:sz w:val="20"/>
                <w:szCs w:val="20"/>
              </w:rPr>
            </w:r>
            <w:r>
              <w:rPr>
                <w:bCs/>
                <w:color w:val="000000"/>
                <w:sz w:val="20"/>
                <w:szCs w:val="20"/>
              </w:rPr>
            </w:r>
          </w:p>
          <w:p>
            <w:pPr>
              <w:pStyle w:val="1435"/>
              <w:spacing w:after="40"/>
              <w:rPr>
                <w:bCs/>
                <w:color w:val="000000"/>
                <w:sz w:val="20"/>
                <w:szCs w:val="20"/>
              </w:rPr>
            </w:pPr>
            <w:r>
              <w:rPr>
                <w:bCs/>
                <w:color w:val="000000"/>
                <w:sz w:val="20"/>
                <w:szCs w:val="20"/>
              </w:rPr>
              <w:t xml:space="preserve">- на индивидуальные инвестиционные счета</w:t>
            </w:r>
            <w:r>
              <w:rPr>
                <w:bCs/>
                <w:color w:val="000000"/>
                <w:sz w:val="20"/>
                <w:szCs w:val="20"/>
              </w:rPr>
            </w:r>
            <w:r>
              <w:rPr>
                <w:b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rPr>
                <w:bCs/>
                <w:sz w:val="20"/>
                <w:szCs w:val="20"/>
              </w:rPr>
            </w:pPr>
            <w:r>
              <w:rPr>
                <w:bCs/>
                <w:sz w:val="20"/>
                <w:szCs w:val="20"/>
              </w:rPr>
              <w:t xml:space="preserve">Комиссия</w:t>
            </w:r>
            <w:r>
              <w:rPr>
                <w:bCs/>
                <w:sz w:val="20"/>
                <w:szCs w:val="20"/>
              </w:rPr>
            </w:r>
            <w:r>
              <w:rPr>
                <w:bCs/>
                <w:sz w:val="20"/>
                <w:szCs w:val="20"/>
              </w:rPr>
            </w:r>
          </w:p>
          <w:p>
            <w:pPr>
              <w:pStyle w:val="1372"/>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3.2.1.6.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0"/>
              <w:spacing w:before="40"/>
              <w:rPr>
                <w:sz w:val="20"/>
                <w:szCs w:val="20"/>
              </w:rPr>
            </w:pPr>
            <w:r>
              <w:rPr>
                <w:iCs/>
                <w:sz w:val="20"/>
                <w:szCs w:val="20"/>
              </w:rPr>
              <w:t xml:space="preserve">на счета </w:t>
            </w:r>
            <w:r>
              <w:rPr>
                <w:sz w:val="20"/>
                <w:szCs w:val="20"/>
              </w:rPr>
              <w:t xml:space="preserve">страховых компаний:</w:t>
            </w:r>
            <w:r>
              <w:rPr>
                <w:sz w:val="20"/>
                <w:szCs w:val="20"/>
              </w:rPr>
            </w:r>
            <w:r>
              <w:rPr>
                <w:sz w:val="20"/>
                <w:szCs w:val="20"/>
              </w:rPr>
            </w:r>
          </w:p>
          <w:p>
            <w:pPr>
              <w:pStyle w:val="1372"/>
              <w:ind w:right="-130"/>
              <w:rPr>
                <w:sz w:val="20"/>
                <w:szCs w:val="20"/>
              </w:rPr>
            </w:pPr>
            <w:r>
              <w:rPr>
                <w:sz w:val="20"/>
                <w:szCs w:val="20"/>
              </w:rPr>
              <w:t xml:space="preserve">- АО СК «РСХБ-Страхование»;</w:t>
            </w:r>
            <w:r>
              <w:rPr>
                <w:sz w:val="20"/>
                <w:szCs w:val="20"/>
              </w:rPr>
            </w:r>
            <w:r>
              <w:rPr>
                <w:sz w:val="20"/>
                <w:szCs w:val="20"/>
              </w:rPr>
            </w:r>
          </w:p>
          <w:p>
            <w:pPr>
              <w:pStyle w:val="1372"/>
              <w:ind w:right="-132"/>
              <w:rPr>
                <w:sz w:val="20"/>
                <w:szCs w:val="20"/>
              </w:rPr>
            </w:pPr>
            <w:r>
              <w:rPr>
                <w:sz w:val="20"/>
                <w:szCs w:val="20"/>
              </w:rPr>
              <w:t xml:space="preserve">- ООО «РСХБ-Страхование </w:t>
            </w:r>
            <w:r>
              <w:rPr>
                <w:sz w:val="20"/>
                <w:szCs w:val="20"/>
              </w:rPr>
              <w:t xml:space="preserve">жизни»;</w:t>
            </w:r>
            <w:r>
              <w:rPr>
                <w:sz w:val="20"/>
                <w:szCs w:val="20"/>
              </w:rPr>
            </w:r>
            <w:r>
              <w:rPr>
                <w:sz w:val="20"/>
                <w:szCs w:val="20"/>
              </w:rPr>
            </w:r>
          </w:p>
          <w:p>
            <w:pPr>
              <w:pStyle w:val="1372"/>
              <w:ind w:right="-132"/>
              <w:rPr>
                <w:iCs/>
                <w:sz w:val="20"/>
                <w:szCs w:val="20"/>
              </w:rPr>
            </w:pPr>
            <w:r>
              <w:rPr>
                <w:iCs/>
                <w:sz w:val="20"/>
                <w:szCs w:val="20"/>
              </w:rPr>
              <w:t xml:space="preserve">- ООО «СК СОГАЗ-ЖИЗНЬ»;</w:t>
            </w:r>
            <w:r>
              <w:rPr>
                <w:iCs/>
                <w:sz w:val="20"/>
                <w:szCs w:val="20"/>
              </w:rPr>
            </w:r>
            <w:r>
              <w:rPr>
                <w:iCs/>
                <w:sz w:val="20"/>
                <w:szCs w:val="20"/>
              </w:rPr>
            </w:r>
          </w:p>
          <w:p>
            <w:pPr>
              <w:pStyle w:val="1372"/>
              <w:ind w:right="-132"/>
              <w:rPr>
                <w:sz w:val="20"/>
                <w:szCs w:val="20"/>
              </w:rPr>
            </w:pPr>
            <w:r>
              <w:rPr>
                <w:sz w:val="20"/>
                <w:szCs w:val="20"/>
              </w:rPr>
              <w:t xml:space="preserve">- </w:t>
            </w:r>
            <w:r>
              <w:rPr>
                <w:bCs/>
                <w:color w:val="000000"/>
                <w:sz w:val="20"/>
                <w:szCs w:val="20"/>
              </w:rPr>
              <w:t xml:space="preserve">ООО «Капитал Лайф Страхование Жизни»;</w:t>
            </w:r>
            <w:r>
              <w:rPr>
                <w:sz w:val="20"/>
                <w:szCs w:val="20"/>
              </w:rPr>
            </w:r>
            <w:r>
              <w:rPr>
                <w:sz w:val="20"/>
                <w:szCs w:val="20"/>
              </w:rPr>
            </w:r>
          </w:p>
          <w:p>
            <w:pPr>
              <w:pStyle w:val="1372"/>
              <w:ind w:right="-132"/>
              <w:rPr>
                <w:sz w:val="20"/>
                <w:szCs w:val="20"/>
              </w:rPr>
            </w:pPr>
            <w:r>
              <w:rPr>
                <w:sz w:val="20"/>
                <w:szCs w:val="20"/>
              </w:rPr>
              <w:t xml:space="preserve">- ООО «АльфаСтрахование - Жизнь»</w:t>
            </w:r>
            <w:r>
              <w:rPr>
                <w:sz w:val="20"/>
                <w:szCs w:val="20"/>
              </w:rPr>
              <w:t xml:space="preserve"> </w:t>
            </w:r>
            <w:r>
              <w:rPr>
                <w:iCs/>
                <w:sz w:val="20"/>
                <w:szCs w:val="20"/>
              </w:rPr>
              <w:t xml:space="preserve">для оплаты страховой премии по договорам инвестиционного страхования жизни/полису-оферте/договору страхования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3.2.1.</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right="-130"/>
              <w:spacing w:before="40"/>
              <w:rPr>
                <w:sz w:val="20"/>
                <w:szCs w:val="20"/>
              </w:rPr>
            </w:pPr>
            <w:r>
              <w:rPr>
                <w:iCs/>
                <w:sz w:val="20"/>
                <w:szCs w:val="20"/>
              </w:rPr>
              <w:t xml:space="preserve">на счета </w:t>
            </w:r>
            <w:r>
              <w:rPr>
                <w:sz w:val="20"/>
                <w:szCs w:val="20"/>
              </w:rPr>
              <w:t xml:space="preserve">страховых компаний:</w:t>
            </w:r>
            <w:r>
              <w:rPr>
                <w:sz w:val="20"/>
                <w:szCs w:val="20"/>
              </w:rPr>
            </w:r>
            <w:r>
              <w:rPr>
                <w:sz w:val="20"/>
                <w:szCs w:val="20"/>
              </w:rPr>
            </w:r>
          </w:p>
          <w:p>
            <w:pPr>
              <w:pStyle w:val="1372"/>
              <w:ind w:right="-130"/>
              <w:rPr>
                <w:sz w:val="20"/>
                <w:szCs w:val="20"/>
              </w:rPr>
            </w:pPr>
            <w:r>
              <w:rPr>
                <w:sz w:val="20"/>
                <w:szCs w:val="20"/>
              </w:rPr>
              <w:t xml:space="preserve">- </w:t>
            </w:r>
            <w:r>
              <w:rPr>
                <w:bCs/>
                <w:color w:val="000000"/>
                <w:sz w:val="20"/>
                <w:szCs w:val="20"/>
              </w:rPr>
              <w:t xml:space="preserve">ООО «РСХБ-Страхование жизни»;</w:t>
            </w:r>
            <w:r>
              <w:rPr>
                <w:sz w:val="20"/>
                <w:szCs w:val="20"/>
              </w:rPr>
            </w:r>
            <w:r>
              <w:rPr>
                <w:sz w:val="20"/>
                <w:szCs w:val="20"/>
              </w:rPr>
            </w:r>
          </w:p>
          <w:p>
            <w:pPr>
              <w:pStyle w:val="1372"/>
              <w:ind w:right="-132"/>
              <w:rPr>
                <w:sz w:val="20"/>
                <w:szCs w:val="20"/>
              </w:rPr>
            </w:pPr>
            <w:r>
              <w:rPr>
                <w:sz w:val="20"/>
                <w:szCs w:val="20"/>
              </w:rPr>
              <w:t xml:space="preserve">- </w:t>
            </w:r>
            <w:r>
              <w:rPr>
                <w:sz w:val="20"/>
                <w:szCs w:val="20"/>
              </w:rPr>
              <w:t xml:space="preserve">ООО «СК «Ренессанс Жизнь»</w:t>
            </w:r>
            <w:r>
              <w:rPr>
                <w:sz w:val="20"/>
                <w:szCs w:val="20"/>
              </w:rPr>
              <w:t xml:space="preserve">;</w:t>
            </w:r>
            <w:r>
              <w:rPr>
                <w:sz w:val="20"/>
                <w:szCs w:val="20"/>
              </w:rPr>
            </w:r>
            <w:r>
              <w:rPr>
                <w:sz w:val="20"/>
                <w:szCs w:val="20"/>
              </w:rPr>
            </w:r>
          </w:p>
          <w:p>
            <w:pPr>
              <w:pStyle w:val="1372"/>
              <w:rPr>
                <w:sz w:val="20"/>
                <w:szCs w:val="20"/>
              </w:rPr>
            </w:pPr>
            <w:r>
              <w:rPr>
                <w:sz w:val="20"/>
                <w:szCs w:val="20"/>
              </w:rPr>
              <w:t xml:space="preserve">- ООО «АльфаСтрахование - Жизнь</w:t>
            </w:r>
            <w:r>
              <w:rPr>
                <w:sz w:val="20"/>
                <w:szCs w:val="20"/>
              </w:rPr>
              <w:t xml:space="preserve">»</w:t>
            </w:r>
            <w:r>
              <w:rPr>
                <w:sz w:val="20"/>
                <w:szCs w:val="20"/>
              </w:rPr>
            </w:r>
            <w:r>
              <w:rPr>
                <w:sz w:val="20"/>
                <w:szCs w:val="20"/>
              </w:rPr>
            </w:r>
          </w:p>
          <w:p>
            <w:pPr>
              <w:pStyle w:val="1372"/>
              <w:spacing w:after="40"/>
              <w:rPr>
                <w:iCs/>
                <w:sz w:val="20"/>
                <w:szCs w:val="20"/>
              </w:rPr>
            </w:pPr>
            <w:r>
              <w:rPr>
                <w:iCs/>
                <w:sz w:val="20"/>
                <w:szCs w:val="20"/>
              </w:rPr>
              <w:t xml:space="preserve">для оплаты страховой премии по договорам </w:t>
            </w:r>
            <w:r>
              <w:rPr>
                <w:iCs/>
                <w:sz w:val="20"/>
                <w:szCs w:val="20"/>
              </w:rPr>
              <w:t xml:space="preserve">накопительного</w:t>
            </w:r>
            <w:r>
              <w:rPr>
                <w:iCs/>
                <w:sz w:val="20"/>
                <w:szCs w:val="20"/>
              </w:rPr>
              <w:t xml:space="preserve"> страхования жизни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w:t>
            </w:r>
            <w:r>
              <w:rPr>
                <w:sz w:val="20"/>
                <w:szCs w:val="20"/>
              </w:rPr>
              <w:t xml:space="preserve">Операторов курортного сбора для оплаты </w:t>
            </w:r>
            <w:r>
              <w:rPr>
                <w:sz w:val="20"/>
                <w:szCs w:val="20"/>
              </w:rPr>
              <w:t xml:space="preserve">платы за пользование курортной инфраструктурой</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108" w:right="-108"/>
              <w:jc w:val="center"/>
              <w:spacing w:before="40" w:after="40"/>
              <w:rPr>
                <w:bCs/>
                <w:sz w:val="20"/>
                <w:szCs w:val="20"/>
              </w:rPr>
            </w:pPr>
            <w:r>
              <w:rPr>
                <w:sz w:val="20"/>
              </w:rPr>
              <w:t xml:space="preserve">3.2.1.9.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ind w:left="55" w:right="-135"/>
              <w:rPr>
                <w:bCs/>
                <w:color w:val="000000"/>
                <w:sz w:val="20"/>
              </w:rPr>
            </w:pPr>
            <w:r>
              <w:rPr>
                <w:bCs/>
                <w:color w:val="000000"/>
                <w:sz w:val="20"/>
              </w:rPr>
              <w:t xml:space="preserve">на счета организаций:</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«Национальная Юридическая Служба»;</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«Юридические Решения»;</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«СоюзМедСервис»;</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«КликТуАйДи»;</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«ТРИЛЛИОН»;</w:t>
            </w:r>
            <w:r>
              <w:rPr>
                <w:bCs/>
                <w:color w:val="000000"/>
                <w:sz w:val="20"/>
              </w:rPr>
            </w:r>
            <w:r>
              <w:rPr>
                <w:bCs/>
                <w:color w:val="000000"/>
                <w:sz w:val="20"/>
              </w:rPr>
            </w:r>
          </w:p>
          <w:p>
            <w:pPr>
              <w:pStyle w:val="1372"/>
              <w:ind w:left="55" w:right="-135"/>
              <w:rPr>
                <w:bCs/>
                <w:color w:val="000000"/>
                <w:sz w:val="20"/>
              </w:rPr>
            </w:pPr>
            <w:r>
              <w:rPr>
                <w:bCs/>
                <w:color w:val="000000"/>
                <w:sz w:val="20"/>
              </w:rPr>
              <w:t xml:space="preserve">- ООО «ТК ТРЕВЕЛ ТАЙМС»;</w:t>
            </w:r>
            <w:r>
              <w:rPr>
                <w:bCs/>
                <w:color w:val="000000"/>
                <w:sz w:val="20"/>
              </w:rPr>
            </w:r>
            <w:r>
              <w:rPr>
                <w:bCs/>
                <w:color w:val="000000"/>
                <w:sz w:val="20"/>
              </w:rPr>
            </w:r>
          </w:p>
          <w:p>
            <w:pPr>
              <w:pStyle w:val="1372"/>
              <w:ind w:left="55" w:right="-135"/>
              <w:rPr>
                <w:bCs/>
                <w:color w:val="000000"/>
                <w:sz w:val="20"/>
              </w:rPr>
            </w:pPr>
            <w:r>
              <w:rPr>
                <w:bCs/>
                <w:color w:val="000000"/>
                <w:sz w:val="20"/>
              </w:rPr>
              <w:t xml:space="preserve">- АО «НПФ ГАЗФОНД пенсионные накопления»</w:t>
            </w:r>
            <w:r>
              <w:rPr>
                <w:bCs/>
                <w:color w:val="000000"/>
                <w:sz w:val="20"/>
              </w:rPr>
            </w:r>
            <w:r>
              <w:rPr>
                <w:bCs/>
                <w:color w:val="000000"/>
                <w:sz w:val="20"/>
              </w:rPr>
            </w:r>
          </w:p>
          <w:p>
            <w:pPr>
              <w:pStyle w:val="1372"/>
              <w:ind w:left="55" w:right="-135"/>
              <w:rPr>
                <w:bCs/>
                <w:color w:val="000000"/>
                <w:sz w:val="20"/>
              </w:rPr>
            </w:pPr>
            <w:r>
              <w:rPr>
                <w:bCs/>
                <w:color w:val="000000"/>
                <w:sz w:val="20"/>
              </w:rPr>
              <w:t xml:space="preserve">для оплаты услуг организаций</w:t>
            </w:r>
            <w:r>
              <w:rPr>
                <w:bCs/>
                <w:color w:val="000000"/>
                <w:sz w:val="20"/>
              </w:rPr>
              <w:t xml:space="preserve">/взносов по договорам негосударственного пенсионного обеспечения</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jc w:val="center"/>
              <w:spacing w:before="40" w:after="40"/>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w:t>
            </w:r>
            <w:r>
              <w:rPr>
                <w:iCs/>
                <w:sz w:val="20"/>
                <w:szCs w:val="20"/>
              </w:rPr>
              <w:t xml:space="preserve">а брокерские счета Клиента, открытые в Банке</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w:t>
            </w:r>
            <w:r>
              <w:rPr>
                <w:bCs/>
                <w:sz w:val="20"/>
                <w:szCs w:val="20"/>
              </w:rPr>
              <w:t xml:space="preserve">11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iCs/>
                <w:sz w:val="20"/>
                <w:szCs w:val="20"/>
              </w:rPr>
              <w:t xml:space="preserve">в качестве материальной помощи</w:t>
            </w:r>
            <w:r>
              <w:rPr>
                <w:iCs/>
                <w:sz w:val="20"/>
                <w:szCs w:val="20"/>
              </w:rPr>
              <w:t xml:space="preserve">/</w:t>
            </w:r>
            <w:r>
              <w:rPr>
                <w:iCs/>
                <w:sz w:val="20"/>
                <w:szCs w:val="20"/>
              </w:rPr>
              <w:t xml:space="preserve">пожертвований вследствие чрезвычайных происшествий/стихийных бедствий на счета благотворительных организаций и/или по реквизитам организаций, </w:t>
            </w:r>
            <w:r>
              <w:rPr>
                <w:sz w:val="20"/>
                <w:szCs w:val="20"/>
              </w:rPr>
              <w:t xml:space="preserve">включенных в Реестр СОНКО, и/или по реквизитам иных организаций,</w:t>
            </w:r>
            <w:r>
              <w:rPr>
                <w:sz w:val="20"/>
                <w:szCs w:val="20"/>
              </w:rPr>
              <w:t xml:space="preserve"> </w:t>
            </w:r>
            <w:r>
              <w:rPr>
                <w:iCs/>
                <w:sz w:val="20"/>
                <w:szCs w:val="20"/>
              </w:rPr>
              <w:t xml:space="preserve">опубликованным в официальных периодических изданиях уполномоченных органов государственной власти субъектов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w:t>
            </w:r>
            <w:r>
              <w:rPr>
                <w:bCs/>
                <w:sz w:val="20"/>
                <w:szCs w:val="20"/>
              </w:rPr>
              <w:t xml:space="preserve">12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sz w:val="20"/>
                <w:szCs w:val="20"/>
              </w:rPr>
              <w:t xml:space="preserve">на счета благотворительных организаций, указанных в соответствующем перечне (кроме п. 3.2.1.</w:t>
            </w:r>
            <w:r>
              <w:rPr>
                <w:sz w:val="20"/>
                <w:szCs w:val="20"/>
              </w:rPr>
              <w:t xml:space="preserve">11</w:t>
            </w:r>
            <w:r>
              <w:rPr>
                <w:sz w:val="20"/>
                <w:szCs w:val="20"/>
              </w:rPr>
              <w:t xml:space="preserve">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after="40"/>
              <w:rPr>
                <w:iCs/>
                <w:sz w:val="20"/>
                <w:szCs w:val="20"/>
              </w:rPr>
            </w:pPr>
            <w:r>
              <w:rPr>
                <w:iCs/>
                <w:sz w:val="20"/>
                <w:szCs w:val="20"/>
              </w:rPr>
              <w:t xml:space="preserve">- на счета С</w:t>
            </w:r>
            <w:r>
              <w:rPr>
                <w:iCs/>
                <w:sz w:val="20"/>
                <w:szCs w:val="20"/>
              </w:rPr>
              <w:t xml:space="preserve">адоводчески</w:t>
            </w:r>
            <w:r>
              <w:rPr>
                <w:iCs/>
                <w:sz w:val="20"/>
                <w:szCs w:val="20"/>
              </w:rPr>
              <w:t xml:space="preserve">х/ </w:t>
            </w:r>
            <w:r>
              <w:rPr>
                <w:iCs/>
                <w:sz w:val="20"/>
                <w:szCs w:val="20"/>
              </w:rPr>
              <w:t xml:space="preserve">огороднически</w:t>
            </w:r>
            <w:r>
              <w:rPr>
                <w:iCs/>
                <w:sz w:val="20"/>
                <w:szCs w:val="20"/>
              </w:rPr>
              <w:t xml:space="preserve">х</w:t>
            </w:r>
            <w:r>
              <w:rPr>
                <w:iCs/>
                <w:sz w:val="20"/>
                <w:szCs w:val="20"/>
              </w:rPr>
              <w:t xml:space="preserve"> некоммерчески</w:t>
            </w:r>
            <w:r>
              <w:rPr>
                <w:iCs/>
                <w:sz w:val="20"/>
                <w:szCs w:val="20"/>
              </w:rPr>
              <w:t xml:space="preserve">х</w:t>
            </w:r>
            <w:r>
              <w:rPr>
                <w:iCs/>
                <w:sz w:val="20"/>
                <w:szCs w:val="20"/>
              </w:rPr>
              <w:t xml:space="preserve"> товариществ</w:t>
            </w:r>
            <w:r>
              <w:rPr>
                <w:iCs/>
                <w:sz w:val="20"/>
                <w:szCs w:val="20"/>
              </w:rPr>
              <w:t xml:space="preserve"> для оплаты взносов</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18"/>
                <w:szCs w:val="18"/>
              </w:rPr>
            </w:pPr>
            <w:r>
              <w:rPr>
                <w:iCs/>
                <w:sz w:val="18"/>
                <w:szCs w:val="18"/>
              </w:rPr>
              <w:t xml:space="preserve">В момент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sz w:val="20"/>
                <w:szCs w:val="20"/>
              </w:rPr>
              <w:t xml:space="preserve">за счет получателя платежа</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sz w:val="20"/>
                <w:szCs w:val="20"/>
              </w:rPr>
              <w:t xml:space="preserve">Комиссия 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sz w:val="20"/>
                <w:szCs w:val="20"/>
              </w:rPr>
              <w:t xml:space="preserve">за счет отправителя платежа</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1% от суммы перевода</w:t>
              <w:br w:type="textWrapping" w:clear="all"/>
              <w:t xml:space="preserve">мин. 20 руб.</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sz w:val="20"/>
                <w:szCs w:val="20"/>
              </w:rPr>
              <w:t xml:space="preserve">3.</w:t>
            </w:r>
            <w:r>
              <w:rPr>
                <w:sz w:val="20"/>
                <w:szCs w:val="20"/>
              </w:rPr>
              <w:t xml:space="preserve">2.1</w:t>
            </w:r>
            <w:r>
              <w:rPr>
                <w:sz w:val="20"/>
                <w:szCs w:val="20"/>
              </w:rPr>
              <w:t xml:space="preserve">.</w:t>
            </w:r>
            <w:r>
              <w:rPr>
                <w:sz w:val="20"/>
                <w:szCs w:val="20"/>
              </w:rPr>
              <w:t xml:space="preserve">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iCs/>
                <w:sz w:val="20"/>
                <w:szCs w:val="20"/>
              </w:rPr>
              <w:t xml:space="preserve">на счета юридических лиц и ИП в соответствии с перечнем: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18"/>
                <w:szCs w:val="18"/>
              </w:rPr>
            </w:pPr>
            <w:r>
              <w:rPr>
                <w:iCs/>
                <w:sz w:val="18"/>
                <w:szCs w:val="18"/>
              </w:rPr>
              <w:t xml:space="preserve">В день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spacing w:before="40" w:after="40"/>
              <w:rPr>
                <w:bCs/>
                <w:sz w:val="20"/>
                <w:szCs w:val="20"/>
              </w:rPr>
            </w:pPr>
            <w:r>
              <w:rPr>
                <w:bCs/>
                <w:sz w:val="20"/>
                <w:szCs w:val="20"/>
              </w:rPr>
              <w:t xml:space="preserve">3.</w:t>
            </w:r>
            <w:r>
              <w:rPr>
                <w:bCs/>
                <w:sz w:val="20"/>
                <w:szCs w:val="20"/>
              </w:rPr>
              <w:t xml:space="preserve">2.</w:t>
            </w:r>
            <w:r>
              <w:rPr>
                <w:bCs/>
                <w:sz w:val="20"/>
                <w:szCs w:val="20"/>
              </w:rPr>
              <w:t xml:space="preserve">1.</w:t>
            </w:r>
            <w:r>
              <w:rPr>
                <w:bCs/>
                <w:sz w:val="20"/>
                <w:szCs w:val="20"/>
              </w:rPr>
              <w:t xml:space="preserve">14</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за счет получателя платежа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от 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vMerge w:val="restart"/>
            <w:textDirection w:val="lrTb"/>
            <w:noWrap w:val="false"/>
          </w:tcPr>
          <w:p>
            <w:pPr>
              <w:pStyle w:val="1372"/>
              <w:jc w:val="center"/>
              <w:spacing w:before="40" w:after="40"/>
              <w:rPr>
                <w:iCs/>
                <w:sz w:val="20"/>
                <w:szCs w:val="20"/>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spacing w:before="40" w:after="40"/>
              <w:rPr>
                <w:bCs/>
                <w:sz w:val="20"/>
                <w:szCs w:val="20"/>
              </w:rPr>
            </w:pPr>
            <w:r>
              <w:rPr>
                <w:bCs/>
                <w:sz w:val="20"/>
                <w:szCs w:val="20"/>
              </w:rPr>
              <w:t xml:space="preserve">3.2.1</w:t>
            </w:r>
            <w:r>
              <w:rPr>
                <w:bCs/>
                <w:sz w:val="20"/>
                <w:szCs w:val="20"/>
              </w:rPr>
              <w:t xml:space="preserve">.</w:t>
            </w:r>
            <w:r>
              <w:rPr>
                <w:bCs/>
                <w:sz w:val="20"/>
                <w:szCs w:val="20"/>
              </w:rPr>
              <w:t xml:space="preserve">14</w:t>
            </w:r>
            <w:r>
              <w:rPr>
                <w:bCs/>
                <w:sz w:val="20"/>
                <w:szCs w:val="20"/>
              </w:rPr>
              <w:t xml:space="preserve">.2.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7528" w:type="dxa"/>
            <w:vAlign w:val="center"/>
            <w:textDirection w:val="lrTb"/>
            <w:noWrap w:val="false"/>
          </w:tcPr>
          <w:p>
            <w:pPr>
              <w:pStyle w:val="1372"/>
              <w:spacing w:before="40" w:after="40"/>
              <w:rPr>
                <w:iCs/>
                <w:sz w:val="20"/>
                <w:szCs w:val="20"/>
              </w:rPr>
            </w:pPr>
            <w:r>
              <w:rPr>
                <w:sz w:val="20"/>
                <w:szCs w:val="20"/>
              </w:rPr>
              <w:t xml:space="preserve">за счет отправителя платежа</w:t>
            </w:r>
            <w:r>
              <w:rPr>
                <w:sz w:val="20"/>
                <w:szCs w:val="20"/>
              </w:rPr>
              <w:t xml:space="preserve">:</w:t>
            </w:r>
            <w:r>
              <w:rPr>
                <w:iCs/>
                <w:sz w:val="20"/>
                <w:szCs w:val="20"/>
              </w:rPr>
            </w:r>
            <w:r>
              <w:rPr>
                <w:iCs/>
                <w:sz w:val="20"/>
                <w:szCs w:val="20"/>
              </w:rPr>
            </w:r>
          </w:p>
        </w:tc>
        <w:tc>
          <w:tcPr>
            <w:tcBorders>
              <w:left w:val="single" w:color="000000" w:sz="4" w:space="0"/>
              <w:right w:val="single" w:color="000000" w:sz="4" w:space="0"/>
            </w:tcBorders>
            <w:tcW w:w="1984" w:type="dxa"/>
            <w:vAlign w:val="top"/>
            <w:vMerge w:val="continue"/>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spacing w:before="40" w:after="40"/>
              <w:rPr>
                <w:bCs/>
                <w:sz w:val="18"/>
                <w:szCs w:val="18"/>
              </w:rPr>
            </w:pPr>
            <w:r>
              <w:rPr>
                <w:bCs/>
                <w:sz w:val="18"/>
                <w:szCs w:val="18"/>
              </w:rPr>
              <w:t xml:space="preserve">3.2.1.14.2.1.</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iCs/>
                <w:sz w:val="20"/>
                <w:szCs w:val="20"/>
              </w:rPr>
            </w:pPr>
            <w:r>
              <w:rPr>
                <w:sz w:val="20"/>
                <w:szCs w:val="20"/>
              </w:rPr>
              <w:t xml:space="preserve">Услуга не предоставляется</w:t>
            </w:r>
            <w:r>
              <w:rPr>
                <w:iCs/>
                <w:sz w:val="20"/>
                <w:szCs w:val="20"/>
              </w:rPr>
            </w:r>
            <w:r>
              <w:rPr>
                <w:iCs/>
                <w:sz w:val="20"/>
                <w:szCs w:val="20"/>
              </w:rPr>
            </w:r>
          </w:p>
        </w:tc>
        <w:tc>
          <w:tcPr>
            <w:tcBorders>
              <w:left w:val="single" w:color="000000" w:sz="4" w:space="0"/>
              <w:right w:val="single" w:color="000000" w:sz="4" w:space="0"/>
            </w:tcBorders>
            <w:tcW w:w="1984" w:type="dxa"/>
            <w:vAlign w:val="top"/>
            <w:vMerge w:val="continue"/>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spacing w:before="40" w:after="40"/>
              <w:rPr>
                <w:bCs/>
                <w:sz w:val="18"/>
                <w:szCs w:val="18"/>
              </w:rPr>
            </w:pPr>
            <w:r>
              <w:rPr>
                <w:bCs/>
                <w:sz w:val="18"/>
                <w:szCs w:val="18"/>
              </w:rPr>
              <w:t xml:space="preserve">3.2.1.14.2.2.</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по иным основаниям (кроме </w:t>
            </w:r>
            <w:r>
              <w:rPr>
                <w:sz w:val="20"/>
                <w:szCs w:val="20"/>
              </w:rPr>
              <w:t xml:space="preserve">п.3.2.1.14</w:t>
            </w:r>
            <w:r>
              <w:rPr>
                <w:sz w:val="20"/>
                <w:szCs w:val="20"/>
              </w:rPr>
              <w:t xml:space="preserve">.</w:t>
            </w:r>
            <w:r>
              <w:rPr>
                <w:sz w:val="20"/>
                <w:szCs w:val="20"/>
              </w:rPr>
              <w:t xml:space="preserve">2.</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1</w:t>
            </w:r>
            <w:r>
              <w:rPr>
                <w:sz w:val="20"/>
                <w:szCs w:val="20"/>
              </w:rPr>
              <w:t xml:space="preserve">% от суммы списания со счета мин. </w:t>
            </w:r>
            <w:r>
              <w:rPr>
                <w:sz w:val="20"/>
                <w:szCs w:val="20"/>
              </w:rPr>
              <w:t xml:space="preserve">4</w:t>
            </w:r>
            <w:r>
              <w:rPr>
                <w:sz w:val="20"/>
                <w:szCs w:val="20"/>
              </w:rPr>
              <w:t xml:space="preserve">0 руб., </w:t>
            </w:r>
            <w:r>
              <w:rPr>
                <w:sz w:val="20"/>
                <w:szCs w:val="20"/>
              </w:rPr>
              <w:br w:type="textWrapping" w:clear="all"/>
            </w:r>
            <w:r>
              <w:rPr>
                <w:sz w:val="20"/>
                <w:szCs w:val="20"/>
              </w:rPr>
              <w:t xml:space="preserve">макс. </w:t>
            </w:r>
            <w:r>
              <w:rPr>
                <w:sz w:val="20"/>
                <w:szCs w:val="20"/>
              </w:rPr>
              <w:t xml:space="preserve">5</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left w:val="single" w:color="000000" w:sz="4" w:space="0"/>
              <w:bottom w:val="single" w:color="000000" w:sz="4" w:space="0"/>
              <w:right w:val="single" w:color="000000" w:sz="4" w:space="0"/>
            </w:tcBorders>
            <w:tcW w:w="1984" w:type="dxa"/>
            <w:vAlign w:val="top"/>
            <w:vMerge w:val="continue"/>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3.2.1.15.</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12" w:type="dxa"/>
            <w:vAlign w:val="top"/>
            <w:textDirection w:val="lrTb"/>
            <w:noWrap w:val="false"/>
          </w:tcPr>
          <w:p>
            <w:pPr>
              <w:pStyle w:val="1372"/>
              <w:spacing w:before="40" w:after="40"/>
              <w:rPr>
                <w:sz w:val="18"/>
                <w:szCs w:val="18"/>
              </w:rPr>
            </w:pPr>
            <w:r>
              <w:rPr>
                <w:sz w:val="20"/>
                <w:szCs w:val="20"/>
              </w:rPr>
              <w:t xml:space="preserve">в адрес поставщиков услуг, по договору, заключенному АО «Россельхозбанк» </w:t>
            </w:r>
            <w:r>
              <w:rPr>
                <w:sz w:val="20"/>
                <w:szCs w:val="20"/>
              </w:rPr>
              <w:br w:type="textWrapping" w:clear="all"/>
            </w:r>
            <w:r>
              <w:rPr>
                <w:sz w:val="20"/>
                <w:szCs w:val="20"/>
              </w:rPr>
              <w:t xml:space="preserve">с ЗАО «Биллинговый центр».</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3.2.1.15.</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3.2.1.15.</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по иным основаниям (кроме п.3.</w:t>
            </w:r>
            <w:r>
              <w:rPr>
                <w:sz w:val="20"/>
                <w:szCs w:val="20"/>
              </w:rPr>
              <w:t xml:space="preserve">2</w:t>
            </w:r>
            <w:r>
              <w:rPr>
                <w:sz w:val="20"/>
                <w:szCs w:val="20"/>
              </w:rPr>
              <w:t xml:space="preserve">.</w:t>
            </w:r>
            <w:r>
              <w:rPr>
                <w:sz w:val="20"/>
                <w:szCs w:val="20"/>
              </w:rPr>
              <w:t xml:space="preserve">1</w:t>
            </w:r>
            <w:r>
              <w:rPr>
                <w:sz w:val="20"/>
                <w:szCs w:val="20"/>
              </w:rPr>
              <w:t xml:space="preserve">.1</w:t>
            </w:r>
            <w:r>
              <w:rPr>
                <w:sz w:val="20"/>
                <w:szCs w:val="20"/>
              </w:rPr>
              <w:t xml:space="preserve">5</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от 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iCs/>
                <w:sz w:val="20"/>
                <w:szCs w:val="20"/>
              </w:rPr>
            </w:pPr>
            <w:r>
              <w:rPr>
                <w:bCs/>
                <w:iCs/>
                <w:sz w:val="20"/>
                <w:szCs w:val="20"/>
              </w:rPr>
              <w:t xml:space="preserve">на счета застройщиков, указанных в соответствующем перечне, </w:t>
            </w:r>
            <w:r>
              <w:rPr>
                <w:bCs/>
                <w:iCs/>
                <w:sz w:val="20"/>
                <w:szCs w:val="20"/>
              </w:rPr>
              <w:t xml:space="preserve">в счет оплаты за приобретаемую недвижимость</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Cs/>
                <w:iCs/>
                <w:sz w:val="20"/>
                <w:szCs w:val="20"/>
              </w:rPr>
            </w:pPr>
            <w:r>
              <w:rPr>
                <w:bCs/>
                <w:iCs/>
                <w:sz w:val="20"/>
              </w:rPr>
              <w:t xml:space="preserve">на счета </w:t>
            </w:r>
            <w:r>
              <w:rPr>
                <w:bCs/>
                <w:iCs/>
                <w:sz w:val="20"/>
              </w:rPr>
              <w:t xml:space="preserve">юридическ</w:t>
            </w:r>
            <w:r>
              <w:rPr>
                <w:bCs/>
                <w:iCs/>
                <w:sz w:val="20"/>
              </w:rPr>
              <w:t xml:space="preserve">их</w:t>
            </w:r>
            <w:r>
              <w:rPr>
                <w:bCs/>
                <w:iCs/>
                <w:sz w:val="20"/>
              </w:rPr>
              <w:t xml:space="preserve"> лиц</w:t>
            </w:r>
            <w:r>
              <w:rPr>
                <w:bCs/>
                <w:iCs/>
                <w:sz w:val="20"/>
              </w:rPr>
              <w:t xml:space="preserve"> и ИП</w:t>
            </w:r>
            <w:r>
              <w:rPr>
                <w:bCs/>
                <w:iCs/>
                <w:sz w:val="20"/>
              </w:rPr>
              <w:t xml:space="preserve"> в счет платы за </w:t>
            </w:r>
            <w:r>
              <w:rPr>
                <w:bCs/>
                <w:iCs/>
                <w:sz w:val="20"/>
              </w:rPr>
              <w:t xml:space="preserve">жилое помещение и </w:t>
            </w:r>
            <w:r>
              <w:rPr>
                <w:bCs/>
                <w:iCs/>
                <w:sz w:val="20"/>
              </w:rPr>
              <w:t xml:space="preserve">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3.2.1.</w:t>
            </w:r>
            <w:r>
              <w:rPr>
                <w:bCs/>
                <w:sz w:val="20"/>
                <w:szCs w:val="20"/>
              </w:rPr>
              <w:t xml:space="preserve">18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u w:val="single"/>
              </w:rPr>
            </w:pPr>
            <w:r>
              <w:rPr>
                <w:iCs/>
                <w:sz w:val="20"/>
                <w:szCs w:val="20"/>
                <w:u w:val="single"/>
              </w:rPr>
              <w:t xml:space="preserve">Перевод денежных средств по иным основаниям (кроме п.п. 3.2.1.1-3.2.1.</w:t>
            </w:r>
            <w:r>
              <w:rPr>
                <w:iCs/>
                <w:sz w:val="20"/>
                <w:szCs w:val="20"/>
                <w:u w:val="single"/>
              </w:rPr>
              <w:t xml:space="preserve">17</w:t>
            </w:r>
            <w:r>
              <w:rPr>
                <w:iCs/>
                <w:sz w:val="20"/>
                <w:szCs w:val="20"/>
                <w:u w:val="single"/>
              </w:rPr>
              <w:t xml:space="preserve"> Тарифов)</w:t>
            </w:r>
            <w:r>
              <w:rPr>
                <w:iCs/>
                <w:sz w:val="20"/>
                <w:szCs w:val="20"/>
                <w:u w:val="single"/>
              </w:rPr>
            </w:r>
            <w:r>
              <w:rPr>
                <w:iCs/>
                <w:sz w:val="20"/>
                <w:szCs w:val="20"/>
                <w:u w:val="single"/>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1,</w:t>
            </w:r>
            <w:r>
              <w:rPr>
                <w:sz w:val="20"/>
                <w:szCs w:val="20"/>
              </w:rPr>
              <w:t xml:space="preserve">7</w:t>
            </w:r>
            <w:r>
              <w:rPr>
                <w:sz w:val="20"/>
                <w:szCs w:val="20"/>
              </w:rPr>
              <w:t xml:space="preserve">5% от суммы </w:t>
            </w:r>
            <w:r>
              <w:rPr>
                <w:iCs/>
                <w:sz w:val="20"/>
                <w:szCs w:val="20"/>
              </w:rPr>
              <w:t xml:space="preserve">перевода</w:t>
            </w:r>
            <w:r>
              <w:rPr>
                <w:sz w:val="20"/>
                <w:szCs w:val="20"/>
              </w:rPr>
              <w:t xml:space="preserve"> </w:t>
            </w:r>
            <w:r>
              <w:rPr>
                <w:sz w:val="20"/>
                <w:szCs w:val="20"/>
              </w:rPr>
              <w:br w:type="textWrapping" w:clear="all"/>
            </w:r>
            <w:r>
              <w:rPr>
                <w:sz w:val="20"/>
                <w:szCs w:val="20"/>
              </w:rPr>
              <w:t xml:space="preserve">мин. 50 руб. </w:t>
            </w:r>
            <w:r>
              <w:rPr>
                <w:sz w:val="20"/>
                <w:szCs w:val="20"/>
              </w:rPr>
              <w:br w:type="textWrapping" w:clear="all"/>
            </w:r>
            <w:r>
              <w:rPr>
                <w:sz w:val="20"/>
                <w:szCs w:val="20"/>
              </w:rPr>
              <w:t xml:space="preserve">макс. </w:t>
            </w:r>
            <w:r>
              <w:rPr>
                <w:sz w:val="20"/>
                <w:szCs w:val="20"/>
              </w:rPr>
              <w:t xml:space="preserve">2</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iCs/>
                <w:sz w:val="20"/>
                <w:szCs w:val="20"/>
              </w:rPr>
              <w:t xml:space="preserve">1,5% от суммы</w:t>
            </w:r>
            <w:r>
              <w:rPr>
                <w:iCs/>
                <w:sz w:val="20"/>
                <w:szCs w:val="20"/>
              </w:rPr>
              <w:t xml:space="preserve"> списания со счета</w:t>
              <w:br w:type="textWrapping" w:clear="all"/>
            </w:r>
            <w:r>
              <w:rPr>
                <w:iCs/>
                <w:sz w:val="20"/>
                <w:szCs w:val="20"/>
              </w:rPr>
              <w:t xml:space="preserve">мин.</w:t>
            </w:r>
            <w:r>
              <w:rPr>
                <w:iCs/>
                <w:sz w:val="20"/>
                <w:szCs w:val="20"/>
              </w:rPr>
              <w:t xml:space="preserve"> </w:t>
            </w:r>
            <w:r>
              <w:rPr>
                <w:iCs/>
                <w:sz w:val="20"/>
                <w:szCs w:val="20"/>
              </w:rPr>
              <w:t xml:space="preserve">20 </w:t>
            </w:r>
            <w:r>
              <w:rPr>
                <w:iCs/>
                <w:sz w:val="20"/>
                <w:szCs w:val="20"/>
              </w:rPr>
              <w:t xml:space="preserve">единиц валюты </w:t>
              <w:br w:type="textWrapping" w:clear="all"/>
            </w:r>
            <w:r>
              <w:rPr>
                <w:iCs/>
                <w:sz w:val="20"/>
                <w:szCs w:val="20"/>
              </w:rPr>
              <w:t xml:space="preserve">макс. 200 </w:t>
            </w:r>
            <w:r>
              <w:rPr>
                <w:iCs/>
                <w:sz w:val="20"/>
                <w:szCs w:val="20"/>
              </w:rPr>
              <w:t xml:space="preserve">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bCs/>
                <w:sz w:val="20"/>
                <w:szCs w:val="20"/>
              </w:rPr>
            </w:pPr>
            <w:r>
              <w:rPr>
                <w:iCs/>
                <w:sz w:val="20"/>
                <w:szCs w:val="20"/>
              </w:rPr>
              <w:t xml:space="preserve">В момент совершения операции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120" w:after="120"/>
              <w:rPr>
                <w:b/>
                <w:bCs/>
                <w:sz w:val="20"/>
                <w:szCs w:val="20"/>
              </w:rPr>
            </w:pPr>
            <w:r>
              <w:rPr>
                <w:b/>
                <w:bCs/>
                <w:sz w:val="20"/>
                <w:szCs w:val="20"/>
              </w:rPr>
              <w:t xml:space="preserve">3.2.2.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120" w:after="120"/>
              <w:rPr>
                <w:iCs/>
                <w:sz w:val="20"/>
                <w:szCs w:val="20"/>
              </w:rPr>
            </w:pPr>
            <w:r>
              <w:rPr>
                <w:b/>
                <w:iCs/>
                <w:sz w:val="20"/>
                <w:szCs w:val="20"/>
                <w:u w:val="single"/>
              </w:rPr>
              <w:t xml:space="preserve">в другие кредитные организации: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spacing w:before="120" w:after="12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372"/>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iCs/>
                <w:sz w:val="20"/>
                <w:szCs w:val="20"/>
              </w:rPr>
              <w:t xml:space="preserve">в качестве материальной помощи/пожертвований вследствие чрезвычайных происшествий/стихийных бедствий на счета благотворительных организаций и/или по реквизитам организаций, </w:t>
            </w:r>
            <w:r>
              <w:rPr>
                <w:sz w:val="20"/>
                <w:szCs w:val="20"/>
              </w:rPr>
              <w:t xml:space="preserve">включенных в Реестр СОНКО, и/или по реквизитам иных организаций,</w:t>
            </w:r>
            <w:r>
              <w:rPr>
                <w:sz w:val="20"/>
                <w:szCs w:val="20"/>
              </w:rPr>
              <w:t xml:space="preserve"> </w:t>
            </w:r>
            <w:r>
              <w:rPr>
                <w:iCs/>
                <w:sz w:val="20"/>
                <w:szCs w:val="20"/>
              </w:rPr>
              <w:t xml:space="preserve">опубликованным в официальных периодических изданиях уполномоченных органов государственной власти субъектов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sz w:val="20"/>
                <w:szCs w:val="20"/>
              </w:rPr>
              <w:t xml:space="preserve">на счета благотворительных организаций, указанных в соответствующем перечне (кроме п. 3.2.2.1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перечисление налогов и сборов (включая, пени, неустойки, штрафы в соответствии с налоговым законодательством) в бюджетную систему Российской Федерации, а также страховых взносов на счета </w:t>
            </w:r>
            <w:r>
              <w:rPr>
                <w:iCs/>
                <w:sz w:val="20"/>
                <w:szCs w:val="20"/>
              </w:rPr>
              <w:t xml:space="preserve">С</w:t>
            </w:r>
            <w:r>
              <w:rPr>
                <w:iCs/>
                <w:sz w:val="20"/>
                <w:szCs w:val="20"/>
              </w:rPr>
              <w:t xml:space="preserve">оциального </w:t>
            </w:r>
            <w:r>
              <w:rPr>
                <w:iCs/>
                <w:sz w:val="20"/>
                <w:szCs w:val="20"/>
              </w:rPr>
              <w:t xml:space="preserve">фонда</w:t>
            </w:r>
            <w:r>
              <w:rPr>
                <w:iCs/>
                <w:sz w:val="20"/>
                <w:szCs w:val="20"/>
              </w:rPr>
              <w:t xml:space="preserve"> Р</w:t>
            </w:r>
            <w:r>
              <w:rPr>
                <w:iCs/>
                <w:sz w:val="20"/>
                <w:szCs w:val="20"/>
              </w:rPr>
              <w:t xml:space="preserve">оссии</w:t>
            </w:r>
            <w:r>
              <w:rPr>
                <w:iCs/>
                <w:sz w:val="20"/>
                <w:szCs w:val="20"/>
              </w:rPr>
              <w:t xml:space="preserve">, Федерального фонда и территориальных фондов обязательного медицинского страхования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both"/>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sz w:val="20"/>
                <w:szCs w:val="20"/>
              </w:rPr>
              <w:t xml:space="preserve">3.2.2.4.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w:t>
            </w:r>
            <w:r>
              <w:rPr>
                <w:sz w:val="20"/>
                <w:szCs w:val="20"/>
              </w:rPr>
              <w:t xml:space="preserve">выплат по поручению Государственной корпорации «Агентство по страхованию вкладов» страхового возмещения по вкладам вкладчикам банка – участника системы страхования вкладов, в отношении которого наступил страховой случай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указанные </w:t>
            </w:r>
            <w:r>
              <w:rPr>
                <w:iCs/>
                <w:sz w:val="20"/>
                <w:szCs w:val="20"/>
              </w:rPr>
              <w:t xml:space="preserve">К</w:t>
            </w:r>
            <w:r>
              <w:rPr>
                <w:iCs/>
                <w:sz w:val="20"/>
                <w:szCs w:val="20"/>
              </w:rPr>
              <w:t xml:space="preserve">лиентом, поступивших ранее выплат Банка России физическим лицам по вкладам в признанных банкротами банках, не участвующих в системе обязательного страхования вкладов физических лиц в банках Российской Федерации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iCs/>
                <w:sz w:val="20"/>
                <w:szCs w:val="20"/>
              </w:rPr>
            </w:pPr>
            <w:r>
              <w:rPr>
                <w:iCs/>
                <w:sz w:val="20"/>
                <w:szCs w:val="20"/>
              </w:rPr>
              <w:t xml:space="preserve">Комиссия</w:t>
            </w:r>
            <w:r>
              <w:rPr>
                <w:iCs/>
                <w:sz w:val="20"/>
                <w:szCs w:val="20"/>
              </w:rPr>
              <w:br w:type="textWrapping" w:clear="all"/>
            </w:r>
            <w:r>
              <w:rPr>
                <w:iCs/>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на счета юридических лиц </w:t>
            </w:r>
            <w:r>
              <w:rPr>
                <w:iCs/>
                <w:sz w:val="20"/>
                <w:szCs w:val="20"/>
              </w:rPr>
              <w:t xml:space="preserve">и ИП в соответствии с перечнем</w:t>
            </w:r>
            <w:r>
              <w:rPr>
                <w:iCs/>
                <w:sz w:val="20"/>
                <w:szCs w:val="20"/>
              </w:rPr>
              <w:t xml:space="preserve">:</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984" w:type="dxa"/>
            <w:vAlign w:val="center"/>
            <w:textDirection w:val="lrTb"/>
            <w:noWrap w:val="false"/>
          </w:tcPr>
          <w:p>
            <w:pPr>
              <w:pStyle w:val="1372"/>
              <w:jc w:val="center"/>
              <w:spacing w:before="40" w:after="40"/>
              <w:rPr>
                <w:sz w:val="20"/>
                <w:szCs w:val="20"/>
              </w:rPr>
            </w:pPr>
            <w:r>
              <w:rPr>
                <w:iCs/>
                <w:sz w:val="20"/>
                <w:szCs w:val="20"/>
              </w:rPr>
              <w:t xml:space="preserve">В </w:t>
            </w:r>
            <w:r>
              <w:rPr>
                <w:iCs/>
                <w:sz w:val="20"/>
                <w:szCs w:val="20"/>
              </w:rPr>
              <w:t xml:space="preserve">день</w:t>
            </w:r>
            <w:r>
              <w:rPr>
                <w:iCs/>
                <w:sz w:val="20"/>
                <w:szCs w:val="20"/>
              </w:rPr>
              <w:t xml:space="preserve">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after="40"/>
              <w:rPr>
                <w:sz w:val="20"/>
                <w:szCs w:val="20"/>
              </w:rPr>
            </w:pPr>
            <w:r>
              <w:rPr>
                <w:sz w:val="20"/>
                <w:szCs w:val="20"/>
              </w:rPr>
              <w:t xml:space="preserve">3.2.2.6.1.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after="40"/>
              <w:rPr>
                <w:sz w:val="20"/>
                <w:szCs w:val="20"/>
              </w:rPr>
            </w:pPr>
            <w:r>
              <w:rPr>
                <w:sz w:val="20"/>
                <w:szCs w:val="20"/>
              </w:rPr>
              <w:t xml:space="preserve">за счет получателя платежа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rPr>
                <w:sz w:val="20"/>
                <w:szCs w:val="20"/>
              </w:rPr>
            </w:pPr>
            <w:r>
              <w:rPr>
                <w:sz w:val="20"/>
                <w:szCs w:val="20"/>
              </w:rPr>
              <w:t xml:space="preserve">о</w:t>
            </w:r>
            <w:r>
              <w:rPr>
                <w:sz w:val="20"/>
                <w:szCs w:val="20"/>
              </w:rPr>
              <w:t xml:space="preserve">т 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top w:val="single" w:color="000000" w:sz="4" w:space="0"/>
              <w:left w:val="single" w:color="000000" w:sz="4" w:space="0"/>
              <w:right w:val="single" w:color="000000" w:sz="4" w:space="0"/>
            </w:tcBorders>
            <w:tcW w:w="1984" w:type="dxa"/>
            <w:vAlign w:val="center"/>
            <w:vMerge w:val="restart"/>
            <w:textDirection w:val="lrTb"/>
            <w:noWrap w:val="false"/>
          </w:tcPr>
          <w:p>
            <w:pPr>
              <w:pStyle w:val="1372"/>
              <w:jc w:val="center"/>
              <w:spacing w:before="40"/>
              <w:rPr>
                <w:sz w:val="20"/>
                <w:szCs w:val="20"/>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sz w:val="20"/>
                <w:szCs w:val="20"/>
              </w:rPr>
              <w:t xml:space="preserve">3.2.2.6.2.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sz w:val="20"/>
                <w:szCs w:val="20"/>
              </w:rPr>
              <w:t xml:space="preserve">за счет отправителя платежа</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bCs/>
                <w:sz w:val="20"/>
                <w:szCs w:val="20"/>
              </w:rPr>
              <w:t xml:space="preserve">3.2.2</w:t>
            </w:r>
            <w:r>
              <w:rPr>
                <w:bCs/>
                <w:sz w:val="20"/>
                <w:szCs w:val="20"/>
              </w:rPr>
              <w:t xml:space="preserve">.</w:t>
            </w:r>
            <w:r>
              <w:rPr>
                <w:bCs/>
                <w:sz w:val="20"/>
                <w:szCs w:val="20"/>
              </w:rPr>
              <w:t xml:space="preserve">6</w:t>
            </w:r>
            <w:r>
              <w:rPr>
                <w:bCs/>
                <w:sz w:val="20"/>
                <w:szCs w:val="20"/>
              </w:rPr>
              <w:t xml:space="preserve">.</w:t>
            </w:r>
            <w:r>
              <w:rPr>
                <w:bCs/>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rPr>
                <w:iCs/>
                <w:sz w:val="20"/>
                <w:szCs w:val="20"/>
              </w:rPr>
            </w:pPr>
            <w:r>
              <w:rPr>
                <w:iCs/>
                <w:sz w:val="20"/>
                <w:szCs w:val="20"/>
              </w:rPr>
              <w:t xml:space="preserve">Услуга не </w:t>
            </w:r>
            <w:r>
              <w:rPr>
                <w:iCs/>
                <w:sz w:val="20"/>
                <w:szCs w:val="20"/>
              </w:rPr>
              <w:t xml:space="preserve">предоставляется</w:t>
            </w:r>
            <w:r>
              <w:rPr>
                <w:iCs/>
                <w:sz w:val="20"/>
                <w:szCs w:val="20"/>
              </w:rPr>
            </w:r>
            <w:r>
              <w:rPr>
                <w:iCs/>
                <w:sz w:val="20"/>
                <w:szCs w:val="20"/>
              </w:rPr>
            </w:r>
          </w:p>
        </w:tc>
        <w:tc>
          <w:tcPr>
            <w:tcBorders>
              <w:left w:val="single" w:color="000000" w:sz="4" w:space="0"/>
              <w:right w:val="single" w:color="000000" w:sz="4" w:space="0"/>
            </w:tcBorders>
            <w:tcW w:w="1984" w:type="dxa"/>
            <w:vAlign w:val="center"/>
            <w:vMerge w:val="continue"/>
            <w:textDirection w:val="lrTb"/>
            <w:noWrap w:val="false"/>
          </w:tcPr>
          <w:p>
            <w:pPr>
              <w:pStyle w:val="1372"/>
              <w:jc w:val="center"/>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bCs/>
                <w:sz w:val="20"/>
                <w:szCs w:val="20"/>
              </w:rPr>
              <w:t xml:space="preserve">3.2</w:t>
            </w:r>
            <w:r>
              <w:rPr>
                <w:bCs/>
                <w:sz w:val="20"/>
                <w:szCs w:val="20"/>
              </w:rPr>
              <w:t xml:space="preserve">.</w:t>
            </w:r>
            <w:r>
              <w:rPr>
                <w:bCs/>
                <w:sz w:val="20"/>
                <w:szCs w:val="20"/>
              </w:rPr>
              <w:t xml:space="preserve">2.6</w:t>
            </w:r>
            <w:r>
              <w:rPr>
                <w:bCs/>
                <w:sz w:val="20"/>
                <w:szCs w:val="20"/>
              </w:rPr>
              <w:t xml:space="preserve">.</w:t>
            </w:r>
            <w:r>
              <w:rPr>
                <w:bCs/>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sz w:val="20"/>
                <w:szCs w:val="20"/>
              </w:rPr>
              <w:t xml:space="preserve">по иным основаниям (кроме </w:t>
            </w:r>
            <w:r>
              <w:rPr>
                <w:sz w:val="20"/>
                <w:szCs w:val="20"/>
              </w:rPr>
              <w:t xml:space="preserve">п.3.2.2.6</w:t>
            </w:r>
            <w:r>
              <w:rPr>
                <w:sz w:val="20"/>
                <w:szCs w:val="20"/>
              </w:rPr>
              <w:t xml:space="preserve">.</w:t>
            </w:r>
            <w:r>
              <w:rPr>
                <w:sz w:val="20"/>
                <w:szCs w:val="20"/>
              </w:rPr>
              <w:t xml:space="preserve">2.</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1,5</w:t>
            </w:r>
            <w:r>
              <w:rPr>
                <w:sz w:val="20"/>
                <w:szCs w:val="20"/>
              </w:rPr>
              <w:t xml:space="preserve">% от суммы списания со счета </w:t>
            </w:r>
            <w:r>
              <w:rPr>
                <w:sz w:val="20"/>
                <w:szCs w:val="20"/>
              </w:rPr>
            </w:r>
            <w:r>
              <w:rPr>
                <w:sz w:val="20"/>
                <w:szCs w:val="20"/>
              </w:rPr>
            </w:r>
          </w:p>
          <w:p>
            <w:pPr>
              <w:pStyle w:val="1372"/>
              <w:jc w:val="center"/>
              <w:rPr>
                <w:sz w:val="20"/>
                <w:szCs w:val="20"/>
              </w:rPr>
            </w:pPr>
            <w:r>
              <w:rPr>
                <w:sz w:val="20"/>
                <w:szCs w:val="20"/>
              </w:rPr>
              <w:t xml:space="preserve">мин. </w:t>
            </w:r>
            <w:r>
              <w:rPr>
                <w:sz w:val="20"/>
                <w:szCs w:val="20"/>
              </w:rPr>
              <w:t xml:space="preserve">5</w:t>
            </w:r>
            <w:r>
              <w:rPr>
                <w:sz w:val="20"/>
                <w:szCs w:val="20"/>
              </w:rPr>
              <w:t xml:space="preserve">0 руб., </w:t>
            </w:r>
            <w:r>
              <w:rPr>
                <w:sz w:val="20"/>
                <w:szCs w:val="20"/>
              </w:rPr>
            </w:r>
            <w:r>
              <w:rPr>
                <w:sz w:val="20"/>
                <w:szCs w:val="20"/>
              </w:rPr>
            </w:r>
          </w:p>
          <w:p>
            <w:pPr>
              <w:pStyle w:val="1372"/>
              <w:jc w:val="center"/>
              <w:rPr>
                <w:sz w:val="20"/>
                <w:szCs w:val="20"/>
              </w:rPr>
            </w:pPr>
            <w:r>
              <w:rPr>
                <w:sz w:val="20"/>
                <w:szCs w:val="20"/>
              </w:rPr>
              <w:t xml:space="preserve">макс. </w:t>
            </w:r>
            <w:r>
              <w:rPr>
                <w:sz w:val="20"/>
                <w:szCs w:val="20"/>
              </w:rPr>
              <w:t xml:space="preserve">15</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rPr>
                <w:iCs/>
                <w:sz w:val="20"/>
                <w:szCs w:val="20"/>
              </w:rPr>
            </w:pPr>
            <w:r>
              <w:rPr>
                <w:iCs/>
                <w:sz w:val="20"/>
                <w:szCs w:val="20"/>
              </w:rPr>
            </w:r>
            <w:r>
              <w:rPr>
                <w:iCs/>
                <w:sz w:val="20"/>
                <w:szCs w:val="20"/>
              </w:rPr>
            </w:r>
            <w:r>
              <w:rPr>
                <w:iCs/>
                <w:sz w:val="20"/>
                <w:szCs w:val="20"/>
              </w:rPr>
            </w:r>
          </w:p>
        </w:tc>
        <w:tc>
          <w:tcPr>
            <w:tcBorders>
              <w:left w:val="single" w:color="000000" w:sz="4" w:space="0"/>
              <w:bottom w:val="single" w:color="000000" w:sz="4" w:space="0"/>
              <w:right w:val="single" w:color="000000" w:sz="4" w:space="0"/>
            </w:tcBorders>
            <w:tcW w:w="1984" w:type="dxa"/>
            <w:vAlign w:val="center"/>
            <w:vMerge w:val="continue"/>
            <w:textDirection w:val="lrTb"/>
            <w:noWrap w:val="false"/>
          </w:tcPr>
          <w:p>
            <w:pPr>
              <w:pStyle w:val="1372"/>
              <w:jc w:val="center"/>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3.2.2.7.</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12" w:type="dxa"/>
            <w:vAlign w:val="top"/>
            <w:textDirection w:val="lrTb"/>
            <w:noWrap w:val="false"/>
          </w:tcPr>
          <w:p>
            <w:pPr>
              <w:pStyle w:val="1372"/>
              <w:spacing w:before="40" w:after="40"/>
              <w:rPr>
                <w:sz w:val="18"/>
                <w:szCs w:val="18"/>
              </w:rPr>
            </w:pPr>
            <w:r>
              <w:rPr>
                <w:sz w:val="20"/>
                <w:szCs w:val="20"/>
              </w:rPr>
              <w:t xml:space="preserve">в адрес поставщиков услуг, по договорам, заключенным АО «Россельхозбанк» </w:t>
            </w:r>
            <w:r>
              <w:rPr>
                <w:sz w:val="20"/>
                <w:szCs w:val="20"/>
              </w:rPr>
              <w:br w:type="textWrapping" w:clear="all"/>
            </w:r>
            <w:r>
              <w:rPr>
                <w:sz w:val="20"/>
                <w:szCs w:val="20"/>
              </w:rPr>
              <w:t xml:space="preserve">с </w:t>
            </w:r>
            <w:r>
              <w:rPr>
                <w:sz w:val="20"/>
                <w:szCs w:val="20"/>
              </w:rPr>
              <w:t xml:space="preserve">ЗАО «Биллинговый центр»</w:t>
            </w:r>
            <w:r>
              <w:rPr>
                <w:sz w:val="20"/>
                <w:szCs w:val="20"/>
              </w:rPr>
              <w:t xml:space="preserve">/ </w:t>
            </w:r>
            <w:r>
              <w:rPr>
                <w:sz w:val="20"/>
                <w:szCs w:val="20"/>
              </w:rPr>
              <w:t xml:space="preserve">операторами по переводу денежных средств</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bCs/>
                <w:sz w:val="20"/>
                <w:szCs w:val="20"/>
              </w:rPr>
              <w:t xml:space="preserve">3.2.2.7</w:t>
            </w:r>
            <w:r>
              <w:rPr>
                <w:bCs/>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bCs/>
                <w:iCs/>
                <w:sz w:val="20"/>
              </w:rPr>
              <w:t xml:space="preserve">в счет платы за жилое помещение и 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center"/>
            <w:vMerge w:val="restart"/>
            <w:textDirection w:val="lrTb"/>
            <w:noWrap w:val="false"/>
          </w:tcPr>
          <w:p>
            <w:pPr>
              <w:pStyle w:val="1372"/>
              <w:jc w:val="center"/>
              <w:spacing w:before="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spacing w:before="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bCs/>
                <w:sz w:val="20"/>
                <w:szCs w:val="20"/>
              </w:rPr>
              <w:t xml:space="preserve">3.2.2.7</w:t>
            </w:r>
            <w:r>
              <w:rPr>
                <w:bCs/>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spacing w:before="40"/>
              <w:rPr>
                <w:sz w:val="20"/>
                <w:szCs w:val="20"/>
              </w:rPr>
            </w:pPr>
            <w:r>
              <w:rPr>
                <w:sz w:val="20"/>
                <w:szCs w:val="20"/>
              </w:rPr>
              <w:t xml:space="preserve">по иным основаниям (кроме </w:t>
            </w:r>
            <w:r>
              <w:rPr>
                <w:sz w:val="20"/>
                <w:szCs w:val="20"/>
              </w:rPr>
              <w:t xml:space="preserve">п.3.2</w:t>
            </w:r>
            <w:r>
              <w:rPr>
                <w:sz w:val="20"/>
                <w:szCs w:val="20"/>
              </w:rPr>
              <w:t xml:space="preserve">.</w:t>
            </w:r>
            <w:r>
              <w:rPr>
                <w:sz w:val="20"/>
                <w:szCs w:val="20"/>
              </w:rPr>
              <w:t xml:space="preserve">2</w:t>
            </w:r>
            <w:r>
              <w:rPr>
                <w:sz w:val="20"/>
                <w:szCs w:val="20"/>
              </w:rPr>
              <w:t xml:space="preserve">.</w:t>
            </w:r>
            <w:r>
              <w:rPr>
                <w:sz w:val="20"/>
                <w:szCs w:val="20"/>
              </w:rPr>
              <w:t xml:space="preserve">7</w:t>
            </w:r>
            <w:r>
              <w:rPr>
                <w:sz w:val="20"/>
                <w:szCs w:val="20"/>
              </w:rPr>
              <w:t xml:space="preserve">.1 </w:t>
            </w:r>
            <w:r>
              <w:rPr>
                <w:bCs/>
                <w:iCs/>
                <w:sz w:val="20"/>
              </w:rPr>
              <w:t xml:space="preserve">Тарифов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rPr>
                <w:sz w:val="20"/>
                <w:szCs w:val="20"/>
              </w:rPr>
            </w:pPr>
            <w:r>
              <w:rPr>
                <w:sz w:val="20"/>
                <w:szCs w:val="20"/>
              </w:rPr>
              <w:t xml:space="preserve">от 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372"/>
              <w:jc w:val="center"/>
              <w:spacing w:before="40"/>
              <w:rPr>
                <w:sz w:val="18"/>
                <w:szCs w:val="18"/>
              </w:rPr>
            </w:pPr>
            <w:r>
              <w:rPr>
                <w:sz w:val="18"/>
                <w:szCs w:val="18"/>
              </w:rPr>
              <w:t xml:space="preserve">Информация о размере взимаемой с плательщика комиссии предоставляется при проведении операции до ее подтверждения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color w:val="000000"/>
                <w:sz w:val="20"/>
                <w:szCs w:val="20"/>
              </w:rPr>
              <w:t xml:space="preserve">3.2.2.8</w:t>
            </w:r>
            <w:r>
              <w:rPr>
                <w:bCs/>
                <w:color w:val="000000"/>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rPr>
                <w:iCs/>
                <w:sz w:val="20"/>
                <w:szCs w:val="20"/>
              </w:rPr>
            </w:pPr>
            <w:r>
              <w:rPr>
                <w:iCs/>
                <w:sz w:val="20"/>
                <w:szCs w:val="20"/>
              </w:rPr>
              <w:t xml:space="preserve">на счета страховых компаний: </w:t>
            </w:r>
            <w:r>
              <w:rPr>
                <w:iCs/>
                <w:sz w:val="20"/>
                <w:szCs w:val="20"/>
              </w:rPr>
            </w:r>
            <w:r>
              <w:rPr>
                <w:iCs/>
                <w:sz w:val="20"/>
                <w:szCs w:val="20"/>
              </w:rPr>
            </w:r>
          </w:p>
          <w:p>
            <w:pPr>
              <w:pStyle w:val="1372"/>
              <w:rPr>
                <w:iCs/>
                <w:sz w:val="20"/>
                <w:szCs w:val="20"/>
              </w:rPr>
            </w:pPr>
            <w:r>
              <w:rPr>
                <w:iCs/>
                <w:sz w:val="20"/>
                <w:szCs w:val="20"/>
              </w:rPr>
              <w:t xml:space="preserve">- ООО «Капитал Лайф Страхование Жизни»;</w:t>
            </w:r>
            <w:r>
              <w:rPr>
                <w:iCs/>
                <w:sz w:val="20"/>
                <w:szCs w:val="20"/>
              </w:rPr>
            </w:r>
            <w:r>
              <w:rPr>
                <w:iCs/>
                <w:sz w:val="20"/>
                <w:szCs w:val="20"/>
              </w:rPr>
            </w:r>
          </w:p>
          <w:p>
            <w:pPr>
              <w:pStyle w:val="1372"/>
              <w:rPr>
                <w:iCs/>
                <w:sz w:val="20"/>
                <w:szCs w:val="20"/>
              </w:rPr>
            </w:pPr>
            <w:r>
              <w:rPr>
                <w:iCs/>
                <w:sz w:val="20"/>
                <w:szCs w:val="20"/>
              </w:rPr>
              <w:t xml:space="preserve">- ООО «СК «Согласие»</w:t>
            </w:r>
            <w:r>
              <w:rPr>
                <w:iCs/>
                <w:sz w:val="20"/>
                <w:szCs w:val="20"/>
              </w:rPr>
            </w:r>
            <w:r>
              <w:rPr>
                <w:iCs/>
                <w:sz w:val="20"/>
                <w:szCs w:val="20"/>
              </w:rPr>
            </w:r>
          </w:p>
          <w:p>
            <w:pPr>
              <w:pStyle w:val="1372"/>
              <w:rPr>
                <w:iCs/>
                <w:sz w:val="20"/>
                <w:szCs w:val="20"/>
              </w:rPr>
            </w:pPr>
            <w:r>
              <w:rPr>
                <w:iCs/>
                <w:sz w:val="20"/>
                <w:szCs w:val="20"/>
              </w:rPr>
              <w:t xml:space="preserve">для оплаты страховой премии по договору страхования.</w:t>
            </w:r>
            <w:r>
              <w:rPr>
                <w:iCs/>
                <w:sz w:val="20"/>
                <w:szCs w:val="20"/>
              </w:rPr>
            </w:r>
            <w:r>
              <w:rPr>
                <w:iCs/>
                <w:sz w:val="20"/>
                <w:szCs w:val="20"/>
              </w:rPr>
            </w:r>
          </w:p>
          <w:p>
            <w:pPr>
              <w:pStyle w:val="1372"/>
              <w:spacing w:before="40" w:after="40"/>
              <w:rPr>
                <w:iCs/>
                <w:sz w:val="20"/>
                <w:szCs w:val="20"/>
              </w:rPr>
            </w:pPr>
            <w:r>
              <w:rPr>
                <w:iCs/>
                <w:sz w:val="20"/>
                <w:szCs w:val="20"/>
              </w:rPr>
              <w:t xml:space="preserve">на счета компании АО «Национальный НПФ» для оплаты взносов по договорам негосударственного пенсионного обеспечения.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iCs/>
                <w:sz w:val="20"/>
                <w:szCs w:val="20"/>
              </w:rPr>
            </w:pPr>
            <w:r>
              <w:rPr>
                <w:sz w:val="20"/>
                <w:szCs w:val="20"/>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color w:val="000000"/>
                <w:sz w:val="20"/>
                <w:szCs w:val="20"/>
              </w:rPr>
            </w:pPr>
            <w:r>
              <w:rPr>
                <w:bCs/>
                <w:color w:val="000000"/>
                <w:sz w:val="20"/>
                <w:szCs w:val="20"/>
              </w:rPr>
              <w:t xml:space="preserve">3.2.2.9.</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rPr>
                <w:iCs/>
                <w:sz w:val="20"/>
                <w:szCs w:val="20"/>
              </w:rPr>
            </w:pPr>
            <w:r>
              <w:rPr>
                <w:bCs/>
                <w:iCs/>
                <w:sz w:val="20"/>
              </w:rPr>
              <w:t xml:space="preserve">на счета </w:t>
            </w:r>
            <w:r>
              <w:rPr>
                <w:bCs/>
                <w:iCs/>
                <w:sz w:val="20"/>
              </w:rPr>
              <w:t xml:space="preserve">юридическ</w:t>
            </w:r>
            <w:r>
              <w:rPr>
                <w:bCs/>
                <w:iCs/>
                <w:sz w:val="20"/>
              </w:rPr>
              <w:t xml:space="preserve">их</w:t>
            </w:r>
            <w:r>
              <w:rPr>
                <w:bCs/>
                <w:iCs/>
                <w:sz w:val="20"/>
              </w:rPr>
              <w:t xml:space="preserve"> лиц</w:t>
            </w:r>
            <w:r>
              <w:rPr>
                <w:bCs/>
                <w:iCs/>
                <w:sz w:val="20"/>
              </w:rPr>
              <w:t xml:space="preserve"> и ИП</w:t>
            </w:r>
            <w:r>
              <w:rPr>
                <w:bCs/>
                <w:iCs/>
                <w:sz w:val="20"/>
              </w:rPr>
              <w:t xml:space="preserve"> в счет платы за </w:t>
            </w:r>
            <w:r>
              <w:rPr>
                <w:bCs/>
                <w:iCs/>
                <w:sz w:val="20"/>
              </w:rPr>
              <w:t xml:space="preserve">жилое помещение и </w:t>
            </w:r>
            <w:r>
              <w:rPr>
                <w:bCs/>
                <w:iCs/>
                <w:sz w:val="20"/>
              </w:rPr>
              <w:t xml:space="preserve">коммунальные услуги (в т.ч. пеней за несвоевременное и/или неполное внесение платы за </w:t>
            </w:r>
            <w:r>
              <w:rPr>
                <w:bCs/>
                <w:iCs/>
                <w:sz w:val="20"/>
              </w:rPr>
              <w:t xml:space="preserve">жилое помещение и </w:t>
            </w:r>
            <w:r>
              <w:rPr>
                <w:bCs/>
                <w:iCs/>
                <w:sz w:val="20"/>
              </w:rPr>
              <w:t xml:space="preserve">коммунальные услуги)</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bCs/>
                <w:sz w:val="20"/>
                <w:szCs w:val="20"/>
              </w:rPr>
            </w:pPr>
            <w:r>
              <w:rPr>
                <w:bCs/>
                <w:sz w:val="20"/>
                <w:szCs w:val="20"/>
              </w:rPr>
              <w:t xml:space="preserve">3.2.</w:t>
            </w:r>
            <w:r>
              <w:rPr>
                <w:bCs/>
                <w:sz w:val="20"/>
                <w:szCs w:val="20"/>
              </w:rPr>
              <w:t xml:space="preserve">2</w:t>
            </w:r>
            <w:r>
              <w:rPr>
                <w:bCs/>
                <w:sz w:val="20"/>
                <w:szCs w:val="20"/>
              </w:rPr>
              <w:t xml:space="preserve">.</w:t>
            </w:r>
            <w:r>
              <w:rPr>
                <w:bCs/>
                <w:sz w:val="20"/>
                <w:szCs w:val="20"/>
              </w:rPr>
              <w:t xml:space="preserve">10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rPr>
                <w:iCs/>
                <w:sz w:val="20"/>
                <w:szCs w:val="20"/>
                <w:u w:val="single"/>
              </w:rPr>
            </w:pPr>
            <w:r>
              <w:rPr>
                <w:bCs/>
                <w:sz w:val="20"/>
                <w:szCs w:val="20"/>
              </w:rPr>
              <w:t xml:space="preserve">Перевод денежных средств по иным основаниям (кроме п.п. 3.2.2.1-3.2.2.</w:t>
            </w:r>
            <w:r>
              <w:rPr>
                <w:bCs/>
                <w:sz w:val="20"/>
                <w:szCs w:val="20"/>
              </w:rPr>
              <w:t xml:space="preserve">9</w:t>
            </w:r>
            <w:r>
              <w:rPr>
                <w:bCs/>
                <w:sz w:val="20"/>
                <w:szCs w:val="20"/>
              </w:rPr>
              <w:t xml:space="preserve"> Тарифов)</w:t>
            </w:r>
            <w:r>
              <w:rPr>
                <w:iCs/>
                <w:sz w:val="20"/>
                <w:szCs w:val="20"/>
                <w:u w:val="single"/>
              </w:rPr>
            </w:r>
            <w:r>
              <w:rPr>
                <w:iCs/>
                <w:sz w:val="20"/>
                <w:szCs w:val="20"/>
                <w:u w:val="single"/>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rPr>
                <w:bCs/>
                <w:sz w:val="20"/>
                <w:szCs w:val="20"/>
              </w:rPr>
            </w:pPr>
            <w:r>
              <w:rPr>
                <w:bCs/>
                <w:sz w:val="20"/>
                <w:szCs w:val="20"/>
              </w:rPr>
              <w:t xml:space="preserve">3% от суммы перевода </w:t>
            </w:r>
            <w:r>
              <w:rPr>
                <w:bCs/>
                <w:sz w:val="20"/>
                <w:szCs w:val="20"/>
              </w:rPr>
              <w:br w:type="textWrapping" w:clear="all"/>
              <w:t xml:space="preserve">мин. 2</w:t>
            </w:r>
            <w:r>
              <w:rPr>
                <w:bCs/>
                <w:sz w:val="20"/>
                <w:szCs w:val="20"/>
              </w:rPr>
              <w:t xml:space="preserve">00 руб.</w:t>
            </w:r>
            <w:r>
              <w:rPr>
                <w:bCs/>
                <w:sz w:val="20"/>
                <w:szCs w:val="20"/>
              </w:rPr>
            </w:r>
            <w:r>
              <w:rPr>
                <w:bCs/>
                <w:sz w:val="20"/>
                <w:szCs w:val="20"/>
              </w:rPr>
            </w:r>
          </w:p>
          <w:p>
            <w:pPr>
              <w:pStyle w:val="1372"/>
              <w:jc w:val="center"/>
              <w:spacing w:before="40"/>
              <w:rPr>
                <w:sz w:val="20"/>
                <w:szCs w:val="20"/>
              </w:rPr>
            </w:pPr>
            <w:r>
              <w:rPr>
                <w:bCs/>
                <w:sz w:val="20"/>
                <w:szCs w:val="20"/>
              </w:rPr>
              <w:t xml:space="preserve">макс. 5</w:t>
            </w:r>
            <w:r>
              <w:rPr>
                <w:bCs/>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spacing w:before="40" w:after="40"/>
              <w:rPr>
                <w:sz w:val="20"/>
                <w:szCs w:val="20"/>
              </w:rPr>
            </w:pPr>
            <w:r>
              <w:rPr>
                <w:bCs/>
                <w:sz w:val="20"/>
                <w:szCs w:val="20"/>
              </w:rPr>
              <w:t xml:space="preserve">2% от суммы списания со счета </w:t>
              <w:br w:type="textWrapping" w:clear="all"/>
              <w:t xml:space="preserve">мин. 30 единиц валюты</w:t>
              <w:br w:type="textWrapping" w:clear="all"/>
              <w:t xml:space="preserve">макс. 500 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rPr>
                <w:bCs/>
                <w:sz w:val="18"/>
                <w:szCs w:val="18"/>
              </w:rPr>
            </w:pPr>
            <w:r>
              <w:rPr>
                <w:bCs/>
                <w:sz w:val="18"/>
                <w:szCs w:val="18"/>
              </w:rPr>
              <w:t xml:space="preserve">В момент совершения операции.</w:t>
            </w:r>
            <w:r>
              <w:rPr>
                <w:bCs/>
                <w:sz w:val="18"/>
                <w:szCs w:val="18"/>
              </w:rPr>
            </w:r>
            <w:r>
              <w:rPr>
                <w:bCs/>
                <w:sz w:val="18"/>
                <w:szCs w:val="18"/>
              </w:rPr>
            </w:r>
          </w:p>
          <w:p>
            <w:pPr>
              <w:pStyle w:val="1372"/>
              <w:jc w:val="center"/>
              <w:rPr>
                <w:sz w:val="18"/>
                <w:szCs w:val="18"/>
              </w:rPr>
            </w:pPr>
            <w:r>
              <w:rPr>
                <w:bCs/>
                <w:sz w:val="18"/>
                <w:szCs w:val="18"/>
              </w:rPr>
              <w:t xml:space="preserve">Дополнительная комиссия банков-посредников не взимается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Выплата наличными денежными средствами без открытия банковского счета перевода, поступившего в </w:t>
            </w:r>
            <w:r>
              <w:rPr>
                <w:iCs/>
                <w:sz w:val="20"/>
                <w:szCs w:val="20"/>
              </w:rPr>
              <w:t xml:space="preserve">п</w:t>
            </w:r>
            <w:r>
              <w:rPr>
                <w:iCs/>
                <w:sz w:val="20"/>
                <w:szCs w:val="20"/>
              </w:rPr>
              <w:t xml:space="preserve">одразделение Банка из других кредитных организаций.</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spacing w:before="40" w:after="40"/>
              <w:tabs>
                <w:tab w:val="left" w:pos="10260" w:leader="none"/>
              </w:tabs>
              <w:rPr>
                <w:sz w:val="20"/>
                <w:szCs w:val="20"/>
              </w:rPr>
            </w:pPr>
            <w:r>
              <w:rPr>
                <w:sz w:val="20"/>
                <w:szCs w:val="20"/>
              </w:rPr>
              <w:t xml:space="preserve">2% от суммы</w:t>
            </w:r>
            <w:r>
              <w:rPr>
                <w:sz w:val="20"/>
                <w:szCs w:val="20"/>
              </w:rPr>
              <w:t xml:space="preserve"> выплаты</w:t>
            </w:r>
            <w:r>
              <w:rPr>
                <w:sz w:val="20"/>
                <w:szCs w:val="20"/>
              </w:rPr>
              <w:t xml:space="preserve">, </w:t>
            </w:r>
            <w:r>
              <w:rPr>
                <w:sz w:val="20"/>
                <w:szCs w:val="20"/>
              </w:rPr>
            </w:r>
            <w:r>
              <w:rPr>
                <w:sz w:val="20"/>
                <w:szCs w:val="20"/>
              </w:rPr>
            </w:r>
          </w:p>
          <w:p>
            <w:pPr>
              <w:pStyle w:val="1372"/>
              <w:jc w:val="center"/>
              <w:spacing w:before="40" w:after="40"/>
              <w:tabs>
                <w:tab w:val="left" w:pos="10260" w:leader="none"/>
              </w:tabs>
              <w:rPr>
                <w:sz w:val="20"/>
                <w:szCs w:val="20"/>
              </w:rPr>
            </w:pPr>
            <w:r>
              <w:rPr>
                <w:sz w:val="20"/>
                <w:szCs w:val="20"/>
              </w:rPr>
              <w:t xml:space="preserve">мин. 100 руб., макс. 2 000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1372"/>
              <w:jc w:val="center"/>
              <w:tabs>
                <w:tab w:val="left" w:pos="10260" w:leader="none"/>
              </w:tabs>
              <w:rPr>
                <w:sz w:val="20"/>
                <w:szCs w:val="20"/>
              </w:rPr>
            </w:pPr>
            <w:r>
              <w:rPr>
                <w:sz w:val="20"/>
                <w:szCs w:val="20"/>
              </w:rPr>
              <w:t xml:space="preserve">2% от суммы</w:t>
            </w:r>
            <w:r>
              <w:rPr>
                <w:sz w:val="20"/>
                <w:szCs w:val="20"/>
              </w:rPr>
              <w:t xml:space="preserve"> выплаты</w:t>
            </w:r>
            <w:r>
              <w:rPr>
                <w:sz w:val="20"/>
                <w:szCs w:val="20"/>
              </w:rPr>
              <w:t xml:space="preserve">, </w:t>
            </w:r>
            <w:r>
              <w:rPr>
                <w:sz w:val="20"/>
                <w:szCs w:val="20"/>
              </w:rPr>
              <w:br w:type="textWrapping" w:clear="all"/>
            </w:r>
            <w:r>
              <w:rPr>
                <w:sz w:val="20"/>
                <w:szCs w:val="20"/>
              </w:rPr>
              <w:t xml:space="preserve">мин. 20 </w:t>
            </w:r>
            <w:r>
              <w:rPr>
                <w:sz w:val="20"/>
                <w:szCs w:val="20"/>
              </w:rPr>
              <w:t xml:space="preserve">единиц валюты</w:t>
            </w:r>
            <w:r>
              <w:rPr>
                <w:sz w:val="20"/>
                <w:szCs w:val="20"/>
              </w:rPr>
              <w:t xml:space="preserve">, </w:t>
            </w:r>
            <w:r>
              <w:rPr>
                <w:sz w:val="20"/>
                <w:szCs w:val="20"/>
              </w:rPr>
              <w:br w:type="textWrapping" w:clear="all"/>
            </w:r>
            <w:r>
              <w:rPr>
                <w:sz w:val="20"/>
                <w:szCs w:val="20"/>
              </w:rPr>
              <w:t xml:space="preserve">макс. 500 </w:t>
            </w:r>
            <w:r>
              <w:rPr>
                <w:sz w:val="20"/>
                <w:szCs w:val="20"/>
              </w:rPr>
              <w:t xml:space="preserve">единиц валюты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18"/>
                <w:szCs w:val="18"/>
              </w:rPr>
            </w:pPr>
            <w:r>
              <w:rPr>
                <w:iCs/>
                <w:sz w:val="18"/>
                <w:szCs w:val="18"/>
              </w:rPr>
              <w:t xml:space="preserve">В момент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w:t>
            </w:r>
            <w:r>
              <w:rPr>
                <w:bCs/>
                <w:sz w:val="20"/>
                <w:szCs w:val="20"/>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iCs/>
                <w:sz w:val="20"/>
                <w:szCs w:val="20"/>
              </w:rPr>
            </w:pPr>
            <w:r>
              <w:rPr>
                <w:iCs/>
                <w:sz w:val="20"/>
                <w:szCs w:val="20"/>
              </w:rPr>
              <w:t xml:space="preserve">Выплата наличными денежными средствами без открытия банковского счета перевода, поступившего в </w:t>
            </w:r>
            <w:r>
              <w:rPr>
                <w:iCs/>
                <w:sz w:val="20"/>
                <w:szCs w:val="20"/>
              </w:rPr>
              <w:t xml:space="preserve">п</w:t>
            </w:r>
            <w:r>
              <w:rPr>
                <w:iCs/>
                <w:sz w:val="20"/>
                <w:szCs w:val="20"/>
              </w:rPr>
              <w:t xml:space="preserve">одразделение Банка из других </w:t>
            </w:r>
            <w:r>
              <w:rPr>
                <w:iCs/>
                <w:sz w:val="20"/>
                <w:szCs w:val="20"/>
              </w:rPr>
              <w:t xml:space="preserve">п</w:t>
            </w:r>
            <w:r>
              <w:rPr>
                <w:iCs/>
                <w:sz w:val="20"/>
                <w:szCs w:val="20"/>
              </w:rPr>
              <w:t xml:space="preserve">одразделений Банка</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tabs>
                <w:tab w:val="left" w:pos="10260" w:leader="none"/>
              </w:tabs>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Cs/>
                <w:sz w:val="20"/>
                <w:szCs w:val="20"/>
              </w:rPr>
              <w:t xml:space="preserve">3.2.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sz w:val="20"/>
                <w:szCs w:val="20"/>
              </w:rPr>
            </w:pPr>
            <w:r>
              <w:rPr>
                <w:sz w:val="20"/>
                <w:szCs w:val="20"/>
              </w:rPr>
              <w:t xml:space="preserve">Возврат ошибочно перечисленного по вине </w:t>
            </w:r>
            <w:r>
              <w:rPr>
                <w:sz w:val="20"/>
                <w:szCs w:val="20"/>
              </w:rPr>
              <w:t xml:space="preserve">К</w:t>
            </w:r>
            <w:r>
              <w:rPr>
                <w:sz w:val="20"/>
                <w:szCs w:val="20"/>
              </w:rPr>
              <w:t xml:space="preserve">лиента перевода без открытия банковского счета по заявлению Клиента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t xml:space="preserve">5</w:t>
            </w:r>
            <w:r>
              <w:rPr>
                <w:sz w:val="20"/>
                <w:szCs w:val="20"/>
              </w:rPr>
              <w:t xml:space="preserve">0 </w:t>
            </w:r>
            <w:r>
              <w:rPr>
                <w:sz w:val="20"/>
                <w:szCs w:val="20"/>
              </w:rPr>
              <w:t xml:space="preserve">единиц валюты</w:t>
            </w:r>
            <w:r>
              <w:rPr>
                <w:sz w:val="20"/>
                <w:szCs w:val="20"/>
              </w:rPr>
              <w:t xml:space="preserve"> </w:t>
            </w:r>
            <w:r>
              <w:rPr>
                <w:sz w:val="20"/>
                <w:szCs w:val="20"/>
              </w:rPr>
              <w:t xml:space="preserve">перевода</w:t>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18"/>
                <w:szCs w:val="18"/>
              </w:rPr>
            </w:pPr>
            <w:r>
              <w:rPr>
                <w:iCs/>
                <w:sz w:val="18"/>
                <w:szCs w:val="18"/>
              </w:rPr>
              <w:t xml:space="preserve">В день подачи заявления</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ind w:left="34"/>
              <w:jc w:val="center"/>
              <w:spacing w:before="40"/>
              <w:rPr>
                <w:sz w:val="20"/>
                <w:szCs w:val="20"/>
              </w:rPr>
            </w:pPr>
            <w:r>
              <w:rPr>
                <w:sz w:val="20"/>
                <w:szCs w:val="20"/>
              </w:rPr>
              <w:t xml:space="preserve">3.2.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sz w:val="20"/>
                <w:szCs w:val="20"/>
              </w:rPr>
              <w:t xml:space="preserve">Перевод денежных средств, внесенных через ин</w:t>
            </w:r>
            <w:r>
              <w:rPr>
                <w:sz w:val="20"/>
                <w:szCs w:val="20"/>
              </w:rPr>
              <w:t xml:space="preserve">формационно-платежные терминалы:</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3.2.6.</w:t>
            </w:r>
            <w:r>
              <w:rPr>
                <w:sz w:val="20"/>
                <w:szCs w:val="20"/>
              </w:rPr>
              <w:t xml:space="preserve">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12" w:type="dxa"/>
            <w:vAlign w:val="center"/>
            <w:textDirection w:val="lrTb"/>
            <w:noWrap w:val="false"/>
          </w:tcPr>
          <w:p>
            <w:pPr>
              <w:pStyle w:val="1372"/>
              <w:jc w:val="both"/>
              <w:spacing w:before="40" w:after="40"/>
              <w:rPr>
                <w:iCs/>
                <w:sz w:val="20"/>
                <w:szCs w:val="20"/>
              </w:rPr>
            </w:pPr>
            <w:r>
              <w:rPr>
                <w:sz w:val="20"/>
                <w:szCs w:val="20"/>
              </w:rPr>
              <w:t xml:space="preserve">в адрес поставщиков услуг по договорам, заключенным АО «Россельхозбанк» с поставщиками услуг в соответствии с перечнем/ операторами по переводу денежных средств/ ЗАО «Биллинговый центр»</w:t>
            </w:r>
            <w:r>
              <w:rPr>
                <w:sz w:val="20"/>
                <w:szCs w:val="20"/>
              </w:rPr>
              <w:t xml:space="preserve">:</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rPr>
                <w:sz w:val="20"/>
                <w:szCs w:val="20"/>
              </w:rPr>
            </w:pPr>
            <w:r>
              <w:rPr>
                <w:sz w:val="20"/>
                <w:szCs w:val="20"/>
              </w:rPr>
              <w:t xml:space="preserve">3.2.6.1.1.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rPr>
                <w:sz w:val="20"/>
                <w:szCs w:val="20"/>
              </w:rPr>
            </w:pPr>
            <w:r>
              <w:rPr>
                <w:bCs/>
                <w:iCs/>
                <w:sz w:val="20"/>
                <w:szCs w:val="20"/>
              </w:rPr>
              <w:t xml:space="preserve">в счет платы за </w:t>
            </w:r>
            <w:r>
              <w:rPr>
                <w:bCs/>
                <w:iCs/>
                <w:sz w:val="20"/>
                <w:szCs w:val="20"/>
              </w:rPr>
              <w:t xml:space="preserve">жилое помещение и </w:t>
            </w:r>
            <w:r>
              <w:rPr>
                <w:bCs/>
                <w:iCs/>
                <w:sz w:val="20"/>
                <w:szCs w:val="20"/>
              </w:rPr>
              <w:t xml:space="preserve">коммунальные услуги (в т.ч. пеней за несвоевременное и/или неполное внесение платы за </w:t>
            </w:r>
            <w:r>
              <w:rPr>
                <w:bCs/>
                <w:iCs/>
                <w:sz w:val="20"/>
                <w:szCs w:val="20"/>
              </w:rPr>
              <w:t xml:space="preserve">жилое помещение и </w:t>
            </w:r>
            <w:r>
              <w:rPr>
                <w:bCs/>
                <w:iCs/>
                <w:sz w:val="20"/>
                <w:szCs w:val="20"/>
              </w:rPr>
              <w:t xml:space="preserve">коммунальные услуги)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right w:val="single" w:color="000000" w:sz="4" w:space="0"/>
            </w:tcBorders>
            <w:tcW w:w="1701" w:type="dxa"/>
            <w:vAlign w:val="center"/>
            <w:vMerge w:val="restart"/>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center"/>
            <w:textDirection w:val="lrTb"/>
            <w:noWrap w:val="false"/>
          </w:tcPr>
          <w:p>
            <w:pPr>
              <w:pStyle w:val="1372"/>
              <w:jc w:val="center"/>
              <w:spacing w:before="40"/>
              <w:rPr>
                <w:sz w:val="20"/>
                <w:szCs w:val="20"/>
              </w:rPr>
            </w:pPr>
            <w:r>
              <w:rPr>
                <w:sz w:val="20"/>
                <w:szCs w:val="20"/>
              </w:rPr>
              <w:t xml:space="preserve">3.2.6.1.2.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rPr>
                <w:sz w:val="20"/>
                <w:szCs w:val="20"/>
              </w:rPr>
            </w:pPr>
            <w:r>
              <w:rPr>
                <w:iCs/>
                <w:sz w:val="20"/>
                <w:szCs w:val="20"/>
              </w:rPr>
              <w:t xml:space="preserve">по иным основаниям (кроме п.3.2.6.1.1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от 0 руб.</w:t>
            </w:r>
            <w:r>
              <w:rPr>
                <w:sz w:val="20"/>
                <w:szCs w:val="20"/>
              </w:rPr>
            </w:r>
            <w:r>
              <w:rPr>
                <w:sz w:val="20"/>
                <w:szCs w:val="20"/>
              </w:rPr>
            </w:r>
          </w:p>
        </w:tc>
        <w:tc>
          <w:tcPr>
            <w:tcBorders>
              <w:left w:val="single" w:color="000000" w:sz="4" w:space="0"/>
              <w:right w:val="single" w:color="000000" w:sz="4" w:space="0"/>
            </w:tcBorders>
            <w:tcW w:w="1701" w:type="dxa"/>
            <w:vAlign w:val="center"/>
            <w:vMerge w:val="continue"/>
            <w:textDirection w:val="lrTb"/>
            <w:noWrap w:val="false"/>
          </w:tcPr>
          <w:p>
            <w:pPr>
              <w:pStyle w:val="137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20"/>
                <w:szCs w:val="20"/>
              </w:rPr>
            </w:pPr>
            <w:r>
              <w:rPr>
                <w:sz w:val="18"/>
                <w:szCs w:val="18"/>
              </w:rPr>
              <w:t xml:space="preserve">Информа</w:t>
            </w:r>
            <w:r>
              <w:rPr>
                <w:sz w:val="18"/>
                <w:szCs w:val="18"/>
              </w:rPr>
              <w:t xml:space="preserve">ция о разме</w:t>
            </w:r>
            <w:r>
              <w:rPr>
                <w:sz w:val="18"/>
                <w:szCs w:val="18"/>
              </w:rPr>
              <w:t xml:space="preserve">ре </w:t>
            </w:r>
            <w:r>
              <w:rPr>
                <w:sz w:val="18"/>
                <w:szCs w:val="18"/>
              </w:rPr>
              <w:t xml:space="preserve">взимаемой </w:t>
              <w:br w:type="textWrapping" w:clear="all"/>
              <w:t xml:space="preserve">с пла</w:t>
            </w:r>
            <w:r>
              <w:rPr>
                <w:sz w:val="18"/>
                <w:szCs w:val="18"/>
              </w:rPr>
              <w:t xml:space="preserve">тельщика комиссии предоставляется при проведении операции до ее подтверждения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iCs/>
                <w:sz w:val="20"/>
                <w:szCs w:val="20"/>
              </w:rPr>
              <w:t xml:space="preserve">в бюджетную систему Российской Федерации</w:t>
            </w:r>
            <w:r>
              <w:rPr>
                <w:i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701" w:type="dxa"/>
            <w:vAlign w:val="center"/>
            <w:textDirection w:val="lrTb"/>
            <w:noWrap w:val="false"/>
          </w:tcPr>
          <w:p>
            <w:pPr>
              <w:pStyle w:val="137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4" w:type="dxa"/>
            <w:vAlign w:val="center"/>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w:t>
            </w: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iCs/>
                <w:sz w:val="20"/>
                <w:szCs w:val="20"/>
              </w:rPr>
              <w:t xml:space="preserve">на перечисление налогов и сборов (включая, пени, неустойки, штрафы в соответствии с налоговым законодательством)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right w:val="single" w:color="000000" w:sz="4" w:space="0"/>
            </w:tcBorders>
            <w:tcW w:w="1701" w:type="dxa"/>
            <w:vAlign w:val="center"/>
            <w:vMerge w:val="restart"/>
            <w:textDirection w:val="lrTb"/>
            <w:noWrap w:val="false"/>
          </w:tcPr>
          <w:p>
            <w:pPr>
              <w:pStyle w:val="1372"/>
              <w:jc w:val="center"/>
              <w:rPr>
                <w:sz w:val="20"/>
                <w:szCs w:val="20"/>
              </w:rPr>
            </w:pPr>
            <w:r>
              <w:rPr>
                <w:sz w:val="20"/>
                <w:szCs w:val="20"/>
              </w:rPr>
              <w:t xml:space="preserve">Услуга не предоставляется</w:t>
            </w:r>
            <w:r>
              <w:rPr>
                <w:sz w:val="20"/>
                <w:szCs w:val="20"/>
              </w:rPr>
            </w:r>
            <w:r>
              <w:rPr>
                <w:sz w:val="20"/>
                <w:szCs w:val="20"/>
              </w:rPr>
            </w:r>
          </w:p>
        </w:tc>
        <w:tc>
          <w:tcPr>
            <w:tcBorders>
              <w:left w:val="single" w:color="000000" w:sz="4" w:space="0"/>
              <w:right w:val="single" w:color="000000" w:sz="4" w:space="0"/>
            </w:tcBorders>
            <w:tcW w:w="1984" w:type="dxa"/>
            <w:vAlign w:val="center"/>
            <w:vMerge w:val="restart"/>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sz w:val="20"/>
                <w:szCs w:val="20"/>
              </w:rPr>
            </w:pPr>
            <w:r>
              <w:rPr>
                <w:sz w:val="20"/>
                <w:szCs w:val="20"/>
              </w:rPr>
              <w:t xml:space="preserve">3.2.</w:t>
            </w:r>
            <w:r>
              <w:rPr>
                <w:sz w:val="20"/>
                <w:szCs w:val="20"/>
              </w:rPr>
              <w:t xml:space="preserve">6.2.2.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42" w:type="dxa"/>
            <w:vAlign w:val="center"/>
            <w:textDirection w:val="lrTb"/>
            <w:noWrap w:val="false"/>
          </w:tcPr>
          <w:p>
            <w:pPr>
              <w:pStyle w:val="1372"/>
              <w:jc w:val="both"/>
              <w:spacing w:before="40" w:after="40"/>
              <w:rPr>
                <w:sz w:val="20"/>
                <w:szCs w:val="20"/>
              </w:rPr>
            </w:pPr>
            <w:r>
              <w:rPr>
                <w:sz w:val="20"/>
                <w:szCs w:val="20"/>
              </w:rPr>
              <w:t xml:space="preserve">по иным основаниям </w:t>
            </w:r>
            <w:r>
              <w:rPr>
                <w:sz w:val="20"/>
                <w:szCs w:val="20"/>
              </w:rPr>
              <w:t xml:space="preserve">(кроме </w:t>
            </w:r>
            <w:r>
              <w:rPr>
                <w:sz w:val="20"/>
                <w:szCs w:val="20"/>
              </w:rPr>
              <w:t xml:space="preserve">п. 3.2.6.2.1 Тарифов</w:t>
            </w:r>
            <w:r>
              <w:rPr>
                <w:sz w:val="20"/>
                <w:szCs w:val="20"/>
              </w:rPr>
              <w:t xml:space="preserve">), в т</w:t>
            </w:r>
            <w:r>
              <w:rPr>
                <w:sz w:val="20"/>
                <w:szCs w:val="20"/>
              </w:rPr>
              <w:t xml:space="preserve">ом числе в оплату штрафов ГИБДД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372"/>
              <w:jc w:val="center"/>
              <w:rPr>
                <w:sz w:val="20"/>
                <w:szCs w:val="20"/>
              </w:rPr>
            </w:pPr>
            <w:r>
              <w:rPr>
                <w:sz w:val="20"/>
                <w:szCs w:val="20"/>
              </w:rPr>
              <w:t xml:space="preserve">от 0 руб.</w:t>
            </w:r>
            <w:r>
              <w:rPr>
                <w:sz w:val="20"/>
                <w:szCs w:val="20"/>
              </w:rPr>
            </w:r>
            <w:r>
              <w:rPr>
                <w:sz w:val="20"/>
                <w:szCs w:val="20"/>
              </w:rPr>
            </w:r>
          </w:p>
        </w:tc>
        <w:tc>
          <w:tcPr>
            <w:tcBorders>
              <w:left w:val="single" w:color="000000" w:sz="4" w:space="0"/>
              <w:bottom w:val="single" w:color="000000" w:sz="4" w:space="0"/>
              <w:right w:val="single" w:color="000000" w:sz="4" w:space="0"/>
            </w:tcBorders>
            <w:tcW w:w="1701" w:type="dxa"/>
            <w:vAlign w:val="center"/>
            <w:vMerge w:val="continue"/>
            <w:textDirection w:val="lrTb"/>
            <w:noWrap w:val="false"/>
          </w:tcPr>
          <w:p>
            <w:pPr>
              <w:pStyle w:val="1372"/>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4" w:type="dxa"/>
            <w:vAlign w:val="center"/>
            <w:vMerge w:val="continue"/>
            <w:textDirection w:val="lrTb"/>
            <w:noWrap w:val="false"/>
          </w:tcPr>
          <w:p>
            <w:pPr>
              <w:pStyle w:val="1372"/>
              <w:jc w:val="center"/>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20" w:type="dxa"/>
            <w:vAlign w:val="top"/>
            <w:textDirection w:val="lrTb"/>
            <w:noWrap w:val="false"/>
          </w:tcPr>
          <w:p>
            <w:pPr>
              <w:pStyle w:val="1372"/>
              <w:jc w:val="center"/>
              <w:spacing w:before="40" w:after="40"/>
              <w:rPr>
                <w:bCs/>
                <w:sz w:val="20"/>
                <w:szCs w:val="20"/>
              </w:rPr>
            </w:pPr>
            <w:r>
              <w:rPr>
                <w:b/>
                <w:bCs/>
                <w:sz w:val="20"/>
                <w:szCs w:val="20"/>
              </w:rPr>
              <w:t xml:space="preserve">3.</w:t>
            </w:r>
            <w:r>
              <w:rPr>
                <w:b/>
                <w:bCs/>
                <w:sz w:val="20"/>
                <w:szCs w:val="20"/>
              </w:rPr>
              <w:t xml:space="preserve">3</w:t>
            </w:r>
            <w:r>
              <w:rPr>
                <w:b/>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42" w:type="dxa"/>
            <w:vAlign w:val="top"/>
            <w:textDirection w:val="lrTb"/>
            <w:noWrap w:val="false"/>
          </w:tcPr>
          <w:p>
            <w:pPr>
              <w:pStyle w:val="1372"/>
              <w:spacing w:before="40" w:after="40"/>
              <w:rPr>
                <w:b/>
                <w:bCs/>
                <w:sz w:val="20"/>
                <w:szCs w:val="20"/>
              </w:rPr>
            </w:pPr>
            <w:r>
              <w:rPr>
                <w:b/>
                <w:bCs/>
                <w:sz w:val="20"/>
                <w:szCs w:val="20"/>
              </w:rPr>
              <w:t xml:space="preserve">Переводы денежных средств с брокерского счета Клиента, открытого в Банке</w:t>
            </w:r>
            <w:r>
              <w:rPr>
                <w:b/>
                <w:bCs/>
                <w:sz w:val="20"/>
                <w:szCs w:val="20"/>
              </w:rPr>
              <w:t xml:space="preserve">,</w:t>
            </w:r>
            <w:r>
              <w:rPr>
                <w:b/>
                <w:bCs/>
                <w:sz w:val="20"/>
                <w:szCs w:val="20"/>
              </w:rPr>
              <w:t xml:space="preserve"> на </w:t>
            </w:r>
            <w:r>
              <w:rPr>
                <w:b/>
                <w:bCs/>
                <w:sz w:val="20"/>
                <w:szCs w:val="20"/>
              </w:rPr>
              <w:t xml:space="preserve">текущий счет Клиента, </w:t>
            </w:r>
            <w:r>
              <w:rPr>
                <w:b/>
                <w:bCs/>
                <w:sz w:val="20"/>
                <w:szCs w:val="20"/>
              </w:rPr>
              <w:t xml:space="preserve">открыт</w:t>
            </w:r>
            <w:r>
              <w:rPr>
                <w:b/>
                <w:bCs/>
                <w:sz w:val="20"/>
                <w:szCs w:val="20"/>
              </w:rPr>
              <w:t xml:space="preserve">ый</w:t>
            </w:r>
            <w:r>
              <w:rPr>
                <w:b/>
                <w:bCs/>
                <w:sz w:val="20"/>
                <w:szCs w:val="20"/>
              </w:rPr>
              <w:t xml:space="preserve"> в Банке</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bl>
    <w:p>
      <w:pPr>
        <w:pStyle w:val="1372"/>
        <w:numPr>
          <w:ilvl w:val="0"/>
          <w:numId w:val="12"/>
        </w:numPr>
        <w:ind w:left="0" w:firstLine="0"/>
        <w:jc w:val="center"/>
        <w:keepNext/>
        <w:spacing w:before="240" w:after="120"/>
        <w:tabs>
          <w:tab w:val="left" w:pos="426" w:leader="none"/>
        </w:tabs>
        <w:rPr>
          <w:b/>
        </w:rPr>
        <w:outlineLvl w:val="2"/>
      </w:pPr>
      <w:r>
        <w:br w:type="page" w:clear="all"/>
      </w:r>
      <w:bookmarkStart w:id="7" w:name="_Toc108768666"/>
      <w:r>
        <w:rPr>
          <w:b/>
          <w:bCs/>
          <w:lang w:eastAsia="en-US"/>
        </w:rPr>
        <w:t xml:space="preserve">Операции по счетам</w:t>
      </w:r>
      <w:r>
        <w:rPr>
          <w:b/>
          <w:bCs/>
          <w:lang w:eastAsia="en-US"/>
        </w:rPr>
        <w:t xml:space="preserve"> эскроу в валюте РФ</w:t>
      </w:r>
      <w:bookmarkEnd w:id="7"/>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2"/>
        <w:gridCol w:w="3974"/>
        <w:gridCol w:w="2092"/>
        <w:gridCol w:w="1931"/>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473"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w:t>
            </w:r>
            <w:r>
              <w:rPr>
                <w:b/>
                <w:bCs/>
                <w:iCs/>
                <w:sz w:val="20"/>
                <w:szCs w:val="20"/>
                <w:lang w:val="en-US"/>
              </w:rPr>
              <w:br w:type="textWrapping" w:clear="all"/>
            </w:r>
            <w:r>
              <w:rPr>
                <w:b/>
                <w:bCs/>
                <w:iCs/>
                <w:sz w:val="20"/>
                <w:szCs w:val="20"/>
              </w:rPr>
              <w:t xml:space="preserve">п/п</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1856"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879" w:type="pct"/>
            <w:vAlign w:val="center"/>
            <w:textDirection w:val="lrTb"/>
            <w:noWrap w:val="false"/>
          </w:tcPr>
          <w:p>
            <w:pPr>
              <w:pStyle w:val="1372"/>
              <w:jc w:val="center"/>
              <w:spacing w:before="40" w:after="40"/>
              <w:rPr>
                <w:b/>
                <w:bCs/>
                <w:iCs/>
                <w:sz w:val="20"/>
                <w:szCs w:val="20"/>
              </w:rPr>
            </w:pPr>
            <w:r>
              <w:rPr>
                <w:b/>
                <w:bCs/>
                <w:iCs/>
                <w:sz w:val="20"/>
                <w:szCs w:val="20"/>
              </w:rPr>
              <w:t xml:space="preserve">Тариф</w:t>
            </w:r>
            <w:r>
              <w:rPr>
                <w:b/>
                <w:bCs/>
                <w:iCs/>
                <w:sz w:val="20"/>
                <w:szCs w:val="20"/>
              </w:rPr>
            </w:r>
            <w:r>
              <w:rPr>
                <w:b/>
                <w:bCs/>
                <w:iCs/>
                <w:sz w:val="20"/>
                <w:szCs w:val="20"/>
              </w:rPr>
            </w:r>
          </w:p>
        </w:tc>
        <w:tc>
          <w:tcPr>
            <w:tcBorders>
              <w:top w:val="single" w:color="000000" w:sz="4" w:space="0"/>
              <w:left w:val="single" w:color="000000" w:sz="4" w:space="0"/>
              <w:right w:val="single" w:color="000000" w:sz="4" w:space="0"/>
            </w:tcBorders>
            <w:tcW w:w="792" w:type="pct"/>
            <w:vAlign w:val="center"/>
            <w:vMerge w:val="restart"/>
            <w:textDirection w:val="lrTb"/>
            <w:noWrap w:val="false"/>
          </w:tcPr>
          <w:p>
            <w:pPr>
              <w:pStyle w:val="1372"/>
              <w:jc w:val="center"/>
              <w:spacing w:before="40" w:after="40"/>
              <w:rPr>
                <w:b/>
                <w:bCs/>
                <w:iCs/>
                <w:sz w:val="20"/>
                <w:szCs w:val="20"/>
              </w:rPr>
            </w:pPr>
            <w:r>
              <w:rPr>
                <w:b/>
                <w:bCs/>
                <w:iCs/>
                <w:sz w:val="20"/>
                <w:szCs w:val="20"/>
              </w:rPr>
              <w:t xml:space="preserve">Порядок взимания</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left w:val="single" w:color="000000" w:sz="4" w:space="0"/>
              <w:bottom w:val="single" w:color="000000" w:sz="4" w:space="0"/>
              <w:right w:val="single" w:color="000000" w:sz="4" w:space="0"/>
            </w:tcBorders>
            <w:tcW w:w="473"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1856"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валюте РФ</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b/>
                <w:bCs/>
                <w:iCs/>
                <w:sz w:val="20"/>
                <w:szCs w:val="20"/>
              </w:rPr>
            </w:pPr>
            <w:r>
              <w:rPr>
                <w:b/>
                <w:bCs/>
                <w:iCs/>
                <w:sz w:val="20"/>
                <w:szCs w:val="20"/>
              </w:rPr>
              <w:t xml:space="preserve">В </w:t>
            </w:r>
            <w:r>
              <w:rPr>
                <w:b/>
                <w:bCs/>
                <w:iCs/>
                <w:sz w:val="20"/>
                <w:szCs w:val="20"/>
              </w:rPr>
              <w:t xml:space="preserve">иностранной валюте</w:t>
            </w:r>
            <w:r>
              <w:rPr>
                <w:rStyle w:val="1409"/>
                <w:b/>
                <w:bCs/>
                <w:iCs/>
                <w:sz w:val="20"/>
                <w:szCs w:val="20"/>
              </w:rPr>
              <w:footnoteReference w:id="15"/>
            </w:r>
            <w:r>
              <w:rPr>
                <w:b/>
                <w:bCs/>
                <w:iCs/>
                <w:sz w:val="20"/>
                <w:szCs w:val="20"/>
              </w:rPr>
            </w:r>
            <w:r>
              <w:rPr>
                <w:b/>
                <w:bCs/>
                <w:iCs/>
                <w:sz w:val="20"/>
                <w:szCs w:val="20"/>
              </w:rPr>
            </w:r>
          </w:p>
        </w:tc>
        <w:tc>
          <w:tcPr>
            <w:tcBorders>
              <w:left w:val="single" w:color="000000" w:sz="4" w:space="0"/>
              <w:bottom w:val="single" w:color="000000" w:sz="4" w:space="0"/>
              <w:right w:val="single" w:color="000000" w:sz="4" w:space="0"/>
            </w:tcBorders>
            <w:tcW w:w="792" w:type="pct"/>
            <w:vAlign w:val="center"/>
            <w:vMerge w:val="continue"/>
            <w:textDirection w:val="lrTb"/>
            <w:noWrap w:val="false"/>
          </w:tcPr>
          <w:p>
            <w:pPr>
              <w:pStyle w:val="1372"/>
              <w:jc w:val="center"/>
              <w:spacing w:before="40" w:after="40"/>
              <w:rPr>
                <w:b/>
                <w:bCs/>
                <w:iCs/>
                <w:sz w:val="20"/>
                <w:szCs w:val="20"/>
              </w:rPr>
            </w:pPr>
            <w:r>
              <w:rPr>
                <w:b/>
                <w:bCs/>
                <w:iCs/>
                <w:sz w:val="20"/>
                <w:szCs w:val="20"/>
              </w:rPr>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w:t>
            </w:r>
            <w:r>
              <w:rPr>
                <w:b/>
                <w:sz w:val="20"/>
                <w:szCs w:val="20"/>
              </w:rPr>
              <w:t xml:space="preserve">1</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Открытие счета эскроу в рамках расчетов по договору участия в долевом строительстве </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top"/>
            <w:textDirection w:val="lrTb"/>
            <w:noWrap w:val="false"/>
          </w:tcPr>
          <w:p>
            <w:pPr>
              <w:pStyle w:val="1372"/>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Открытие счета эскроу</w:t>
            </w:r>
            <w:r>
              <w:rPr>
                <w:b/>
                <w:bCs/>
                <w:iCs/>
                <w:sz w:val="20"/>
                <w:szCs w:val="20"/>
              </w:rPr>
              <w:t xml:space="preserve"> в рамках расчетов </w:t>
            </w:r>
            <w:r>
              <w:rPr>
                <w:b/>
                <w:bCs/>
                <w:iCs/>
                <w:sz w:val="20"/>
                <w:szCs w:val="20"/>
              </w:rPr>
              <w:t xml:space="preserve">по договору купли-продажи недвижимого имущества</w:t>
            </w:r>
            <w:r>
              <w:t xml:space="preserve">/</w:t>
            </w:r>
            <w:r>
              <w:rPr>
                <w:b/>
                <w:sz w:val="20"/>
                <w:szCs w:val="20"/>
              </w:rPr>
              <w:t xml:space="preserve">по договору уступки прав требований по договору участия в долевом строительстве</w:t>
            </w:r>
            <w:r>
              <w:rPr>
                <w:b/>
                <w:bCs/>
                <w:iCs/>
                <w:sz w:val="20"/>
                <w:szCs w:val="20"/>
              </w:rPr>
              <w:t xml:space="preserve"> </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заключения договора счета эскроу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Открытие счета эскроу</w:t>
            </w:r>
            <w:r>
              <w:rPr>
                <w:b/>
                <w:bCs/>
                <w:iCs/>
                <w:sz w:val="20"/>
                <w:szCs w:val="20"/>
              </w:rPr>
              <w:t xml:space="preserve"> </w:t>
            </w:r>
            <w:r>
              <w:rPr>
                <w:b/>
                <w:sz w:val="20"/>
                <w:szCs w:val="20"/>
              </w:rPr>
              <w:t xml:space="preserve">в случаях, не предусмотренных п.п. 4.1 и 4.2 Тарифов</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0,15% </w:t>
            </w:r>
            <w:r>
              <w:rPr>
                <w:sz w:val="20"/>
                <w:szCs w:val="20"/>
              </w:rPr>
              <w:t xml:space="preserve">от суммы, </w:t>
            </w:r>
            <w:r>
              <w:rPr>
                <w:sz w:val="20"/>
                <w:szCs w:val="20"/>
              </w:rPr>
              <w:br w:type="textWrapping" w:clear="all"/>
            </w:r>
            <w:r>
              <w:rPr>
                <w:sz w:val="20"/>
                <w:szCs w:val="20"/>
              </w:rPr>
              <w:t xml:space="preserve">по договору счета эскроу,</w:t>
            </w:r>
            <w:r>
              <w:rPr>
                <w:sz w:val="20"/>
                <w:szCs w:val="20"/>
              </w:rPr>
              <w:br w:type="textWrapping" w:clear="all"/>
            </w:r>
            <w:r>
              <w:rPr>
                <w:sz w:val="20"/>
                <w:szCs w:val="20"/>
              </w:rPr>
              <w:t xml:space="preserve">мин. </w:t>
            </w:r>
            <w:r>
              <w:rPr>
                <w:sz w:val="20"/>
                <w:szCs w:val="20"/>
              </w:rPr>
              <w:t xml:space="preserve">1</w:t>
            </w:r>
            <w:r>
              <w:rPr>
                <w:sz w:val="20"/>
                <w:szCs w:val="20"/>
              </w:rPr>
              <w:t xml:space="preserve"> </w:t>
            </w:r>
            <w:r>
              <w:rPr>
                <w:sz w:val="20"/>
                <w:szCs w:val="20"/>
              </w:rPr>
              <w:t xml:space="preserve">5</w:t>
            </w:r>
            <w:r>
              <w:rPr>
                <w:sz w:val="20"/>
                <w:szCs w:val="20"/>
              </w:rPr>
              <w:t xml:space="preserve">00 руб.,</w:t>
            </w:r>
            <w:r>
              <w:rPr>
                <w:sz w:val="20"/>
                <w:szCs w:val="20"/>
              </w:rPr>
              <w:br w:type="textWrapping" w:clear="all"/>
            </w:r>
            <w:r>
              <w:rPr>
                <w:sz w:val="20"/>
                <w:szCs w:val="20"/>
              </w:rPr>
              <w:t xml:space="preserve">макс. </w:t>
            </w:r>
            <w:r>
              <w:rPr>
                <w:sz w:val="20"/>
                <w:szCs w:val="20"/>
              </w:rPr>
              <w:t xml:space="preserve">5</w:t>
            </w:r>
            <w:r>
              <w:rPr>
                <w:sz w:val="20"/>
                <w:szCs w:val="20"/>
              </w:rPr>
              <w:t xml:space="preserve">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заключения договора счета эскроу</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4.4.</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Внесение изменений</w:t>
            </w:r>
            <w:r>
              <w:rPr>
                <w:b/>
                <w:bCs/>
                <w:iCs/>
                <w:sz w:val="20"/>
                <w:szCs w:val="20"/>
              </w:rPr>
              <w:t xml:space="preserve"> </w:t>
            </w:r>
            <w:r>
              <w:rPr>
                <w:b/>
                <w:bCs/>
                <w:iCs/>
                <w:sz w:val="20"/>
                <w:szCs w:val="20"/>
              </w:rPr>
              <w:t xml:space="preserve">в </w:t>
            </w:r>
            <w:r>
              <w:rPr>
                <w:b/>
                <w:bCs/>
                <w:iCs/>
                <w:sz w:val="20"/>
                <w:szCs w:val="20"/>
              </w:rPr>
              <w:t xml:space="preserve">ус</w:t>
            </w:r>
            <w:r>
              <w:rPr>
                <w:b/>
                <w:bCs/>
                <w:iCs/>
                <w:sz w:val="20"/>
                <w:szCs w:val="20"/>
              </w:rPr>
              <w:t xml:space="preserve">ловия </w:t>
            </w:r>
            <w:r>
              <w:rPr>
                <w:b/>
                <w:bCs/>
                <w:iCs/>
                <w:sz w:val="20"/>
                <w:szCs w:val="20"/>
              </w:rPr>
              <w:t xml:space="preserve">договора </w:t>
            </w:r>
            <w:r>
              <w:rPr>
                <w:b/>
                <w:bCs/>
                <w:iCs/>
                <w:sz w:val="20"/>
                <w:szCs w:val="20"/>
              </w:rPr>
              <w:t xml:space="preserve">счета эскроу</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заключения </w:t>
            </w:r>
            <w:r>
              <w:rPr>
                <w:iCs/>
                <w:sz w:val="20"/>
                <w:szCs w:val="20"/>
              </w:rPr>
              <w:t xml:space="preserve">дополнительного соглашения к договору </w:t>
            </w:r>
            <w:r>
              <w:rPr>
                <w:iCs/>
                <w:sz w:val="20"/>
                <w:szCs w:val="20"/>
              </w:rPr>
              <w:t xml:space="preserve">счета эскроу </w:t>
            </w:r>
            <w:r>
              <w:rPr>
                <w:iCs/>
                <w:sz w:val="20"/>
                <w:szCs w:val="20"/>
              </w:rPr>
              <w:t xml:space="preserve">(</w:t>
            </w:r>
            <w:r>
              <w:rPr>
                <w:sz w:val="20"/>
                <w:szCs w:val="20"/>
              </w:rPr>
              <w:t xml:space="preserve">комиссия не взимается по счетам эскроу, открытым в соответствии с п.п. 4.1-4.2 Тарифов</w:t>
            </w:r>
            <w:r>
              <w:rPr>
                <w:iCs/>
                <w:sz w:val="20"/>
                <w:szCs w:val="20"/>
              </w:rPr>
              <w:t xml:space="preserve">)</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4.5.</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Прием, проверка документов, перевод депонированной суммы бенефициару/депоненту</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0,15% </w:t>
            </w:r>
            <w:r>
              <w:rPr>
                <w:sz w:val="20"/>
                <w:szCs w:val="20"/>
              </w:rPr>
              <w:t xml:space="preserve">от суммы, </w:t>
            </w:r>
            <w:r>
              <w:rPr>
                <w:sz w:val="20"/>
                <w:szCs w:val="20"/>
              </w:rPr>
              <w:t xml:space="preserve">по договору счета эскроу,</w:t>
            </w:r>
            <w:r>
              <w:rPr>
                <w:sz w:val="20"/>
                <w:szCs w:val="20"/>
              </w:rPr>
            </w:r>
            <w:r>
              <w:rPr>
                <w:sz w:val="20"/>
                <w:szCs w:val="20"/>
              </w:rPr>
            </w:r>
          </w:p>
          <w:p>
            <w:pPr>
              <w:pStyle w:val="1372"/>
              <w:jc w:val="center"/>
              <w:spacing w:before="40" w:after="40"/>
              <w:rPr>
                <w:sz w:val="20"/>
                <w:szCs w:val="20"/>
                <w:lang w:val="en-US"/>
              </w:rPr>
            </w:pPr>
            <w:r>
              <w:rPr>
                <w:sz w:val="20"/>
                <w:szCs w:val="20"/>
              </w:rPr>
              <w:t xml:space="preserve">мин. </w:t>
            </w:r>
            <w:r>
              <w:rPr>
                <w:sz w:val="20"/>
                <w:szCs w:val="20"/>
              </w:rPr>
              <w:t xml:space="preserve">1</w:t>
            </w:r>
            <w:r>
              <w:rPr>
                <w:sz w:val="20"/>
                <w:szCs w:val="20"/>
              </w:rPr>
              <w:t xml:space="preserve"> </w:t>
            </w:r>
            <w:r>
              <w:rPr>
                <w:sz w:val="20"/>
                <w:szCs w:val="20"/>
              </w:rPr>
              <w:t xml:space="preserve">5</w:t>
            </w:r>
            <w:r>
              <w:rPr>
                <w:sz w:val="20"/>
                <w:szCs w:val="20"/>
              </w:rPr>
              <w:t xml:space="preserve">00 руб.,</w:t>
            </w:r>
            <w:r>
              <w:rPr>
                <w:sz w:val="20"/>
                <w:szCs w:val="20"/>
                <w:lang w:val="en-US"/>
              </w:rPr>
              <w:t xml:space="preserve"> </w:t>
            </w:r>
            <w:r>
              <w:rPr>
                <w:sz w:val="20"/>
                <w:szCs w:val="20"/>
                <w:lang w:val="en-US"/>
              </w:rPr>
            </w:r>
            <w:r>
              <w:rPr>
                <w:sz w:val="20"/>
                <w:szCs w:val="20"/>
                <w:lang w:val="en-US"/>
              </w:rPr>
            </w:r>
          </w:p>
          <w:p>
            <w:pPr>
              <w:pStyle w:val="1372"/>
              <w:jc w:val="center"/>
              <w:spacing w:before="40" w:after="40"/>
              <w:rPr>
                <w:sz w:val="20"/>
                <w:szCs w:val="20"/>
              </w:rPr>
            </w:pPr>
            <w:r>
              <w:rPr>
                <w:sz w:val="20"/>
                <w:szCs w:val="20"/>
              </w:rPr>
              <w:t xml:space="preserve">макс. </w:t>
            </w:r>
            <w:r>
              <w:rPr>
                <w:sz w:val="20"/>
                <w:szCs w:val="20"/>
              </w:rPr>
              <w:t xml:space="preserve">5</w:t>
            </w:r>
            <w:r>
              <w:rPr>
                <w:sz w:val="20"/>
                <w:szCs w:val="20"/>
              </w:rPr>
              <w:t xml:space="preserve">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совершения операции</w:t>
            </w:r>
            <w:r>
              <w:rPr>
                <w:iCs/>
                <w:sz w:val="20"/>
                <w:szCs w:val="20"/>
              </w:rPr>
              <w:t xml:space="preserve"> </w:t>
            </w:r>
            <w:r>
              <w:rPr>
                <w:iCs/>
                <w:sz w:val="20"/>
                <w:szCs w:val="20"/>
              </w:rPr>
              <w:t xml:space="preserve">(</w:t>
            </w:r>
            <w:r>
              <w:rPr>
                <w:sz w:val="20"/>
                <w:szCs w:val="20"/>
              </w:rPr>
              <w:t xml:space="preserve">комиссия не взимается по счетам эскроу, открытым в соответствии с п.п. 4.1-4.2 Тарифов</w:t>
            </w:r>
            <w:r>
              <w:rPr>
                <w:iCs/>
                <w:sz w:val="20"/>
                <w:szCs w:val="20"/>
              </w:rPr>
              <w:t xml:space="preserve">)</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4.6.</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Предоставление депоненту/бенефициару выписок </w:t>
            </w:r>
            <w:r>
              <w:rPr>
                <w:b/>
                <w:bCs/>
                <w:iCs/>
                <w:sz w:val="20"/>
                <w:szCs w:val="20"/>
              </w:rPr>
              <w:t xml:space="preserve">и справочных материалов </w:t>
            </w:r>
            <w:r>
              <w:rPr>
                <w:b/>
                <w:bCs/>
                <w:iCs/>
                <w:sz w:val="20"/>
                <w:szCs w:val="20"/>
              </w:rPr>
              <w:t xml:space="preserve">по счету эскроу</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К</w:t>
            </w:r>
            <w:r>
              <w:rPr>
                <w:sz w:val="20"/>
                <w:szCs w:val="20"/>
              </w:rPr>
              <w:t xml:space="preserve">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b/>
                <w:sz w:val="20"/>
                <w:szCs w:val="20"/>
              </w:rPr>
            </w:pPr>
            <w:r>
              <w:rPr>
                <w:b/>
                <w:sz w:val="20"/>
                <w:szCs w:val="20"/>
              </w:rPr>
              <w:t xml:space="preserve">4.7.</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
                <w:bCs/>
                <w:iCs/>
                <w:sz w:val="20"/>
                <w:szCs w:val="20"/>
              </w:rPr>
            </w:pPr>
            <w:r>
              <w:rPr>
                <w:b/>
                <w:bCs/>
                <w:iCs/>
                <w:sz w:val="20"/>
                <w:szCs w:val="20"/>
              </w:rPr>
              <w:t xml:space="preserve">Начисление процентов на остаток</w:t>
            </w:r>
            <w:r>
              <w:rPr>
                <w:b/>
                <w:bCs/>
                <w:iCs/>
                <w:sz w:val="20"/>
                <w:szCs w:val="20"/>
              </w:rPr>
              <w:t xml:space="preserve"> денежных средств на счете эскроу</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Проценты не начисляются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120" w:after="120"/>
              <w:rPr>
                <w:b/>
                <w:sz w:val="20"/>
                <w:szCs w:val="20"/>
              </w:rPr>
            </w:pPr>
            <w:r>
              <w:rPr>
                <w:b/>
                <w:sz w:val="20"/>
                <w:szCs w:val="20"/>
              </w:rPr>
              <w:t xml:space="preserve">4.</w:t>
            </w:r>
            <w:r>
              <w:rPr>
                <w:b/>
                <w:sz w:val="20"/>
                <w:szCs w:val="20"/>
              </w:rPr>
              <w:t xml:space="preserve">8</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120" w:after="120"/>
              <w:rPr>
                <w:b/>
                <w:bCs/>
                <w:iCs/>
                <w:sz w:val="20"/>
                <w:szCs w:val="20"/>
              </w:rPr>
            </w:pPr>
            <w:r>
              <w:rPr>
                <w:b/>
                <w:bCs/>
                <w:iCs/>
                <w:sz w:val="20"/>
                <w:szCs w:val="20"/>
              </w:rPr>
              <w:t xml:space="preserve">Выдача наличных денежных средств:</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120" w:after="12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60" w:after="60"/>
              <w:rPr>
                <w:sz w:val="20"/>
                <w:szCs w:val="20"/>
              </w:rPr>
            </w:pPr>
            <w:r>
              <w:rPr>
                <w:sz w:val="20"/>
                <w:szCs w:val="20"/>
              </w:rPr>
              <w:t xml:space="preserve">4.</w:t>
            </w:r>
            <w:r>
              <w:rPr>
                <w:sz w:val="20"/>
                <w:szCs w:val="20"/>
              </w:rPr>
              <w:t xml:space="preserve">8</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60" w:after="60"/>
              <w:rPr>
                <w:bCs/>
                <w:iCs/>
                <w:sz w:val="20"/>
                <w:szCs w:val="20"/>
              </w:rPr>
            </w:pPr>
            <w:r>
              <w:rPr>
                <w:bCs/>
                <w:iCs/>
                <w:sz w:val="20"/>
                <w:szCs w:val="20"/>
              </w:rPr>
              <w:t xml:space="preserve">в пределах сумм, поступивших ранее на счет эскроу наличными денежными средствами</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60" w:after="6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60" w:after="6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60" w:after="6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60" w:after="60"/>
              <w:rPr>
                <w:sz w:val="20"/>
                <w:szCs w:val="20"/>
              </w:rPr>
            </w:pPr>
            <w:r>
              <w:rPr>
                <w:sz w:val="20"/>
                <w:szCs w:val="20"/>
              </w:rPr>
              <w:t xml:space="preserve">4.</w:t>
            </w:r>
            <w:r>
              <w:rPr>
                <w:sz w:val="20"/>
                <w:szCs w:val="20"/>
              </w:rPr>
              <w:t xml:space="preserve">8</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60" w:after="60"/>
              <w:rPr>
                <w:bCs/>
                <w:iCs/>
                <w:sz w:val="20"/>
                <w:szCs w:val="20"/>
              </w:rPr>
            </w:pPr>
            <w:r>
              <w:rPr>
                <w:bCs/>
                <w:iCs/>
                <w:sz w:val="20"/>
                <w:szCs w:val="20"/>
              </w:rPr>
              <w:t xml:space="preserve">в пределах сумм, поступивших ранее на счет эскроу в безналичном порядке:</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60" w:after="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60" w:after="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60" w:after="6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60" w:after="60"/>
              <w:rPr>
                <w:sz w:val="20"/>
                <w:szCs w:val="20"/>
              </w:rPr>
            </w:pPr>
            <w:r>
              <w:rPr>
                <w:sz w:val="20"/>
                <w:szCs w:val="20"/>
                <w:lang w:val="en-US"/>
              </w:rPr>
              <w:t xml:space="preserve">4</w:t>
            </w:r>
            <w:r>
              <w:rPr>
                <w:sz w:val="20"/>
                <w:szCs w:val="20"/>
              </w:rPr>
              <w:t xml:space="preserve">.</w:t>
            </w:r>
            <w:r>
              <w:rPr>
                <w:sz w:val="20"/>
                <w:szCs w:val="20"/>
              </w:rPr>
              <w:t xml:space="preserve">8</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60" w:after="60"/>
              <w:rPr>
                <w:bCs/>
                <w:iCs/>
                <w:sz w:val="20"/>
                <w:szCs w:val="20"/>
              </w:rPr>
            </w:pPr>
            <w:r>
              <w:rPr>
                <w:bCs/>
                <w:iCs/>
                <w:sz w:val="20"/>
                <w:szCs w:val="20"/>
              </w:rPr>
              <w:t xml:space="preserve">находившихся на счет</w:t>
            </w:r>
            <w:r>
              <w:rPr>
                <w:bCs/>
                <w:iCs/>
                <w:sz w:val="20"/>
                <w:szCs w:val="20"/>
              </w:rPr>
              <w:t xml:space="preserve">е </w:t>
            </w:r>
            <w:r>
              <w:rPr>
                <w:bCs/>
                <w:iCs/>
                <w:sz w:val="20"/>
                <w:szCs w:val="20"/>
              </w:rPr>
              <w:t xml:space="preserve">эскроу более 30 календарных дней со дня их зачисления</w:t>
            </w:r>
            <w:r>
              <w:rPr>
                <w:bCs/>
                <w:iCs/>
                <w:sz w:val="20"/>
                <w:szCs w:val="20"/>
              </w:rPr>
              <w:t xml:space="preserve"> </w:t>
            </w:r>
            <w:r>
              <w:rPr>
                <w:bCs/>
                <w:iCs/>
                <w:sz w:val="20"/>
                <w:szCs w:val="20"/>
              </w:rPr>
              <w:t xml:space="preserve">на счет эскроу</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60" w:after="6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60" w:after="6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60" w:after="6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sz w:val="20"/>
                <w:szCs w:val="20"/>
              </w:rPr>
            </w:pPr>
            <w:r>
              <w:rPr>
                <w:sz w:val="20"/>
                <w:szCs w:val="20"/>
              </w:rPr>
              <w:t xml:space="preserve">4.</w:t>
            </w:r>
            <w:r>
              <w:rPr>
                <w:sz w:val="20"/>
                <w:szCs w:val="20"/>
              </w:rPr>
              <w:t xml:space="preserve">8</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Cs/>
                <w:iCs/>
                <w:sz w:val="20"/>
                <w:szCs w:val="20"/>
              </w:rPr>
            </w:pPr>
            <w:r>
              <w:rPr>
                <w:bCs/>
                <w:iCs/>
                <w:sz w:val="20"/>
                <w:szCs w:val="20"/>
              </w:rPr>
              <w:t xml:space="preserve">совокупно не превышающих 3 000 000,00 рублей в течение 30 календарных дней со дня зачисления денежных средств </w:t>
            </w:r>
            <w:r>
              <w:rPr>
                <w:bCs/>
                <w:iCs/>
                <w:sz w:val="20"/>
                <w:szCs w:val="20"/>
              </w:rPr>
              <w:t xml:space="preserve">по всем счетам Клиента, открытым в подразделении Банка</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1%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совершения операции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3" w:type="pct"/>
            <w:vAlign w:val="top"/>
            <w:textDirection w:val="lrTb"/>
            <w:noWrap w:val="false"/>
          </w:tcPr>
          <w:p>
            <w:pPr>
              <w:pStyle w:val="1372"/>
              <w:jc w:val="center"/>
              <w:spacing w:before="40" w:after="40"/>
              <w:rPr>
                <w:sz w:val="20"/>
                <w:szCs w:val="20"/>
              </w:rPr>
            </w:pPr>
            <w:r>
              <w:rPr>
                <w:sz w:val="20"/>
                <w:szCs w:val="20"/>
              </w:rPr>
              <w:t xml:space="preserve">4.</w:t>
            </w:r>
            <w:r>
              <w:rPr>
                <w:sz w:val="20"/>
                <w:szCs w:val="20"/>
              </w:rPr>
              <w:t xml:space="preserve">8</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6" w:type="pct"/>
            <w:vAlign w:val="top"/>
            <w:textDirection w:val="lrTb"/>
            <w:noWrap w:val="false"/>
          </w:tcPr>
          <w:p>
            <w:pPr>
              <w:pStyle w:val="1372"/>
              <w:spacing w:before="40" w:after="40"/>
              <w:rPr>
                <w:bCs/>
                <w:iCs/>
                <w:sz w:val="20"/>
                <w:szCs w:val="20"/>
              </w:rPr>
            </w:pPr>
            <w:r>
              <w:rPr>
                <w:bCs/>
                <w:iCs/>
                <w:sz w:val="20"/>
                <w:szCs w:val="20"/>
              </w:rPr>
              <w:t xml:space="preserve">совокупно превышающих 3 000 000,00 рублей в течение 30 календарных дней со дня зачисления денежных средств </w:t>
            </w:r>
            <w:r>
              <w:rPr>
                <w:bCs/>
                <w:iCs/>
                <w:sz w:val="20"/>
                <w:szCs w:val="20"/>
              </w:rPr>
              <w:t xml:space="preserve">по всем счетам Клиента, открытым в подразделении Банка</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77" w:type="pct"/>
            <w:vAlign w:val="center"/>
            <w:textDirection w:val="lrTb"/>
            <w:noWrap w:val="false"/>
          </w:tcPr>
          <w:p>
            <w:pPr>
              <w:pStyle w:val="1372"/>
              <w:jc w:val="center"/>
              <w:spacing w:before="40" w:after="40"/>
              <w:rPr>
                <w:sz w:val="20"/>
                <w:szCs w:val="20"/>
              </w:rPr>
            </w:pPr>
            <w:r>
              <w:rPr>
                <w:sz w:val="20"/>
                <w:szCs w:val="20"/>
              </w:rPr>
              <w:t xml:space="preserve">10% от суммы превышения 3 000 000,00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2"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792" w:type="pct"/>
            <w:vAlign w:val="center"/>
            <w:textDirection w:val="lrTb"/>
            <w:noWrap w:val="false"/>
          </w:tcPr>
          <w:p>
            <w:pPr>
              <w:pStyle w:val="1372"/>
              <w:jc w:val="center"/>
              <w:spacing w:before="40" w:after="40"/>
              <w:rPr>
                <w:iCs/>
                <w:sz w:val="20"/>
                <w:szCs w:val="20"/>
              </w:rPr>
            </w:pPr>
            <w:r>
              <w:rPr>
                <w:iCs/>
                <w:sz w:val="20"/>
                <w:szCs w:val="20"/>
              </w:rPr>
              <w:t xml:space="preserve">В день совершения операции</w:t>
            </w:r>
            <w:r>
              <w:rPr>
                <w:iCs/>
                <w:sz w:val="20"/>
                <w:szCs w:val="20"/>
              </w:rPr>
            </w:r>
            <w:r>
              <w:rPr>
                <w:iCs/>
                <w:sz w:val="20"/>
                <w:szCs w:val="20"/>
              </w:rPr>
            </w:r>
          </w:p>
        </w:tc>
      </w:tr>
    </w:tbl>
    <w:p>
      <w:pPr>
        <w:pStyle w:val="1372"/>
        <w:ind w:left="714"/>
        <w:rPr>
          <w:b/>
        </w:rPr>
        <w:outlineLvl w:val="2"/>
      </w:pPr>
      <w:r>
        <w:rPr>
          <w:b/>
        </w:rPr>
      </w:r>
      <w:r>
        <w:rPr>
          <w:b/>
        </w:rPr>
      </w:r>
      <w:r>
        <w:rPr>
          <w:b/>
        </w:rPr>
      </w:r>
    </w:p>
    <w:p>
      <w:pPr>
        <w:pStyle w:val="1372"/>
        <w:numPr>
          <w:ilvl w:val="0"/>
          <w:numId w:val="12"/>
        </w:numPr>
        <w:ind w:left="714" w:hanging="357"/>
        <w:jc w:val="center"/>
        <w:spacing w:before="360" w:after="120"/>
        <w:rPr>
          <w:b/>
        </w:rPr>
        <w:outlineLvl w:val="2"/>
      </w:pPr>
      <w:r/>
      <w:bookmarkStart w:id="8" w:name="_Toc108768667"/>
      <w:r>
        <w:rPr>
          <w:b/>
        </w:rPr>
        <w:br w:type="page" w:clear="all"/>
      </w:r>
      <w:r>
        <w:rPr>
          <w:b/>
        </w:rPr>
        <w:t xml:space="preserve">Расчеты по аккредитивам АО «Россельхозбанк» с текущих счетов</w:t>
      </w:r>
      <w:bookmarkEnd w:id="8"/>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46"/>
        <w:gridCol w:w="3447"/>
        <w:gridCol w:w="1910"/>
        <w:gridCol w:w="19"/>
        <w:gridCol w:w="2064"/>
        <w:gridCol w:w="2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42" w:type="pct"/>
            <w:vAlign w:val="center"/>
            <w:vMerge w:val="restart"/>
            <w:textDirection w:val="lrTb"/>
            <w:noWrap w:val="false"/>
          </w:tcPr>
          <w:p>
            <w:pPr>
              <w:pStyle w:val="1372"/>
              <w:jc w:val="center"/>
              <w:spacing w:before="40" w:after="4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W w:w="1610"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3"/>
            <w:tcW w:w="1865" w:type="pct"/>
            <w:vAlign w:val="center"/>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W w:w="1083" w:type="pct"/>
            <w:vAlign w:val="center"/>
            <w:vMerge w:val="restart"/>
            <w:textDirection w:val="lrTb"/>
            <w:noWrap w:val="false"/>
          </w:tcPr>
          <w:p>
            <w:pPr>
              <w:pStyle w:val="1372"/>
              <w:jc w:val="center"/>
              <w:spacing w:before="40" w:after="40"/>
              <w:rPr>
                <w:b/>
                <w:sz w:val="20"/>
                <w:szCs w:val="20"/>
              </w:rPr>
            </w:pPr>
            <w:r>
              <w:rPr>
                <w:b/>
                <w:sz w:val="20"/>
                <w:szCs w:val="20"/>
              </w:rPr>
              <w:t xml:space="preserve">Порядок</w:t>
            </w:r>
            <w:r>
              <w:rPr>
                <w:b/>
                <w:sz w:val="20"/>
                <w:szCs w:val="20"/>
                <w:lang w:val="en-US"/>
              </w:rPr>
              <w:t xml:space="preserve"> </w:t>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42" w:type="pct"/>
            <w:vAlign w:val="top"/>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tcW w:w="1610" w:type="pct"/>
            <w:vAlign w:val="top"/>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gridSpan w:val="2"/>
            <w:tcW w:w="901" w:type="pct"/>
            <w:vAlign w:val="center"/>
            <w:textDirection w:val="lrTb"/>
            <w:noWrap w:val="false"/>
          </w:tcPr>
          <w:p>
            <w:pPr>
              <w:pStyle w:val="1372"/>
              <w:jc w:val="center"/>
              <w:spacing w:before="40" w:after="4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W w:w="964" w:type="pct"/>
            <w:vAlign w:val="top"/>
            <w:textDirection w:val="lrTb"/>
            <w:noWrap w:val="false"/>
          </w:tcPr>
          <w:p>
            <w:pPr>
              <w:pStyle w:val="1372"/>
              <w:jc w:val="center"/>
              <w:spacing w:before="40" w:after="4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W w:w="1083" w:type="pct"/>
            <w:vAlign w:val="top"/>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42" w:type="pct"/>
            <w:vAlign w:val="top"/>
            <w:textDirection w:val="lrTb"/>
            <w:noWrap w:val="false"/>
          </w:tcPr>
          <w:p>
            <w:pPr>
              <w:pStyle w:val="1372"/>
              <w:jc w:val="center"/>
              <w:spacing w:before="40" w:after="40"/>
              <w:rPr>
                <w:b/>
                <w:sz w:val="20"/>
                <w:szCs w:val="20"/>
              </w:rPr>
            </w:pPr>
            <w:r>
              <w:rPr>
                <w:b/>
                <w:sz w:val="20"/>
                <w:szCs w:val="20"/>
              </w:rPr>
              <w:t xml:space="preserve">5.1.</w:t>
            </w:r>
            <w:r>
              <w:rPr>
                <w:b/>
                <w:sz w:val="20"/>
                <w:szCs w:val="20"/>
              </w:rPr>
            </w:r>
            <w:r>
              <w:rPr>
                <w:b/>
                <w:sz w:val="20"/>
                <w:szCs w:val="20"/>
              </w:rPr>
            </w:r>
          </w:p>
        </w:tc>
        <w:tc>
          <w:tcPr>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или внесение изменений в условия открытого аккредитива, связанных с увеличением суммы или пролонгацией аккредитива на срок, выходящий за пределы периода, комиссия за который оплачена ранее:</w:t>
            </w:r>
            <w:r>
              <w:rPr>
                <w:b/>
                <w:sz w:val="20"/>
                <w:szCs w:val="20"/>
              </w:rPr>
            </w:r>
            <w:r>
              <w:rPr>
                <w:b/>
                <w:sz w:val="20"/>
                <w:szCs w:val="20"/>
              </w:rPr>
            </w:r>
          </w:p>
        </w:tc>
        <w:tc>
          <w:tcPr>
            <w:gridSpan w:val="3"/>
            <w:tcW w:w="1865"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W w:w="1083" w:type="pct"/>
            <w:vAlign w:val="center"/>
            <w:textDirection w:val="lrTb"/>
            <w:noWrap w:val="false"/>
          </w:tcPr>
          <w:p>
            <w:pPr>
              <w:pStyle w:val="1372"/>
              <w:jc w:val="center"/>
              <w:spacing w:before="40" w:after="40"/>
              <w:rPr>
                <w:sz w:val="20"/>
              </w:rPr>
            </w:pPr>
            <w:r>
              <w:rPr>
                <w:bCs/>
                <w:sz w:val="20"/>
                <w:szCs w:val="18"/>
              </w:rPr>
              <w:t xml:space="preserve">Комиссия взимается </w:t>
            </w:r>
            <w:r>
              <w:rPr>
                <w:bCs/>
                <w:sz w:val="20"/>
                <w:szCs w:val="18"/>
              </w:rPr>
              <w:br w:type="textWrapping" w:clear="all"/>
            </w:r>
            <w:r>
              <w:rPr>
                <w:bCs/>
                <w:sz w:val="20"/>
                <w:szCs w:val="18"/>
              </w:rPr>
              <w:t xml:space="preserve">за каждую из перечисленных операций</w:t>
            </w:r>
            <w:r>
              <w:rPr>
                <w:bCs/>
                <w:sz w:val="20"/>
                <w:szCs w:val="18"/>
              </w:rPr>
              <w:br w:type="textWrapping" w:clear="all"/>
            </w:r>
            <w:r>
              <w:rPr>
                <w:sz w:val="20"/>
                <w:szCs w:val="20"/>
              </w:rPr>
              <w:t xml:space="preserve">(Комиссия не взимается по аккредитивам, открытым в соответствии с п.п. 5.7, 5.8, 5.9, 5.10, 5.11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42" w:type="pct"/>
            <w:vAlign w:val="top"/>
            <w:textDirection w:val="lrTb"/>
            <w:noWrap w:val="false"/>
          </w:tcPr>
          <w:p>
            <w:pPr>
              <w:pStyle w:val="1372"/>
              <w:jc w:val="center"/>
              <w:spacing w:before="40" w:after="40"/>
              <w:rPr>
                <w:sz w:val="20"/>
                <w:szCs w:val="20"/>
              </w:rPr>
            </w:pPr>
            <w:r>
              <w:rPr>
                <w:sz w:val="20"/>
                <w:szCs w:val="20"/>
                <w:lang w:val="en-US"/>
              </w:rPr>
              <w:t xml:space="preserve">5</w:t>
            </w:r>
            <w:r>
              <w:rPr>
                <w:sz w:val="20"/>
                <w:szCs w:val="20"/>
              </w:rPr>
              <w:t xml:space="preserve">.1.1.</w:t>
            </w:r>
            <w:r>
              <w:rPr>
                <w:sz w:val="20"/>
                <w:szCs w:val="20"/>
              </w:rPr>
            </w:r>
            <w:r>
              <w:rPr>
                <w:sz w:val="20"/>
                <w:szCs w:val="20"/>
              </w:rPr>
            </w:r>
          </w:p>
        </w:tc>
        <w:tc>
          <w:tcPr>
            <w:tcW w:w="1610" w:type="pct"/>
            <w:vAlign w:val="top"/>
            <w:textDirection w:val="lrTb"/>
            <w:noWrap w:val="false"/>
          </w:tcPr>
          <w:p>
            <w:pPr>
              <w:pStyle w:val="1372"/>
              <w:spacing w:before="40" w:after="40"/>
              <w:rPr>
                <w:sz w:val="20"/>
                <w:szCs w:val="20"/>
              </w:rPr>
            </w:pPr>
            <w:r>
              <w:rPr>
                <w:sz w:val="20"/>
                <w:szCs w:val="20"/>
              </w:rPr>
              <w:t xml:space="preserve">при предоставлении </w:t>
            </w:r>
            <w:r>
              <w:rPr>
                <w:sz w:val="20"/>
                <w:szCs w:val="20"/>
              </w:rPr>
              <w:t xml:space="preserve">К</w:t>
            </w:r>
            <w:r>
              <w:rPr>
                <w:sz w:val="20"/>
                <w:szCs w:val="20"/>
              </w:rPr>
              <w:t xml:space="preserve">лиентом </w:t>
            </w:r>
            <w:r>
              <w:rPr>
                <w:sz w:val="20"/>
                <w:szCs w:val="20"/>
              </w:rPr>
              <w:t xml:space="preserve">соответствующего</w:t>
            </w:r>
            <w:r>
              <w:rPr>
                <w:bCs/>
                <w:sz w:val="20"/>
                <w:szCs w:val="20"/>
              </w:rPr>
              <w:t xml:space="preserve"> денежного покрытия (обеспечения) на дату открытия аккредитива</w:t>
            </w:r>
            <w:r>
              <w:rPr>
                <w:sz w:val="20"/>
                <w:szCs w:val="20"/>
              </w:rPr>
            </w:r>
            <w:r>
              <w:rPr>
                <w:sz w:val="20"/>
                <w:szCs w:val="20"/>
              </w:rPr>
            </w:r>
          </w:p>
        </w:tc>
        <w:tc>
          <w:tcPr>
            <w:gridSpan w:val="3"/>
            <w:tcW w:w="1865" w:type="pct"/>
            <w:vAlign w:val="center"/>
            <w:textDirection w:val="lrTb"/>
            <w:noWrap w:val="false"/>
          </w:tcPr>
          <w:p>
            <w:pPr>
              <w:pStyle w:val="1372"/>
              <w:jc w:val="center"/>
              <w:spacing w:before="40"/>
              <w:rPr>
                <w:sz w:val="20"/>
                <w:szCs w:val="20"/>
              </w:rPr>
            </w:pPr>
            <w:r>
              <w:rPr>
                <w:bCs/>
                <w:sz w:val="20"/>
                <w:szCs w:val="20"/>
              </w:rPr>
              <w:t xml:space="preserve">0,15% от суммы аккредитива или увеличения,</w:t>
            </w:r>
            <w:r>
              <w:rPr>
                <w:bCs/>
                <w:sz w:val="20"/>
                <w:szCs w:val="20"/>
              </w:rPr>
              <w:br w:type="textWrapping" w:clear="all"/>
            </w:r>
            <w:r>
              <w:rPr>
                <w:bCs/>
                <w:sz w:val="20"/>
                <w:szCs w:val="20"/>
              </w:rPr>
              <w:t xml:space="preserve">мин. </w:t>
            </w:r>
            <w:r>
              <w:rPr>
                <w:bCs/>
                <w:sz w:val="20"/>
                <w:szCs w:val="20"/>
              </w:rPr>
              <w:t xml:space="preserve">1</w:t>
            </w:r>
            <w:r>
              <w:rPr>
                <w:bCs/>
                <w:sz w:val="20"/>
                <w:szCs w:val="20"/>
              </w:rPr>
              <w:t xml:space="preserve"> </w:t>
            </w:r>
            <w:r>
              <w:rPr>
                <w:bCs/>
                <w:sz w:val="20"/>
                <w:szCs w:val="20"/>
              </w:rPr>
              <w:t xml:space="preserve">5</w:t>
            </w:r>
            <w:r>
              <w:rPr>
                <w:bCs/>
                <w:sz w:val="20"/>
                <w:szCs w:val="20"/>
              </w:rPr>
              <w:t xml:space="preserve">00 руб.,</w:t>
            </w:r>
            <w:r>
              <w:rPr>
                <w:bCs/>
                <w:sz w:val="20"/>
                <w:szCs w:val="20"/>
              </w:rPr>
              <w:br w:type="textWrapping" w:clear="all"/>
            </w:r>
            <w:r>
              <w:rPr>
                <w:bCs/>
                <w:sz w:val="20"/>
                <w:szCs w:val="20"/>
              </w:rPr>
              <w:t xml:space="preserve">м</w:t>
            </w:r>
            <w:r>
              <w:rPr>
                <w:bCs/>
                <w:sz w:val="20"/>
                <w:szCs w:val="20"/>
              </w:rPr>
              <w:t xml:space="preserve">акс. </w:t>
            </w:r>
            <w:r>
              <w:rPr>
                <w:bCs/>
                <w:sz w:val="20"/>
                <w:szCs w:val="20"/>
              </w:rPr>
              <w:t xml:space="preserve">5</w:t>
            </w:r>
            <w:r>
              <w:rPr>
                <w:bCs/>
                <w:sz w:val="20"/>
                <w:szCs w:val="20"/>
              </w:rPr>
              <w:t xml:space="preserve"> </w:t>
            </w:r>
            <w:r>
              <w:rPr>
                <w:bCs/>
                <w:sz w:val="20"/>
                <w:szCs w:val="20"/>
              </w:rPr>
              <w:t xml:space="preserve">000 руб.</w:t>
            </w:r>
            <w:r>
              <w:rPr>
                <w:bCs/>
                <w:sz w:val="20"/>
                <w:szCs w:val="20"/>
              </w:rPr>
              <w:br w:type="textWrapping" w:clear="all"/>
            </w:r>
            <w:r>
              <w:rPr>
                <w:bCs/>
                <w:sz w:val="20"/>
                <w:szCs w:val="20"/>
              </w:rPr>
              <w:t xml:space="preserve">за квартал или его часть, включая период рассрочки платежа по аккредитиву или срок тратты</w:t>
            </w:r>
            <w:r>
              <w:rPr>
                <w:sz w:val="20"/>
                <w:szCs w:val="20"/>
              </w:rPr>
            </w:r>
            <w:r>
              <w:rPr>
                <w:sz w:val="20"/>
                <w:szCs w:val="20"/>
              </w:rPr>
            </w:r>
          </w:p>
        </w:tc>
        <w:tc>
          <w:tcPr>
            <w:tcW w:w="1083" w:type="pct"/>
            <w:vAlign w:val="center"/>
            <w:textDirection w:val="lrTb"/>
            <w:noWrap w:val="false"/>
          </w:tcPr>
          <w:p>
            <w:pPr>
              <w:pStyle w:val="1372"/>
              <w:jc w:val="center"/>
              <w:spacing w:before="40" w:after="40"/>
              <w:rPr>
                <w:sz w:val="20"/>
              </w:rPr>
            </w:pPr>
            <w:r>
              <w:rPr>
                <w:bCs/>
                <w:color w:val="000000"/>
                <w:sz w:val="20"/>
                <w:szCs w:val="18"/>
              </w:rPr>
              <w:t xml:space="preserve">Комиссия взимается в дату совершения операции</w:t>
            </w:r>
            <w:r>
              <w:rPr>
                <w:bCs/>
                <w:iCs/>
                <w:color w:val="000000"/>
                <w:sz w:val="20"/>
                <w:szCs w:val="18"/>
              </w:rPr>
              <w:t xml:space="preserve">; отсчет кварталов производится с даты открытия аккредитива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42" w:type="pct"/>
            <w:vAlign w:val="top"/>
            <w:textDirection w:val="lrTb"/>
            <w:noWrap w:val="false"/>
          </w:tcPr>
          <w:p>
            <w:pPr>
              <w:pStyle w:val="1372"/>
              <w:jc w:val="center"/>
              <w:spacing w:before="40" w:after="40"/>
              <w:rPr>
                <w:sz w:val="20"/>
                <w:szCs w:val="20"/>
              </w:rPr>
            </w:pPr>
            <w:r>
              <w:rPr>
                <w:sz w:val="20"/>
                <w:szCs w:val="20"/>
              </w:rPr>
              <w:t xml:space="preserve">5</w:t>
            </w:r>
            <w:r>
              <w:rPr>
                <w:sz w:val="20"/>
                <w:szCs w:val="20"/>
              </w:rPr>
              <w:t xml:space="preserve">.1.2.</w:t>
            </w:r>
            <w:r>
              <w:rPr>
                <w:sz w:val="20"/>
                <w:szCs w:val="20"/>
              </w:rPr>
            </w:r>
            <w:r>
              <w:rPr>
                <w:sz w:val="20"/>
                <w:szCs w:val="20"/>
              </w:rPr>
            </w:r>
          </w:p>
        </w:tc>
        <w:tc>
          <w:tcPr>
            <w:tcW w:w="1610" w:type="pct"/>
            <w:vAlign w:val="top"/>
            <w:textDirection w:val="lrTb"/>
            <w:noWrap w:val="false"/>
          </w:tcPr>
          <w:p>
            <w:pPr>
              <w:pStyle w:val="1372"/>
              <w:spacing w:before="40" w:after="40"/>
              <w:rPr>
                <w:sz w:val="20"/>
                <w:szCs w:val="20"/>
              </w:rPr>
            </w:pPr>
            <w:r>
              <w:rPr>
                <w:sz w:val="20"/>
                <w:szCs w:val="20"/>
              </w:rPr>
              <w:t xml:space="preserve">без </w:t>
            </w:r>
            <w:r>
              <w:rPr>
                <w:bCs/>
                <w:sz w:val="20"/>
                <w:szCs w:val="20"/>
              </w:rPr>
              <w:t xml:space="preserve">предоставления Клиентом соответствующего денежного покрытия (обеспечения) на дату открытия аккредитива</w:t>
            </w:r>
            <w:r>
              <w:rPr>
                <w:sz w:val="20"/>
                <w:szCs w:val="20"/>
              </w:rPr>
            </w:r>
            <w:r>
              <w:rPr>
                <w:sz w:val="20"/>
                <w:szCs w:val="20"/>
              </w:rPr>
            </w:r>
          </w:p>
        </w:tc>
        <w:tc>
          <w:tcPr>
            <w:gridSpan w:val="3"/>
            <w:tcW w:w="1865" w:type="pct"/>
            <w:vAlign w:val="center"/>
            <w:textDirection w:val="lrTb"/>
            <w:noWrap w:val="false"/>
          </w:tcPr>
          <w:p>
            <w:pPr>
              <w:pStyle w:val="1372"/>
              <w:jc w:val="center"/>
              <w:spacing w:before="40" w:after="40"/>
              <w:rPr>
                <w:sz w:val="20"/>
                <w:szCs w:val="20"/>
              </w:rPr>
            </w:pPr>
            <w:r>
              <w:rPr>
                <w:bCs/>
                <w:sz w:val="20"/>
                <w:szCs w:val="20"/>
              </w:rPr>
              <w:t xml:space="preserve">По соглашению сторон</w:t>
            </w:r>
            <w:r>
              <w:rPr>
                <w:sz w:val="20"/>
                <w:szCs w:val="20"/>
              </w:rPr>
            </w:r>
            <w:r>
              <w:rPr>
                <w:sz w:val="20"/>
                <w:szCs w:val="20"/>
              </w:rPr>
            </w:r>
          </w:p>
        </w:tc>
        <w:tc>
          <w:tcPr>
            <w:tcW w:w="1083" w:type="pct"/>
            <w:vAlign w:val="center"/>
            <w:textDirection w:val="lrTb"/>
            <w:noWrap w:val="false"/>
          </w:tcPr>
          <w:p>
            <w:pPr>
              <w:pStyle w:val="1372"/>
              <w:ind w:left="-108" w:right="-108"/>
              <w:jc w:val="center"/>
              <w:spacing w:before="40" w:after="40"/>
              <w:rPr>
                <w:sz w:val="20"/>
                <w:szCs w:val="18"/>
              </w:rPr>
            </w:pPr>
            <w:r>
              <w:rPr>
                <w:sz w:val="20"/>
                <w:szCs w:val="18"/>
              </w:rPr>
              <w:t xml:space="preserve">Услуга предоставляется при условии принятия уполномоченным органом Банка соответствующего решения</w:t>
            </w:r>
            <w:r>
              <w:rPr>
                <w:sz w:val="20"/>
                <w:szCs w:val="18"/>
              </w:rPr>
            </w:r>
            <w:r>
              <w:rPr>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42" w:type="pct"/>
            <w:vAlign w:val="top"/>
            <w:textDirection w:val="lrTb"/>
            <w:noWrap w:val="false"/>
          </w:tcPr>
          <w:p>
            <w:pPr>
              <w:pStyle w:val="1372"/>
              <w:jc w:val="center"/>
              <w:spacing w:before="40" w:after="40"/>
              <w:rPr>
                <w:b/>
                <w:sz w:val="20"/>
                <w:szCs w:val="20"/>
              </w:rPr>
            </w:pPr>
            <w:r>
              <w:rPr>
                <w:b/>
                <w:sz w:val="20"/>
                <w:szCs w:val="20"/>
                <w:lang w:val="en-US"/>
              </w:rPr>
              <w:t xml:space="preserve">5</w:t>
            </w:r>
            <w:r>
              <w:rPr>
                <w:b/>
                <w:sz w:val="20"/>
                <w:szCs w:val="20"/>
              </w:rPr>
              <w:t xml:space="preserve">.2.</w:t>
            </w:r>
            <w:r>
              <w:rPr>
                <w:b/>
                <w:sz w:val="20"/>
                <w:szCs w:val="20"/>
              </w:rPr>
            </w:r>
            <w:r>
              <w:rPr>
                <w:b/>
                <w:sz w:val="20"/>
                <w:szCs w:val="20"/>
              </w:rPr>
            </w:r>
          </w:p>
        </w:tc>
        <w:tc>
          <w:tcPr>
            <w:tcW w:w="1610" w:type="pct"/>
            <w:vAlign w:val="top"/>
            <w:textDirection w:val="lrTb"/>
            <w:noWrap w:val="false"/>
          </w:tcPr>
          <w:p>
            <w:pPr>
              <w:pStyle w:val="1372"/>
              <w:spacing w:before="40" w:after="40"/>
              <w:rPr>
                <w:b/>
                <w:sz w:val="20"/>
                <w:szCs w:val="20"/>
              </w:rPr>
            </w:pPr>
            <w:r>
              <w:rPr>
                <w:b/>
                <w:bCs/>
                <w:sz w:val="20"/>
                <w:szCs w:val="20"/>
              </w:rPr>
              <w:t xml:space="preserve">Авизование аккредитива или авизование изменения условий ранее авизованного аккредитива, связанного с увеличением суммы:</w:t>
            </w:r>
            <w:r>
              <w:rPr>
                <w:b/>
                <w:sz w:val="20"/>
                <w:szCs w:val="20"/>
              </w:rPr>
            </w:r>
            <w:r>
              <w:rPr>
                <w:b/>
                <w:sz w:val="20"/>
                <w:szCs w:val="20"/>
              </w:rPr>
            </w:r>
          </w:p>
        </w:tc>
        <w:tc>
          <w:tcPr>
            <w:gridSpan w:val="3"/>
            <w:tcW w:w="1865"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W w:w="1083" w:type="pct"/>
            <w:vAlign w:val="center"/>
            <w:textDirection w:val="lrTb"/>
            <w:noWrap w:val="false"/>
          </w:tcPr>
          <w:p>
            <w:pPr>
              <w:pStyle w:val="1372"/>
              <w:jc w:val="center"/>
              <w:spacing w:before="40" w:after="40"/>
              <w:rPr>
                <w:sz w:val="20"/>
                <w:szCs w:val="18"/>
              </w:rPr>
            </w:pPr>
            <w:r>
              <w:rPr>
                <w:bCs/>
                <w:sz w:val="20"/>
                <w:szCs w:val="18"/>
              </w:rPr>
              <w:t xml:space="preserve">Комиссия взимается </w:t>
            </w:r>
            <w:r>
              <w:rPr>
                <w:bCs/>
                <w:sz w:val="20"/>
                <w:szCs w:val="18"/>
              </w:rPr>
              <w:br w:type="textWrapping" w:clear="all"/>
            </w:r>
            <w:r>
              <w:rPr>
                <w:bCs/>
                <w:sz w:val="20"/>
                <w:szCs w:val="18"/>
              </w:rPr>
              <w:t xml:space="preserve">за каждую из перечисленных операций</w:t>
            </w:r>
            <w:r>
              <w:rPr>
                <w:bCs/>
                <w:sz w:val="20"/>
                <w:szCs w:val="18"/>
              </w:rPr>
              <w:br w:type="textWrapping" w:clear="all"/>
            </w:r>
            <w:r>
              <w:rPr>
                <w:sz w:val="20"/>
                <w:szCs w:val="20"/>
              </w:rPr>
              <w:t xml:space="preserve">(Комиссия не взимается по аккредитивам, открытым в соответствии с п.п. 5.7, 5.8, 5.9, 5.10, 5.11 Тарифов)</w:t>
            </w:r>
            <w:r>
              <w:rPr>
                <w:sz w:val="20"/>
                <w:szCs w:val="18"/>
              </w:rPr>
            </w:r>
            <w:r>
              <w:rPr>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42" w:type="pct"/>
            <w:vAlign w:val="top"/>
            <w:textDirection w:val="lrTb"/>
            <w:noWrap w:val="false"/>
          </w:tcPr>
          <w:p>
            <w:pPr>
              <w:pStyle w:val="1372"/>
              <w:jc w:val="center"/>
              <w:spacing w:before="40" w:after="40"/>
              <w:rPr>
                <w:sz w:val="20"/>
                <w:szCs w:val="20"/>
              </w:rPr>
            </w:pPr>
            <w:r>
              <w:rPr>
                <w:sz w:val="20"/>
                <w:szCs w:val="20"/>
                <w:lang w:val="en-US"/>
              </w:rPr>
              <w:t xml:space="preserve">5</w:t>
            </w:r>
            <w:r>
              <w:rPr>
                <w:sz w:val="20"/>
                <w:szCs w:val="20"/>
              </w:rPr>
              <w:t xml:space="preserve">.2.1.</w:t>
            </w:r>
            <w:r>
              <w:rPr>
                <w:sz w:val="20"/>
                <w:szCs w:val="20"/>
              </w:rPr>
            </w:r>
            <w:r>
              <w:rPr>
                <w:sz w:val="20"/>
                <w:szCs w:val="20"/>
              </w:rPr>
            </w:r>
          </w:p>
        </w:tc>
        <w:tc>
          <w:tcPr>
            <w:tcW w:w="1610" w:type="pct"/>
            <w:vAlign w:val="top"/>
            <w:textDirection w:val="lrTb"/>
            <w:noWrap w:val="false"/>
          </w:tcPr>
          <w:p>
            <w:pPr>
              <w:pStyle w:val="1372"/>
              <w:spacing w:before="40" w:after="40"/>
              <w:rPr>
                <w:bCs/>
                <w:sz w:val="20"/>
                <w:szCs w:val="20"/>
              </w:rPr>
            </w:pPr>
            <w:r>
              <w:rPr>
                <w:bCs/>
                <w:sz w:val="20"/>
                <w:szCs w:val="20"/>
              </w:rPr>
              <w:t xml:space="preserve">в случае открытия и авизования аккредитива </w:t>
            </w:r>
            <w:r>
              <w:rPr>
                <w:bCs/>
                <w:sz w:val="20"/>
                <w:szCs w:val="20"/>
              </w:rPr>
              <w:t xml:space="preserve">п</w:t>
            </w:r>
            <w:r>
              <w:rPr>
                <w:bCs/>
                <w:sz w:val="20"/>
                <w:szCs w:val="20"/>
              </w:rPr>
              <w:t xml:space="preserve">одразделением </w:t>
            </w:r>
            <w:r>
              <w:rPr>
                <w:bCs/>
                <w:sz w:val="20"/>
                <w:szCs w:val="20"/>
              </w:rPr>
              <w:t xml:space="preserve">Банка, открывшим аккредитив</w:t>
            </w:r>
            <w:r>
              <w:rPr>
                <w:bCs/>
                <w:sz w:val="20"/>
                <w:szCs w:val="20"/>
              </w:rPr>
            </w:r>
            <w:r>
              <w:rPr>
                <w:bCs/>
                <w:sz w:val="20"/>
                <w:szCs w:val="20"/>
              </w:rPr>
            </w:r>
          </w:p>
        </w:tc>
        <w:tc>
          <w:tcPr>
            <w:gridSpan w:val="3"/>
            <w:tcW w:w="1865" w:type="pct"/>
            <w:vAlign w:val="center"/>
            <w:textDirection w:val="lrTb"/>
            <w:noWrap w:val="false"/>
          </w:tcPr>
          <w:p>
            <w:pPr>
              <w:pStyle w:val="1372"/>
              <w:jc w:val="center"/>
              <w:spacing w:before="40" w:after="40"/>
              <w:rPr>
                <w:bCs/>
                <w:sz w:val="20"/>
                <w:szCs w:val="20"/>
                <w:lang w:val="en-US"/>
              </w:rPr>
            </w:pPr>
            <w:r>
              <w:rPr>
                <w:bCs/>
                <w:sz w:val="20"/>
                <w:szCs w:val="20"/>
              </w:rPr>
              <w:t xml:space="preserve">Комиссия</w:t>
            </w:r>
            <w:r>
              <w:rPr>
                <w:bCs/>
                <w:sz w:val="20"/>
                <w:szCs w:val="20"/>
                <w:lang w:val="en-US"/>
              </w:rPr>
              <w:t xml:space="preserve"> </w:t>
            </w:r>
            <w:r>
              <w:rPr>
                <w:bCs/>
                <w:sz w:val="20"/>
                <w:szCs w:val="20"/>
                <w:lang w:val="en-US"/>
              </w:rPr>
            </w:r>
            <w:r>
              <w:rPr>
                <w:bCs/>
                <w:sz w:val="20"/>
                <w:szCs w:val="20"/>
                <w:lang w:val="en-US"/>
              </w:rPr>
            </w:r>
          </w:p>
          <w:p>
            <w:pPr>
              <w:pStyle w:val="137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1083" w:type="pct"/>
            <w:vAlign w:val="center"/>
            <w:textDirection w:val="lrTb"/>
            <w:noWrap w:val="false"/>
          </w:tcPr>
          <w:p>
            <w:pPr>
              <w:pStyle w:val="1372"/>
              <w:jc w:val="center"/>
              <w:spacing w:before="40" w:after="40"/>
              <w:rPr>
                <w:bCs/>
                <w:color w:val="000000"/>
                <w:sz w:val="18"/>
                <w:szCs w:val="18"/>
              </w:rPr>
            </w:pPr>
            <w:r>
              <w:rPr>
                <w:bCs/>
                <w:color w:val="000000"/>
                <w:sz w:val="18"/>
                <w:szCs w:val="18"/>
              </w:rPr>
            </w:r>
            <w:r>
              <w:rPr>
                <w:bCs/>
                <w:color w:val="000000"/>
                <w:sz w:val="18"/>
                <w:szCs w:val="18"/>
              </w:rPr>
            </w:r>
            <w:r>
              <w:rPr>
                <w:bCs/>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sz w:val="20"/>
                <w:szCs w:val="20"/>
              </w:rPr>
            </w:pPr>
            <w:r>
              <w:rPr>
                <w:sz w:val="20"/>
                <w:szCs w:val="20"/>
                <w:lang w:val="en-US"/>
              </w:rPr>
              <w:t xml:space="preserve">5</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Cs/>
                <w:sz w:val="20"/>
                <w:szCs w:val="20"/>
              </w:rPr>
            </w:pPr>
            <w:r>
              <w:rPr>
                <w:bCs/>
                <w:sz w:val="20"/>
                <w:szCs w:val="20"/>
              </w:rPr>
              <w:t xml:space="preserve">в иных случаях, не указанных в п. 5.2.1 Тарифов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bCs/>
                <w:sz w:val="20"/>
                <w:szCs w:val="20"/>
              </w:rPr>
            </w:pPr>
            <w:r>
              <w:rPr>
                <w:sz w:val="20"/>
                <w:szCs w:val="20"/>
              </w:rPr>
              <w:t xml:space="preserve">0,1 % от суммы аккредитива или увеличения,</w:t>
              <w:br w:type="textWrapping" w:clear="all"/>
              <w:t xml:space="preserve">мин. 1</w:t>
            </w:r>
            <w:r>
              <w:rPr>
                <w:sz w:val="20"/>
                <w:szCs w:val="20"/>
              </w:rPr>
              <w:t xml:space="preserve"> </w:t>
            </w:r>
            <w:r>
              <w:rPr>
                <w:sz w:val="20"/>
                <w:szCs w:val="20"/>
              </w:rPr>
              <w:t xml:space="preserve">000 руб.,</w:t>
              <w:br w:type="textWrapping" w:clear="all"/>
              <w:t xml:space="preserve">макс. 5</w:t>
            </w:r>
            <w:r>
              <w:rPr>
                <w:sz w:val="20"/>
                <w:szCs w:val="20"/>
              </w:rPr>
              <w:t xml:space="preserve"> </w:t>
            </w:r>
            <w:r>
              <w:rPr>
                <w:sz w:val="20"/>
                <w:szCs w:val="20"/>
              </w:rPr>
              <w:t xml:space="preserve">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083" w:type="pct"/>
            <w:vAlign w:val="top"/>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b/>
                <w:sz w:val="20"/>
                <w:szCs w:val="20"/>
              </w:rPr>
            </w:pPr>
            <w:r>
              <w:rPr>
                <w:b/>
                <w:sz w:val="20"/>
                <w:szCs w:val="20"/>
              </w:rPr>
              <w:t xml:space="preserve">5.3.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bCs/>
                <w:sz w:val="20"/>
                <w:szCs w:val="20"/>
              </w:rPr>
            </w:pPr>
            <w:r>
              <w:rPr>
                <w:b/>
                <w:bCs/>
                <w:sz w:val="20"/>
                <w:szCs w:val="20"/>
              </w:rPr>
              <w:t xml:space="preserve">Подтверждение аккредитива или изменение условий подтвержденного Банком аккредитива, связанное с увеличением суммы или пролонгацией </w:t>
            </w:r>
            <w:r>
              <w:rPr>
                <w:b/>
                <w:sz w:val="20"/>
                <w:szCs w:val="20"/>
              </w:rPr>
              <w:t xml:space="preserve">аккредитива на срок, выходящий за пределы периода, комиссия за который оплачена ранее:</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ind w:right="-1"/>
              <w:jc w:val="center"/>
              <w:spacing w:before="40" w:after="40"/>
              <w:rPr>
                <w:bCs/>
                <w:sz w:val="20"/>
                <w:szCs w:val="18"/>
              </w:rPr>
            </w:pPr>
            <w:r>
              <w:rPr>
                <w:bCs/>
                <w:sz w:val="20"/>
                <w:szCs w:val="18"/>
              </w:rPr>
              <w:t xml:space="preserve">Комиссия взимается </w:t>
            </w:r>
            <w:r>
              <w:rPr>
                <w:bCs/>
                <w:sz w:val="20"/>
                <w:szCs w:val="18"/>
              </w:rPr>
              <w:br w:type="textWrapping" w:clear="all"/>
            </w:r>
            <w:r>
              <w:rPr>
                <w:bCs/>
                <w:sz w:val="20"/>
                <w:szCs w:val="18"/>
              </w:rPr>
              <w:t xml:space="preserve">за каждую из перечисленных операций</w:t>
            </w:r>
            <w:r>
              <w:rPr>
                <w:bCs/>
                <w:sz w:val="20"/>
                <w:szCs w:val="18"/>
              </w:rPr>
            </w:r>
            <w:r>
              <w:rPr>
                <w:bCs/>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sz w:val="20"/>
                <w:szCs w:val="20"/>
              </w:rPr>
            </w:pPr>
            <w:r>
              <w:rPr>
                <w:sz w:val="20"/>
                <w:szCs w:val="20"/>
                <w:lang w:val="en-US"/>
              </w:rPr>
              <w:t xml:space="preserve">5</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sz w:val="20"/>
                <w:szCs w:val="20"/>
              </w:rPr>
            </w:pPr>
            <w:r>
              <w:rPr>
                <w:bCs/>
                <w:sz w:val="20"/>
                <w:szCs w:val="20"/>
              </w:rPr>
              <w:t xml:space="preserve">при предоставлении банком-эмитентом соответствующего денежного покрытия (обеспечения) на дату подтверждения аккредитива</w:t>
            </w:r>
            <w:r>
              <w:rPr>
                <w:sz w:val="20"/>
                <w:szCs w:val="20"/>
              </w:rPr>
              <w:t xml:space="preserve"> </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20"/>
                <w:szCs w:val="20"/>
              </w:rPr>
            </w:pPr>
            <w:r>
              <w:rPr>
                <w:sz w:val="20"/>
                <w:szCs w:val="20"/>
              </w:rPr>
              <w:t xml:space="preserve">0,2% от суммы аккредитива или увеличения,</w:t>
              <w:br w:type="textWrapping" w:clear="all"/>
              <w:t xml:space="preserve">мин. 3</w:t>
            </w:r>
            <w:r>
              <w:rPr>
                <w:sz w:val="20"/>
                <w:szCs w:val="20"/>
              </w:rPr>
              <w:t xml:space="preserve"> </w:t>
            </w:r>
            <w:r>
              <w:rPr>
                <w:sz w:val="20"/>
                <w:szCs w:val="20"/>
              </w:rPr>
              <w:t xml:space="preserve">000 руб. за квартал или его часть, </w:t>
              <w:br w:type="textWrapping" w:clear="all"/>
              <w:t xml:space="preserve">включая период рассрочки платежа по аккредитиву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top"/>
            <w:textDirection w:val="lrTb"/>
            <w:noWrap w:val="false"/>
          </w:tcPr>
          <w:p>
            <w:pPr>
              <w:pStyle w:val="1372"/>
              <w:jc w:val="center"/>
              <w:spacing w:before="40" w:after="40"/>
              <w:rPr>
                <w:bCs/>
                <w:iCs/>
                <w:color w:val="000000"/>
                <w:sz w:val="20"/>
                <w:szCs w:val="18"/>
              </w:rPr>
            </w:pPr>
            <w:r>
              <w:rPr>
                <w:bCs/>
                <w:color w:val="000000"/>
                <w:sz w:val="20"/>
                <w:szCs w:val="18"/>
              </w:rPr>
              <w:t xml:space="preserve">Комиссия взимается в дату совершения операции</w:t>
            </w:r>
            <w:r>
              <w:rPr>
                <w:bCs/>
                <w:iCs/>
                <w:color w:val="000000"/>
                <w:sz w:val="20"/>
                <w:szCs w:val="18"/>
              </w:rPr>
              <w:t xml:space="preserve">; отсчет кварталов производится с даты открытия аккредитива</w:t>
            </w:r>
            <w:r>
              <w:rPr>
                <w:bCs/>
                <w:iCs/>
                <w:color w:val="000000"/>
                <w:sz w:val="20"/>
                <w:szCs w:val="18"/>
              </w:rPr>
            </w:r>
            <w:r>
              <w:rPr>
                <w:bCs/>
                <w:iCs/>
                <w:color w:val="000000"/>
                <w:sz w:val="20"/>
                <w:szCs w:val="18"/>
              </w:rPr>
            </w:r>
          </w:p>
          <w:p>
            <w:pPr>
              <w:pStyle w:val="1372"/>
              <w:jc w:val="center"/>
              <w:spacing w:before="40" w:after="40"/>
              <w:rPr>
                <w:bCs/>
                <w:iCs/>
                <w:color w:val="000000"/>
                <w:sz w:val="20"/>
                <w:szCs w:val="18"/>
              </w:rPr>
            </w:pPr>
            <w:r>
              <w:rPr>
                <w:bCs/>
                <w:iCs/>
                <w:color w:val="000000"/>
                <w:sz w:val="20"/>
                <w:szCs w:val="18"/>
              </w:rPr>
            </w:r>
            <w:r>
              <w:rPr>
                <w:bCs/>
                <w:iCs/>
                <w:color w:val="000000"/>
                <w:sz w:val="20"/>
                <w:szCs w:val="18"/>
              </w:rPr>
            </w:r>
            <w:r>
              <w:rPr>
                <w:bCs/>
                <w:iCs/>
                <w:color w:val="000000"/>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sz w:val="20"/>
                <w:szCs w:val="20"/>
                <w:lang w:val="en-US"/>
              </w:rPr>
            </w:pPr>
            <w:r>
              <w:rPr>
                <w:sz w:val="20"/>
                <w:szCs w:val="20"/>
                <w:lang w:val="en-US"/>
              </w:rPr>
              <w:t xml:space="preserve">5.3.2.</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Cs/>
                <w:sz w:val="20"/>
                <w:szCs w:val="20"/>
              </w:rPr>
            </w:pPr>
            <w:r>
              <w:rPr>
                <w:bCs/>
                <w:sz w:val="20"/>
                <w:szCs w:val="20"/>
              </w:rPr>
              <w:t xml:space="preserve">без предоставления банком-эмитентом соответствующего денежного покрытия (обеспечения) на дату подтверждения аккредитива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20"/>
                <w:szCs w:val="20"/>
              </w:rPr>
            </w:pPr>
            <w:r>
              <w:rPr>
                <w:sz w:val="20"/>
                <w:szCs w:val="20"/>
              </w:rPr>
              <w:t xml:space="preserve">По соглашению сторон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top"/>
            <w:textDirection w:val="lrTb"/>
            <w:noWrap w:val="false"/>
          </w:tcPr>
          <w:p>
            <w:pPr>
              <w:pStyle w:val="1372"/>
              <w:ind w:left="-108" w:right="-108"/>
              <w:jc w:val="center"/>
              <w:spacing w:before="40" w:after="40"/>
              <w:rPr>
                <w:bCs/>
                <w:color w:val="000000"/>
                <w:sz w:val="20"/>
                <w:szCs w:val="18"/>
              </w:rPr>
            </w:pPr>
            <w:r>
              <w:rPr>
                <w:bCs/>
                <w:color w:val="000000"/>
                <w:sz w:val="20"/>
                <w:szCs w:val="18"/>
              </w:rPr>
              <w:t xml:space="preserve">Услуга предоставляется при условии принятия уполномоченным органом Банка соответствующего решения</w:t>
            </w:r>
            <w:r>
              <w:rPr>
                <w:bCs/>
                <w:color w:val="000000"/>
                <w:sz w:val="20"/>
                <w:szCs w:val="18"/>
              </w:rPr>
            </w:r>
            <w:r>
              <w:rPr>
                <w:bCs/>
                <w:color w:val="000000"/>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b/>
                <w:sz w:val="20"/>
                <w:szCs w:val="20"/>
              </w:rPr>
            </w:pPr>
            <w:r>
              <w:rPr>
                <w:b/>
                <w:sz w:val="20"/>
                <w:szCs w:val="20"/>
                <w:lang w:val="en-US"/>
              </w:rPr>
              <w:t xml:space="preserve">5</w:t>
            </w:r>
            <w:r>
              <w:rPr>
                <w:b/>
                <w:sz w:val="20"/>
                <w:szCs w:val="20"/>
              </w:rPr>
              <w:t xml:space="preserve">.4.</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Внесение изменений в условия открытого Банком аккредитива, не связанных с увеличением суммы или пролонгацией на срок, не выходящий за пределы периода, комиссия за который оплачена ранее; </w:t>
              <w:br w:type="textWrapping" w:clear="all"/>
              <w:t xml:space="preserve">запрос согласия на аннуляцию;</w:t>
              <w:br w:type="textWrapping" w:clear="all"/>
              <w:t xml:space="preserve">отзыв аккредитива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18"/>
              </w:rPr>
            </w:pPr>
            <w:r>
              <w:rPr>
                <w:sz w:val="20"/>
                <w:szCs w:val="18"/>
              </w:rPr>
              <w:t xml:space="preserve">Комиссия взимается за каждую из перечисленных операций</w:t>
            </w:r>
            <w:r>
              <w:rPr>
                <w:sz w:val="20"/>
                <w:szCs w:val="18"/>
              </w:rPr>
              <w:br w:type="textWrapping" w:clear="all"/>
            </w:r>
            <w:r>
              <w:rPr>
                <w:sz w:val="20"/>
                <w:szCs w:val="20"/>
              </w:rPr>
              <w:t xml:space="preserve">(Комиссия не взимается по аккредитивам, открытым в соответствии с п.п. 5.7, 5.8, 5.9, 5.10, 5.11 Тарифов)</w:t>
            </w:r>
            <w:r>
              <w:rPr>
                <w:sz w:val="20"/>
                <w:szCs w:val="18"/>
              </w:rPr>
            </w:r>
            <w:r>
              <w:rPr>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b/>
                <w:sz w:val="20"/>
                <w:szCs w:val="20"/>
              </w:rPr>
            </w:pPr>
            <w:r>
              <w:rPr>
                <w:b/>
                <w:sz w:val="20"/>
                <w:szCs w:val="20"/>
                <w:lang w:val="en-US"/>
              </w:rPr>
              <w:t xml:space="preserve">5</w:t>
            </w:r>
            <w:r>
              <w:rPr>
                <w:b/>
                <w:sz w:val="20"/>
                <w:szCs w:val="20"/>
              </w:rPr>
              <w:t xml:space="preserve">.5.</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rPr>
                <w:b/>
                <w:bCs/>
                <w:sz w:val="20"/>
                <w:szCs w:val="20"/>
              </w:rPr>
            </w:pPr>
            <w:r>
              <w:rPr>
                <w:b/>
                <w:bCs/>
                <w:sz w:val="20"/>
                <w:szCs w:val="20"/>
              </w:rPr>
              <w:t xml:space="preserve">Авизование изменения условий </w:t>
            </w:r>
            <w:r>
              <w:rPr>
                <w:b/>
                <w:bCs/>
                <w:sz w:val="20"/>
                <w:szCs w:val="20"/>
              </w:rPr>
              <w:br w:type="textWrapping" w:clear="all"/>
            </w:r>
            <w:r>
              <w:rPr>
                <w:b/>
                <w:bCs/>
                <w:sz w:val="20"/>
                <w:szCs w:val="20"/>
              </w:rPr>
              <w:t xml:space="preserve">(в т.ч. пролонгации)</w:t>
            </w:r>
            <w:r>
              <w:rPr>
                <w:b/>
                <w:bCs/>
                <w:color w:val="000000"/>
                <w:sz w:val="20"/>
                <w:szCs w:val="20"/>
              </w:rPr>
              <w:t xml:space="preserve"> авизованного без добавления подтверждения Банка аккредитива, не связанного с увеличением суммы</w:t>
            </w:r>
            <w:r>
              <w:rPr>
                <w:b/>
                <w:bCs/>
                <w:sz w:val="20"/>
                <w:szCs w:val="20"/>
              </w:rPr>
              <w:t xml:space="preserve">;</w:t>
            </w:r>
            <w:r>
              <w:rPr>
                <w:b/>
                <w:bCs/>
                <w:sz w:val="20"/>
                <w:szCs w:val="20"/>
              </w:rPr>
            </w:r>
            <w:r>
              <w:rPr>
                <w:b/>
                <w:bCs/>
                <w:sz w:val="20"/>
                <w:szCs w:val="20"/>
              </w:rPr>
            </w:r>
          </w:p>
          <w:p>
            <w:pPr>
              <w:pStyle w:val="1372"/>
              <w:rPr>
                <w:b/>
                <w:bCs/>
                <w:sz w:val="20"/>
                <w:szCs w:val="20"/>
              </w:rPr>
            </w:pPr>
            <w:r>
              <w:rPr>
                <w:b/>
                <w:bCs/>
                <w:sz w:val="20"/>
                <w:szCs w:val="20"/>
              </w:rPr>
              <w:t xml:space="preserve">авизование изменения условий подтвержденного Банком аккредитива, не связанного с увеличением суммы и/или пролонгацией</w:t>
            </w:r>
            <w:r>
              <w:rPr>
                <w:b/>
                <w:sz w:val="20"/>
                <w:szCs w:val="20"/>
              </w:rPr>
              <w:t xml:space="preserve"> на срок, выходящий за пределы периода, комиссия за который оплачена ранее;</w:t>
            </w:r>
            <w:r>
              <w:rPr>
                <w:b/>
                <w:bCs/>
                <w:sz w:val="20"/>
                <w:szCs w:val="20"/>
              </w:rPr>
            </w:r>
            <w:r>
              <w:rPr>
                <w:b/>
                <w:bCs/>
                <w:sz w:val="20"/>
                <w:szCs w:val="20"/>
              </w:rPr>
            </w:r>
          </w:p>
          <w:p>
            <w:pPr>
              <w:pStyle w:val="1372"/>
              <w:rPr>
                <w:b/>
                <w:bCs/>
                <w:sz w:val="20"/>
                <w:szCs w:val="20"/>
              </w:rPr>
            </w:pPr>
            <w:r>
              <w:rPr>
                <w:b/>
                <w:bCs/>
                <w:sz w:val="20"/>
                <w:szCs w:val="20"/>
              </w:rPr>
              <w:t xml:space="preserve">авизование запроса на аннуляцию;</w:t>
            </w:r>
            <w:r>
              <w:rPr>
                <w:b/>
                <w:bCs/>
                <w:sz w:val="20"/>
                <w:szCs w:val="20"/>
              </w:rPr>
            </w:r>
            <w:r>
              <w:rPr>
                <w:b/>
                <w:bCs/>
                <w:sz w:val="20"/>
                <w:szCs w:val="20"/>
              </w:rPr>
            </w:r>
          </w:p>
          <w:p>
            <w:pPr>
              <w:pStyle w:val="1372"/>
              <w:spacing w:after="40"/>
              <w:rPr>
                <w:b/>
                <w:sz w:val="20"/>
                <w:szCs w:val="20"/>
              </w:rPr>
            </w:pPr>
            <w:r>
              <w:rPr>
                <w:b/>
                <w:bCs/>
                <w:sz w:val="20"/>
                <w:szCs w:val="20"/>
              </w:rPr>
              <w:t xml:space="preserve">отзыв аккредитива:</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18"/>
              </w:rPr>
            </w:pPr>
            <w:r>
              <w:rPr>
                <w:sz w:val="20"/>
                <w:szCs w:val="18"/>
              </w:rPr>
              <w:t xml:space="preserve">Комиссия взимается </w:t>
            </w:r>
            <w:r>
              <w:rPr>
                <w:sz w:val="20"/>
                <w:szCs w:val="18"/>
              </w:rPr>
              <w:br w:type="textWrapping" w:clear="all"/>
            </w:r>
            <w:r>
              <w:rPr>
                <w:sz w:val="20"/>
                <w:szCs w:val="18"/>
              </w:rPr>
              <w:t xml:space="preserve">за каждую из перечисленных операций</w:t>
            </w:r>
            <w:r>
              <w:rPr>
                <w:sz w:val="20"/>
                <w:szCs w:val="18"/>
              </w:rPr>
              <w:br w:type="textWrapping" w:clear="all"/>
            </w:r>
            <w:r>
              <w:rPr>
                <w:sz w:val="20"/>
                <w:szCs w:val="20"/>
              </w:rPr>
              <w:t xml:space="preserve">(Комиссия не взимается по аккредитивам, открытым в соответствии с п.п. 5.7, 5.8, 5.9, 5.10, 5.11 Тарифов)</w:t>
            </w:r>
            <w:r>
              <w:rPr>
                <w:sz w:val="20"/>
                <w:szCs w:val="18"/>
              </w:rPr>
            </w:r>
            <w:r>
              <w:rPr>
                <w:sz w:val="20"/>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sz w:val="20"/>
                <w:szCs w:val="20"/>
              </w:rPr>
            </w:pPr>
            <w:r>
              <w:rPr>
                <w:sz w:val="20"/>
                <w:szCs w:val="20"/>
                <w:lang w:val="en-US"/>
              </w:rPr>
              <w:t xml:space="preserve">5</w:t>
            </w:r>
            <w:r>
              <w:rPr>
                <w:sz w:val="20"/>
                <w:szCs w:val="20"/>
              </w:rPr>
              <w:t xml:space="preserve">.5.1.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Cs/>
                <w:sz w:val="20"/>
                <w:szCs w:val="20"/>
              </w:rPr>
            </w:pPr>
            <w:r>
              <w:rPr>
                <w:bCs/>
                <w:sz w:val="20"/>
                <w:szCs w:val="20"/>
              </w:rPr>
              <w:t xml:space="preserve">в случае открытия и авизования аккредитива </w:t>
            </w:r>
            <w:r>
              <w:rPr>
                <w:bCs/>
                <w:sz w:val="20"/>
                <w:szCs w:val="20"/>
              </w:rPr>
              <w:t xml:space="preserve">п</w:t>
            </w:r>
            <w:r>
              <w:rPr>
                <w:bCs/>
                <w:sz w:val="20"/>
                <w:szCs w:val="20"/>
              </w:rPr>
              <w:t xml:space="preserve">одразделением </w:t>
            </w:r>
            <w:r>
              <w:rPr>
                <w:bCs/>
                <w:sz w:val="20"/>
                <w:szCs w:val="20"/>
              </w:rPr>
              <w:t xml:space="preserve">Банка, открывшим аккредитив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bCs/>
                <w:sz w:val="20"/>
                <w:szCs w:val="20"/>
              </w:rPr>
            </w:pPr>
            <w:r>
              <w:rPr>
                <w:bCs/>
                <w:sz w:val="20"/>
                <w:szCs w:val="20"/>
              </w:rPr>
              <w:t xml:space="preserve">Комиссия</w:t>
            </w:r>
            <w:r>
              <w:rPr>
                <w:bCs/>
                <w:sz w:val="20"/>
                <w:szCs w:val="20"/>
              </w:rPr>
              <w:t xml:space="preserve"> </w:t>
              <w:br w:type="textWrapping" w:clear="all"/>
            </w: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083" w:type="pct"/>
            <w:vAlign w:val="top"/>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sz w:val="20"/>
                <w:szCs w:val="20"/>
              </w:rPr>
            </w:pPr>
            <w:r>
              <w:rPr>
                <w:sz w:val="20"/>
                <w:szCs w:val="20"/>
              </w:rPr>
              <w:t xml:space="preserve">5</w:t>
            </w:r>
            <w:r>
              <w:rPr>
                <w:sz w:val="20"/>
                <w:szCs w:val="20"/>
              </w:rPr>
              <w:t xml:space="preserve">.5.2.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Cs/>
                <w:sz w:val="20"/>
                <w:szCs w:val="20"/>
              </w:rPr>
            </w:pPr>
            <w:r>
              <w:rPr>
                <w:bCs/>
                <w:sz w:val="20"/>
                <w:szCs w:val="20"/>
              </w:rPr>
              <w:t xml:space="preserve">в иных случаях, не указанных в п. 5.5.1 Тарифов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bCs/>
                <w:sz w:val="20"/>
                <w:szCs w:val="20"/>
              </w:rPr>
            </w:pPr>
            <w:r>
              <w:rPr>
                <w:bCs/>
                <w:sz w:val="20"/>
                <w:szCs w:val="20"/>
              </w:rPr>
              <w:t xml:space="preserve">1</w:t>
            </w:r>
            <w:r>
              <w:rPr>
                <w:bCs/>
                <w:sz w:val="20"/>
                <w:szCs w:val="20"/>
              </w:rPr>
              <w:t xml:space="preserve"> </w:t>
            </w: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083" w:type="pct"/>
            <w:vAlign w:val="top"/>
            <w:textDirection w:val="lrTb"/>
            <w:noWrap w:val="false"/>
          </w:tcPr>
          <w:p>
            <w:pPr>
              <w:pStyle w:val="1372"/>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b/>
                <w:sz w:val="20"/>
                <w:szCs w:val="20"/>
              </w:rPr>
            </w:pPr>
            <w:r>
              <w:rPr>
                <w:b/>
                <w:sz w:val="20"/>
                <w:szCs w:val="20"/>
              </w:rPr>
              <w:t xml:space="preserve">5</w:t>
            </w:r>
            <w:r>
              <w:rPr>
                <w:b/>
                <w:sz w:val="20"/>
                <w:szCs w:val="20"/>
              </w:rPr>
              <w:t xml:space="preserve">.6.</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bCs/>
                <w:sz w:val="20"/>
                <w:szCs w:val="20"/>
              </w:rPr>
              <w:t xml:space="preserve">Обработка/проверка документов</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1865" w:type="pct"/>
            <w:vAlign w:val="center"/>
            <w:textDirection w:val="lrTb"/>
            <w:noWrap w:val="false"/>
          </w:tcPr>
          <w:p>
            <w:pPr>
              <w:pStyle w:val="1372"/>
              <w:jc w:val="center"/>
              <w:spacing w:before="40" w:after="40"/>
              <w:rPr>
                <w:sz w:val="20"/>
                <w:szCs w:val="20"/>
              </w:rPr>
            </w:pPr>
            <w:r>
              <w:rPr>
                <w:sz w:val="20"/>
                <w:szCs w:val="20"/>
              </w:rPr>
              <w:t xml:space="preserve">0,15% от с</w:t>
            </w:r>
            <w:r>
              <w:rPr>
                <w:sz w:val="20"/>
                <w:szCs w:val="20"/>
              </w:rPr>
              <w:t xml:space="preserve">уммы, подлежащей оплате, </w:t>
              <w:br w:type="textWrapping" w:clear="all"/>
              <w:t xml:space="preserve">мин. 1</w:t>
            </w:r>
            <w:r>
              <w:rPr>
                <w:sz w:val="20"/>
                <w:szCs w:val="20"/>
              </w:rPr>
              <w:t xml:space="preserve"> </w:t>
            </w:r>
            <w:r>
              <w:rPr>
                <w:sz w:val="20"/>
                <w:szCs w:val="20"/>
              </w:rPr>
              <w:t xml:space="preserve">5</w:t>
            </w:r>
            <w:r>
              <w:rPr>
                <w:sz w:val="20"/>
                <w:szCs w:val="20"/>
              </w:rPr>
              <w:t xml:space="preserve">00 руб., макс. 5</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ind w:right="-108"/>
              <w:jc w:val="center"/>
              <w:spacing w:before="40" w:after="40"/>
            </w:pPr>
            <w:r>
              <w:rPr>
                <w:bCs/>
                <w:sz w:val="20"/>
                <w:szCs w:val="18"/>
              </w:rPr>
              <w:t xml:space="preserve">Комиссия рассчитывается по каждому комплекту документов </w:t>
              <w:br w:type="textWrapping" w:clear="all"/>
              <w:t xml:space="preserve"> (в т.ч. если документы не приняты к оплате) исходя из суммы, подлежащей оплате в рамках аккредитива</w:t>
            </w:r>
            <w:r>
              <w:rPr>
                <w:bCs/>
                <w:sz w:val="20"/>
                <w:szCs w:val="18"/>
              </w:rPr>
              <w:br w:type="textWrapping" w:clear="all"/>
            </w:r>
            <w:r>
              <w:rPr>
                <w:sz w:val="20"/>
                <w:szCs w:val="20"/>
              </w:rPr>
              <w:t xml:space="preserve">(Комиссия не взимается по аккредитивам, открытым в соответствии с п.п. 5.7, 5.8, 5.9, 5.10, 5.11 Тарифов)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contextualSpacing/>
              <w:jc w:val="center"/>
              <w:spacing w:before="40" w:after="40"/>
              <w:rPr>
                <w:b/>
                <w:sz w:val="20"/>
                <w:szCs w:val="20"/>
              </w:rPr>
            </w:pPr>
            <w:r>
              <w:rPr>
                <w:b/>
                <w:sz w:val="20"/>
                <w:szCs w:val="20"/>
              </w:rPr>
              <w:t xml:space="preserve">5.7.</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по поручению физического лица для расчетов по договору подряда на строительство жилого дома, договору купли-продажи недвижимого имущества, договору долевого участия в строительстве </w:t>
            </w:r>
            <w:r>
              <w:rPr>
                <w:sz w:val="20"/>
                <w:szCs w:val="20"/>
              </w:rPr>
              <w:t xml:space="preserve">/ </w:t>
            </w:r>
            <w:r>
              <w:rPr>
                <w:b/>
                <w:sz w:val="20"/>
                <w:szCs w:val="20"/>
              </w:rPr>
              <w:t xml:space="preserve">по договору уступки прав требований по договору участия в долевом строительстве/замене стороны в договоре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372"/>
              <w:contextualSpacing/>
              <w:jc w:val="center"/>
              <w:spacing w:before="40" w:after="40"/>
              <w:rPr>
                <w:sz w:val="20"/>
                <w:szCs w:val="20"/>
              </w:rPr>
            </w:pPr>
            <w:r>
              <w:rPr>
                <w:sz w:val="20"/>
                <w:szCs w:val="20"/>
              </w:rPr>
              <w:t xml:space="preserve">3 000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73" w:type="pct"/>
            <w:vAlign w:val="center"/>
            <w:textDirection w:val="lrTb"/>
            <w:noWrap w:val="false"/>
          </w:tcPr>
          <w:p>
            <w:pPr>
              <w:pStyle w:val="1372"/>
              <w:contextualSpacing/>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contextualSpacing/>
              <w:jc w:val="center"/>
              <w:spacing w:before="40" w:after="40"/>
              <w:rPr>
                <w:b/>
                <w:sz w:val="20"/>
                <w:szCs w:val="20"/>
              </w:rPr>
            </w:pPr>
            <w:r>
              <w:rPr>
                <w:b/>
                <w:sz w:val="20"/>
                <w:szCs w:val="20"/>
              </w:rPr>
              <w:t xml:space="preserve">5.8.</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w:t>
              <w:br w:type="textWrapping" w:clear="all"/>
              <w:t xml:space="preserve">по поручению физического лица получателем средств по которому либо бенефициаром по счету эскроу в случае, если условиями аккредитива предусмотрено исполнение пут</w:t>
            </w:r>
            <w:r>
              <w:rPr>
                <w:b/>
                <w:sz w:val="20"/>
                <w:szCs w:val="20"/>
              </w:rPr>
              <w:t xml:space="preserve">ем платежа на счет эскроу, является юридическое лицо, входящее в группу компаний «ЛСР», указанное в соответствующем перечне (приложение 4 к Тарифам), при предоставлении клиентом соответствующего денежного покрытия (обеспечения) на дату открытия аккредитива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372"/>
              <w:contextualSpacing/>
              <w:jc w:val="center"/>
              <w:spacing w:before="40" w:after="40"/>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73" w:type="pct"/>
            <w:vAlign w:val="center"/>
            <w:textDirection w:val="lrTb"/>
            <w:noWrap w:val="false"/>
          </w:tcPr>
          <w:p>
            <w:pPr>
              <w:pStyle w:val="1372"/>
              <w:contextualSpacing/>
              <w:jc w:val="center"/>
              <w:spacing w:before="40" w:after="40"/>
              <w:rPr>
                <w:sz w:val="20"/>
                <w:szCs w:val="20"/>
              </w:rPr>
            </w:pPr>
            <w:r>
              <w:rPr>
                <w:sz w:val="20"/>
                <w:szCs w:val="20"/>
              </w:rPr>
              <w:t xml:space="preserve">Услуга </w:t>
              <w:br w:type="textWrapping" w:clear="all"/>
              <w:t xml:space="preserve">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bCs/>
                <w:sz w:val="20"/>
                <w:szCs w:val="20"/>
              </w:rPr>
            </w:pPr>
            <w:r>
              <w:rPr>
                <w:sz w:val="20"/>
                <w:szCs w:val="20"/>
              </w:rPr>
              <w:t xml:space="preserve">Данный пункт тарифов применяется при условии, что </w:t>
            </w:r>
            <w:r>
              <w:rPr>
                <w:sz w:val="20"/>
                <w:szCs w:val="20"/>
              </w:rPr>
              <w:br w:type="textWrapping" w:clear="all"/>
            </w:r>
            <w:r>
              <w:rPr>
                <w:sz w:val="20"/>
                <w:szCs w:val="20"/>
              </w:rPr>
              <w:t xml:space="preserve">АО «Россельхозбанк» является банком-эмитентом, исполняющим банком и банком получателя средств по аккредитиву.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contextualSpacing/>
              <w:jc w:val="center"/>
              <w:spacing w:before="40" w:after="40"/>
              <w:rPr>
                <w:b/>
                <w:sz w:val="20"/>
                <w:szCs w:val="20"/>
              </w:rPr>
            </w:pPr>
            <w:r>
              <w:rPr>
                <w:b/>
                <w:sz w:val="20"/>
                <w:szCs w:val="20"/>
              </w:rPr>
              <w:t xml:space="preserve">5.9.</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w:t>
              <w:br w:type="textWrapping" w:clear="all"/>
              <w:t xml:space="preserve">по поручению физического лица получателем средств по которому либо бенефициаром по счету эскроу в случае, если условиями аккредитива предусмотрено исполнение путе</w:t>
            </w:r>
            <w:r>
              <w:rPr>
                <w:b/>
                <w:sz w:val="20"/>
                <w:szCs w:val="20"/>
              </w:rPr>
              <w:t xml:space="preserve">м платежа на счет эскроу, является юридическое лицо, входящее в группу компаний «А101», указанное в соответствующем перечне (приложение 5 к Тарифам), при предоставлении клиентом соответствующего денежного покрытия (обеспечения) на дату открытия аккредитива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372"/>
              <w:contextualSpacing/>
              <w:jc w:val="center"/>
              <w:spacing w:before="40" w:after="40"/>
              <w:rPr>
                <w:sz w:val="20"/>
                <w:szCs w:val="20"/>
              </w:rPr>
            </w:pPr>
            <w:r>
              <w:rPr>
                <w:sz w:val="20"/>
                <w:szCs w:val="20"/>
              </w:rPr>
              <w:t xml:space="preserve">1 500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73" w:type="pct"/>
            <w:vAlign w:val="center"/>
            <w:textDirection w:val="lrTb"/>
            <w:noWrap w:val="false"/>
          </w:tcPr>
          <w:p>
            <w:pPr>
              <w:pStyle w:val="1372"/>
              <w:contextualSpacing/>
              <w:jc w:val="center"/>
              <w:spacing w:before="40" w:after="40"/>
              <w:rPr>
                <w:sz w:val="20"/>
                <w:szCs w:val="20"/>
              </w:rPr>
            </w:pPr>
            <w:r>
              <w:rPr>
                <w:sz w:val="20"/>
                <w:szCs w:val="20"/>
              </w:rPr>
              <w:t xml:space="preserve">Услуга </w:t>
              <w:br w:type="textWrapping" w:clear="all"/>
              <w:t xml:space="preserve">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20"/>
              </w:rPr>
            </w:pPr>
            <w:r>
              <w:rPr>
                <w:sz w:val="20"/>
                <w:szCs w:val="20"/>
              </w:rPr>
              <w:t xml:space="preserve">Данный пункт тарифов применяется при условии, что АО «Россельхозбанк» является банком-эмитентом, исполняющим банком и банком получателя средств по аккредитиву.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contextualSpacing/>
              <w:jc w:val="center"/>
              <w:spacing w:before="40" w:after="40"/>
              <w:rPr>
                <w:b/>
                <w:sz w:val="20"/>
                <w:szCs w:val="20"/>
              </w:rPr>
            </w:pPr>
            <w:r>
              <w:rPr>
                <w:b/>
                <w:sz w:val="20"/>
                <w:szCs w:val="20"/>
                <w:lang w:val="en-US"/>
              </w:rPr>
              <w:t xml:space="preserve">5</w:t>
            </w:r>
            <w:r>
              <w:rPr>
                <w:b/>
                <w:sz w:val="20"/>
                <w:szCs w:val="20"/>
              </w:rPr>
              <w:t xml:space="preserve">.10.</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по поручению физического лица в пользу получателя средств ООО «Атлантик» (ИНН 7722336010), при предоставлении клиентом соответствующего денежного покрытия (обеспечения) на дату открытия аккредитива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372"/>
              <w:contextualSpacing/>
              <w:jc w:val="center"/>
              <w:spacing w:before="40" w:after="40"/>
              <w:rPr>
                <w:sz w:val="20"/>
                <w:szCs w:val="20"/>
              </w:rPr>
            </w:pPr>
            <w:r>
              <w:rPr>
                <w:sz w:val="20"/>
                <w:szCs w:val="20"/>
              </w:rPr>
              <w:t xml:space="preserve">5 000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73" w:type="pct"/>
            <w:vAlign w:val="center"/>
            <w:textDirection w:val="lrTb"/>
            <w:noWrap w:val="false"/>
          </w:tcPr>
          <w:p>
            <w:pPr>
              <w:pStyle w:val="1372"/>
              <w:contextualSpacing/>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20"/>
              </w:rPr>
            </w:pPr>
            <w:r>
              <w:rPr>
                <w:sz w:val="20"/>
                <w:szCs w:val="20"/>
              </w:rPr>
              <w:t xml:space="preserve">Данный пункт тарифов применяется при условии, что </w:t>
            </w:r>
            <w:r>
              <w:rPr>
                <w:sz w:val="20"/>
                <w:szCs w:val="20"/>
              </w:rPr>
              <w:br w:type="textWrapping" w:clear="all"/>
            </w:r>
            <w:r>
              <w:rPr>
                <w:sz w:val="20"/>
                <w:szCs w:val="20"/>
              </w:rPr>
              <w:t xml:space="preserve">АО «Россельхозбанк» является банком-эмитентом, исполняющим банком и банком получателя средств по аккредитиву.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2" w:type="pct"/>
            <w:vAlign w:val="top"/>
            <w:textDirection w:val="lrTb"/>
            <w:noWrap w:val="false"/>
          </w:tcPr>
          <w:p>
            <w:pPr>
              <w:pStyle w:val="1372"/>
              <w:jc w:val="center"/>
              <w:spacing w:before="40" w:after="40"/>
              <w:rPr>
                <w:b/>
                <w:sz w:val="20"/>
                <w:szCs w:val="20"/>
              </w:rPr>
            </w:pPr>
            <w:r>
              <w:rPr>
                <w:b/>
                <w:sz w:val="20"/>
                <w:szCs w:val="20"/>
              </w:rPr>
              <w:t xml:space="preserve">5.1</w:t>
            </w:r>
            <w:r>
              <w:rPr>
                <w:b/>
                <w:sz w:val="20"/>
                <w:szCs w:val="20"/>
              </w:rPr>
              <w:t xml:space="preserve">1</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10" w:type="pct"/>
            <w:vAlign w:val="top"/>
            <w:textDirection w:val="lrTb"/>
            <w:noWrap w:val="false"/>
          </w:tcPr>
          <w:p>
            <w:pPr>
              <w:pStyle w:val="1372"/>
              <w:spacing w:before="40" w:after="40"/>
              <w:rPr>
                <w:b/>
                <w:sz w:val="20"/>
                <w:szCs w:val="20"/>
              </w:rPr>
            </w:pPr>
            <w:r>
              <w:rPr>
                <w:b/>
                <w:sz w:val="20"/>
                <w:szCs w:val="20"/>
              </w:rPr>
              <w:t xml:space="preserve">Открытие аккредитива по поручению физического лица в по</w:t>
            </w:r>
            <w:r>
              <w:rPr>
                <w:b/>
                <w:sz w:val="20"/>
                <w:szCs w:val="20"/>
              </w:rPr>
              <w:t xml:space="preserve">льзу получателя средств группы компаний «Патриот» (ООО «Акварель» (ИНН 6168058298), ЗАО «ККПД-Инвест» (ИНН 6168014188), ООО «ККПД» (ИНН 6168000805)), при предоставлении клиентом соответствующего денежного покрытия (обеспечения) на дату открытия аккредитива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372"/>
              <w:jc w:val="center"/>
              <w:spacing w:before="40" w:after="40"/>
              <w:rPr>
                <w:sz w:val="20"/>
                <w:szCs w:val="20"/>
              </w:rPr>
            </w:pPr>
            <w:r>
              <w:rPr>
                <w:sz w:val="20"/>
                <w:szCs w:val="20"/>
              </w:rPr>
              <w:t xml:space="preserve">1 000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7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83" w:type="pct"/>
            <w:vAlign w:val="center"/>
            <w:textDirection w:val="lrTb"/>
            <w:noWrap w:val="false"/>
          </w:tcPr>
          <w:p>
            <w:pPr>
              <w:pStyle w:val="1372"/>
              <w:jc w:val="center"/>
              <w:spacing w:before="40" w:after="40"/>
              <w:rPr>
                <w:sz w:val="20"/>
                <w:szCs w:val="20"/>
              </w:rPr>
            </w:pPr>
            <w:r>
              <w:rPr>
                <w:sz w:val="20"/>
                <w:szCs w:val="20"/>
              </w:rPr>
              <w:t xml:space="preserve">Данный пункт тарифов применяется при условии, что </w:t>
            </w:r>
            <w:r>
              <w:rPr>
                <w:sz w:val="20"/>
                <w:szCs w:val="20"/>
              </w:rPr>
              <w:br w:type="textWrapping" w:clear="all"/>
            </w:r>
            <w:r>
              <w:rPr>
                <w:sz w:val="20"/>
                <w:szCs w:val="20"/>
              </w:rPr>
              <w:t xml:space="preserve">АО «Россельхозбанк» является банком-эмитентом, исполняющим банком и банком получателя средств по аккредитиву. </w:t>
            </w:r>
            <w:r>
              <w:rPr>
                <w:sz w:val="20"/>
                <w:szCs w:val="20"/>
              </w:rPr>
            </w:r>
            <w:r>
              <w:rPr>
                <w:sz w:val="20"/>
                <w:szCs w:val="20"/>
              </w:rPr>
            </w:r>
          </w:p>
        </w:tc>
      </w:tr>
    </w:tbl>
    <w:p>
      <w:pPr>
        <w:pStyle w:val="1372"/>
        <w:rPr>
          <w:sz w:val="2"/>
          <w:szCs w:val="2"/>
        </w:rPr>
      </w:pPr>
      <w:r>
        <w:rPr>
          <w:sz w:val="2"/>
          <w:szCs w:val="2"/>
        </w:rPr>
      </w:r>
      <w:r>
        <w:rPr>
          <w:sz w:val="2"/>
          <w:szCs w:val="2"/>
        </w:rPr>
      </w:r>
      <w:r>
        <w:rPr>
          <w:sz w:val="2"/>
          <w:szCs w:val="2"/>
        </w:rPr>
      </w:r>
    </w:p>
    <w:p>
      <w:pPr>
        <w:pStyle w:val="1372"/>
        <w:numPr>
          <w:ilvl w:val="0"/>
          <w:numId w:val="12"/>
        </w:numPr>
        <w:ind w:left="714" w:hanging="357"/>
        <w:jc w:val="center"/>
        <w:keepNext/>
        <w:spacing w:before="240" w:after="120"/>
        <w:rPr>
          <w:b/>
        </w:rPr>
        <w:outlineLvl w:val="2"/>
      </w:pPr>
      <w:r/>
      <w:bookmarkStart w:id="9" w:name="_Toc108768668"/>
      <w:r>
        <w:rPr>
          <w:b/>
        </w:rPr>
        <w:br w:type="page" w:clear="all"/>
      </w:r>
      <w:r>
        <w:rPr>
          <w:b/>
        </w:rPr>
        <w:t xml:space="preserve">Расчетно-кассовые операции с наличной валютой</w:t>
      </w:r>
      <w:bookmarkEnd w:id="9"/>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06"/>
        <w:gridCol w:w="3599"/>
        <w:gridCol w:w="2085"/>
        <w:gridCol w:w="1843"/>
        <w:gridCol w:w="2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376" w:type="pct"/>
            <w:vAlign w:val="center"/>
            <w:vMerge w:val="restart"/>
            <w:textDirection w:val="lrTb"/>
            <w:noWrap w:val="false"/>
          </w:tcPr>
          <w:p>
            <w:pPr>
              <w:pStyle w:val="1372"/>
              <w:jc w:val="center"/>
              <w:spacing w:before="20" w:after="2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center"/>
            <w:vMerge w:val="restart"/>
            <w:textDirection w:val="lrTb"/>
            <w:noWrap w:val="false"/>
          </w:tcPr>
          <w:p>
            <w:pPr>
              <w:pStyle w:val="1372"/>
              <w:jc w:val="center"/>
              <w:spacing w:before="40" w:after="2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835" w:type="pct"/>
            <w:vAlign w:val="top"/>
            <w:textDirection w:val="lrTb"/>
            <w:noWrap w:val="false"/>
          </w:tcPr>
          <w:p>
            <w:pPr>
              <w:pStyle w:val="1372"/>
              <w:jc w:val="center"/>
              <w:spacing w:before="20" w:after="2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vMerge w:val="restart"/>
            <w:textDirection w:val="lrTb"/>
            <w:noWrap w:val="false"/>
          </w:tcPr>
          <w:p>
            <w:pPr>
              <w:pStyle w:val="1372"/>
              <w:jc w:val="center"/>
              <w:spacing w:before="20" w:after="20"/>
              <w:rPr>
                <w:b/>
                <w:sz w:val="20"/>
                <w:szCs w:val="20"/>
              </w:rPr>
            </w:pPr>
            <w:r>
              <w:rPr>
                <w:b/>
                <w:sz w:val="20"/>
                <w:szCs w:val="20"/>
              </w:rPr>
              <w:t xml:space="preserve">Порядок</w:t>
            </w:r>
            <w:r>
              <w:rPr>
                <w:b/>
                <w:sz w:val="20"/>
                <w:szCs w:val="20"/>
              </w:rPr>
              <w:br w:type="textWrapping" w:clear="all"/>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376"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4" w:type="pct"/>
            <w:vAlign w:val="top"/>
            <w:textDirection w:val="lrTb"/>
            <w:noWrap w:val="false"/>
          </w:tcPr>
          <w:p>
            <w:pPr>
              <w:pStyle w:val="1372"/>
              <w:jc w:val="center"/>
              <w:spacing w:before="40" w:after="2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61" w:type="pct"/>
            <w:vAlign w:val="top"/>
            <w:textDirection w:val="lrTb"/>
            <w:noWrap w:val="false"/>
          </w:tcPr>
          <w:p>
            <w:pPr>
              <w:pStyle w:val="1372"/>
              <w:jc w:val="center"/>
              <w:spacing w:before="20" w:after="2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6.1.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b/>
                <w:sz w:val="20"/>
                <w:szCs w:val="20"/>
              </w:rPr>
            </w:pPr>
            <w:r>
              <w:rPr>
                <w:b/>
                <w:sz w:val="20"/>
                <w:szCs w:val="20"/>
              </w:rPr>
              <w:t xml:space="preserve">Покупка и продажа наличной иностранной валюты за наличную валюту Российской Федерации</w:t>
            </w:r>
            <w:r>
              <w:rPr>
                <w:b/>
                <w:sz w:val="20"/>
                <w:szCs w:val="20"/>
              </w:rPr>
              <w:t xml:space="preserve"> по курсу Банка</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835"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6.2.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b/>
                <w:sz w:val="20"/>
                <w:szCs w:val="20"/>
              </w:rPr>
            </w:pPr>
            <w:r>
              <w:rPr>
                <w:b/>
                <w:sz w:val="20"/>
                <w:szCs w:val="20"/>
              </w:rPr>
              <w:t xml:space="preserve">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(конверсия)</w:t>
            </w:r>
            <w:r>
              <w:rPr>
                <w:b/>
                <w:sz w:val="20"/>
                <w:szCs w:val="20"/>
              </w:rPr>
              <w:t xml:space="preserve"> по курсу Банка</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835"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6.3.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b/>
                <w:sz w:val="20"/>
                <w:szCs w:val="20"/>
              </w:rPr>
            </w:pPr>
            <w:r>
              <w:rPr>
                <w:b/>
                <w:sz w:val="20"/>
                <w:szCs w:val="20"/>
              </w:rPr>
              <w:t xml:space="preserve">Прием денежных знаков иностранных государств (группы государств) и денежных знаков Банка России, вызывающих сомнение в их подлинности, для направления на экспертизу</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835"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6.</w:t>
            </w:r>
            <w:r>
              <w:rPr>
                <w:b/>
                <w:sz w:val="20"/>
                <w:szCs w:val="20"/>
                <w:lang w:val="en-US"/>
              </w:rPr>
              <w:t xml:space="preserve">4</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b/>
                <w:sz w:val="20"/>
                <w:szCs w:val="20"/>
              </w:rPr>
            </w:pPr>
            <w:r>
              <w:rPr>
                <w:b/>
                <w:sz w:val="20"/>
                <w:szCs w:val="20"/>
              </w:rPr>
              <w:t xml:space="preserve">Прием денежных знаков Банка России для проверки их подлинности на основании заявления Клиента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4" w:type="pct"/>
            <w:vAlign w:val="center"/>
            <w:textDirection w:val="lrTb"/>
            <w:noWrap w:val="false"/>
          </w:tcPr>
          <w:p>
            <w:pPr>
              <w:pStyle w:val="1372"/>
              <w:jc w:val="center"/>
              <w:spacing w:before="40" w:after="40"/>
              <w:rPr>
                <w:sz w:val="20"/>
                <w:szCs w:val="20"/>
              </w:rPr>
            </w:pPr>
            <w:r>
              <w:rPr>
                <w:sz w:val="20"/>
                <w:szCs w:val="20"/>
              </w:rPr>
              <w:t xml:space="preserve">0,3% от суммы</w:t>
            </w:r>
            <w:r>
              <w:rPr>
                <w:sz w:val="20"/>
                <w:szCs w:val="20"/>
              </w:rPr>
              <w:t xml:space="preserve"> </w:t>
              <w:br w:type="textWrapping" w:clear="all"/>
            </w:r>
            <w:r>
              <w:rPr>
                <w:sz w:val="20"/>
                <w:szCs w:val="20"/>
              </w:rPr>
              <w:t xml:space="preserve">мин.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1" w:type="pct"/>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6.</w:t>
            </w:r>
            <w:r>
              <w:rPr>
                <w:b/>
                <w:sz w:val="20"/>
                <w:szCs w:val="20"/>
                <w:lang w:val="en-US"/>
              </w:rPr>
              <w:t xml:space="preserve">5</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b/>
                <w:sz w:val="20"/>
                <w:szCs w:val="20"/>
              </w:rPr>
            </w:pPr>
            <w:r>
              <w:rPr>
                <w:b/>
                <w:sz w:val="20"/>
                <w:szCs w:val="20"/>
              </w:rPr>
              <w:t xml:space="preserve">Размен банкнот/монет Банка России (по письменному заявлению физического лица):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4" w:type="pct"/>
            <w:vAlign w:val="top"/>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61" w:type="pct"/>
            <w:vAlign w:val="top"/>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6.</w:t>
            </w:r>
            <w:r>
              <w:rPr>
                <w:sz w:val="20"/>
                <w:szCs w:val="20"/>
                <w:lang w:val="en-US"/>
              </w:rPr>
              <w:t xml:space="preserve">5</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4" w:type="pct"/>
            <w:vAlign w:val="center"/>
            <w:textDirection w:val="lrTb"/>
            <w:noWrap w:val="false"/>
          </w:tcPr>
          <w:p>
            <w:pPr>
              <w:pStyle w:val="1372"/>
              <w:jc w:val="center"/>
              <w:spacing w:before="40" w:after="40"/>
              <w:rPr>
                <w:sz w:val="20"/>
                <w:szCs w:val="20"/>
              </w:rPr>
            </w:pPr>
            <w:r>
              <w:rPr>
                <w:sz w:val="20"/>
                <w:szCs w:val="20"/>
              </w:rPr>
              <w:t xml:space="preserve">1% от суммы,</w:t>
              <w:br w:type="textWrapping" w:clear="all"/>
              <w:t xml:space="preserve">подлежащей размену</w:t>
              <w:br w:type="textWrapping" w:clear="all"/>
              <w:t xml:space="preserve">мин.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1" w:type="pct"/>
            <w:vAlign w:val="center"/>
            <w:textDirection w:val="lrTb"/>
            <w:noWrap w:val="false"/>
          </w:tcPr>
          <w:p>
            <w:pPr>
              <w:pStyle w:val="1372"/>
              <w:jc w:val="center"/>
              <w:spacing w:before="40" w:after="40"/>
              <w:rPr>
                <w:sz w:val="20"/>
                <w:szCs w:val="20"/>
              </w:rPr>
            </w:pPr>
            <w:r>
              <w:rPr>
                <w:sz w:val="20"/>
                <w:szCs w:val="20"/>
              </w:rPr>
              <w:t xml:space="preserve">Услуга не </w:t>
            </w:r>
            <w:r>
              <w:rPr>
                <w:sz w:val="20"/>
                <w:szCs w:val="20"/>
              </w:rPr>
              <w:t xml:space="preserve">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6.</w:t>
            </w:r>
            <w:r>
              <w:rPr>
                <w:sz w:val="20"/>
                <w:szCs w:val="20"/>
                <w:lang w:val="en-US"/>
              </w:rPr>
              <w:t xml:space="preserve">5</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4" w:type="pct"/>
            <w:vAlign w:val="center"/>
            <w:textDirection w:val="lrTb"/>
            <w:noWrap w:val="false"/>
          </w:tcPr>
          <w:p>
            <w:pPr>
              <w:pStyle w:val="1372"/>
              <w:jc w:val="center"/>
              <w:spacing w:before="40" w:after="40"/>
              <w:rPr>
                <w:sz w:val="20"/>
                <w:szCs w:val="20"/>
              </w:rPr>
            </w:pPr>
            <w:r>
              <w:rPr>
                <w:sz w:val="20"/>
                <w:szCs w:val="20"/>
              </w:rPr>
              <w:t xml:space="preserve">1% от суммы,</w:t>
              <w:br w:type="textWrapping" w:clear="all"/>
              <w:t xml:space="preserve">подлежащей размену</w:t>
              <w:br w:type="textWrapping" w:clear="all"/>
              <w:t xml:space="preserve">мин.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1" w:type="pct"/>
            <w:vAlign w:val="center"/>
            <w:textDirection w:val="lrTb"/>
            <w:noWrap w:val="false"/>
          </w:tcPr>
          <w:p>
            <w:pPr>
              <w:pStyle w:val="1372"/>
              <w:ind w:left="29" w:hanging="29"/>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ind w:left="13" w:hanging="13"/>
              <w:jc w:val="center"/>
              <w:spacing w:before="40" w:after="40"/>
              <w:rPr>
                <w:sz w:val="20"/>
                <w:szCs w:val="20"/>
              </w:rPr>
            </w:pPr>
            <w:r>
              <w:rPr>
                <w:sz w:val="20"/>
                <w:szCs w:val="20"/>
              </w:rPr>
              <w:t xml:space="preserve">В момент</w:t>
            </w:r>
            <w:r>
              <w:rPr>
                <w:sz w:val="20"/>
                <w:szCs w:val="20"/>
                <w:lang w:val="en-US"/>
              </w:rPr>
              <w:t xml:space="preserve"> </w:t>
            </w:r>
            <w:r>
              <w:rPr>
                <w:sz w:val="20"/>
                <w:szCs w:val="20"/>
              </w:rPr>
              <w:t xml:space="preserve">совершения</w:t>
            </w:r>
            <w:r>
              <w:rPr>
                <w:sz w:val="20"/>
                <w:szCs w:val="20"/>
                <w:lang w:val="en-US"/>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6.</w:t>
            </w:r>
            <w:r>
              <w:rPr>
                <w:sz w:val="20"/>
                <w:szCs w:val="20"/>
                <w:lang w:val="en-US"/>
              </w:rPr>
              <w:t xml:space="preserve">5</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spacing w:before="40" w:after="40"/>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4" w:type="pct"/>
            <w:vAlign w:val="center"/>
            <w:textDirection w:val="lrTb"/>
            <w:noWrap w:val="false"/>
          </w:tcPr>
          <w:p>
            <w:pPr>
              <w:pStyle w:val="1372"/>
              <w:ind w:right="58"/>
              <w:jc w:val="center"/>
              <w:spacing w:before="40" w:after="40"/>
              <w:tabs>
                <w:tab w:val="left" w:pos="612" w:leader="none"/>
                <w:tab w:val="center" w:pos="1082" w:leader="none"/>
              </w:tabs>
              <w:rPr>
                <w:sz w:val="20"/>
                <w:szCs w:val="20"/>
              </w:rPr>
            </w:pPr>
            <w:r>
              <w:rPr>
                <w:sz w:val="20"/>
                <w:szCs w:val="20"/>
              </w:rPr>
              <w:t xml:space="preserve">0,5 % от суммы,</w:t>
            </w:r>
            <w:r>
              <w:rPr>
                <w:sz w:val="20"/>
                <w:szCs w:val="20"/>
              </w:rPr>
            </w:r>
            <w:r>
              <w:rPr>
                <w:sz w:val="20"/>
                <w:szCs w:val="20"/>
              </w:rPr>
            </w:r>
          </w:p>
          <w:p>
            <w:pPr>
              <w:pStyle w:val="1372"/>
              <w:ind w:right="58"/>
              <w:jc w:val="center"/>
              <w:spacing w:before="40" w:after="40"/>
              <w:tabs>
                <w:tab w:val="left" w:pos="612" w:leader="none"/>
                <w:tab w:val="center" w:pos="1082" w:leader="none"/>
              </w:tabs>
              <w:rPr>
                <w:sz w:val="20"/>
                <w:szCs w:val="20"/>
              </w:rPr>
            </w:pPr>
            <w:r>
              <w:rPr>
                <w:sz w:val="20"/>
                <w:szCs w:val="20"/>
              </w:rPr>
              <w:t xml:space="preserve">подлежащей размену</w:t>
            </w:r>
            <w:r>
              <w:rPr>
                <w:sz w:val="20"/>
                <w:szCs w:val="20"/>
              </w:rPr>
            </w:r>
            <w:r>
              <w:rPr>
                <w:sz w:val="20"/>
                <w:szCs w:val="20"/>
              </w:rPr>
            </w:r>
          </w:p>
          <w:p>
            <w:pPr>
              <w:pStyle w:val="1372"/>
              <w:jc w:val="center"/>
              <w:spacing w:before="40" w:after="40"/>
              <w:rPr>
                <w:sz w:val="20"/>
                <w:szCs w:val="20"/>
              </w:rPr>
            </w:pPr>
            <w:r>
              <w:rPr>
                <w:sz w:val="20"/>
                <w:szCs w:val="20"/>
              </w:rPr>
              <w:t xml:space="preserve">мин. 10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1"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ind w:left="13" w:hanging="13"/>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6.</w:t>
            </w:r>
            <w:r>
              <w:rPr>
                <w:sz w:val="20"/>
                <w:szCs w:val="20"/>
                <w:lang w:val="en-US"/>
              </w:rPr>
              <w:t xml:space="preserve">5</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681" w:type="pct"/>
            <w:vAlign w:val="top"/>
            <w:textDirection w:val="lrTb"/>
            <w:noWrap w:val="false"/>
          </w:tcPr>
          <w:p>
            <w:pPr>
              <w:pStyle w:val="1372"/>
              <w:ind w:right="180"/>
              <w:spacing w:before="40" w:after="40"/>
              <w:rPr>
                <w:sz w:val="20"/>
                <w:szCs w:val="20"/>
              </w:rPr>
            </w:pPr>
            <w:r>
              <w:rPr>
                <w:sz w:val="20"/>
                <w:szCs w:val="20"/>
              </w:rPr>
              <w:t xml:space="preserve">Р</w:t>
            </w:r>
            <w:r>
              <w:rPr>
                <w:color w:val="000000"/>
                <w:sz w:val="20"/>
                <w:szCs w:val="20"/>
              </w:rPr>
              <w:t xml:space="preserve">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4" w:type="pct"/>
            <w:vAlign w:val="center"/>
            <w:textDirection w:val="lrTb"/>
            <w:noWrap w:val="false"/>
          </w:tcPr>
          <w:p>
            <w:pPr>
              <w:pStyle w:val="1372"/>
              <w:ind w:right="58"/>
              <w:jc w:val="center"/>
              <w:spacing w:before="40" w:after="40"/>
              <w:tabs>
                <w:tab w:val="left" w:pos="612" w:leader="none"/>
                <w:tab w:val="center" w:pos="1082" w:leader="none"/>
              </w:tabs>
              <w:rPr>
                <w:sz w:val="20"/>
                <w:szCs w:val="20"/>
              </w:rPr>
            </w:pPr>
            <w:r>
              <w:rPr>
                <w:sz w:val="20"/>
                <w:szCs w:val="20"/>
              </w:rPr>
              <w:t xml:space="preserve">0,5 % от суммы,</w:t>
              <w:br w:type="textWrapping" w:clear="all"/>
              <w:t xml:space="preserve">подлежащей размену</w:t>
              <w:br w:type="textWrapping" w:clear="all"/>
              <w:t xml:space="preserve">мин. 10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1"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08" w:type="pct"/>
            <w:vAlign w:val="center"/>
            <w:textDirection w:val="lrTb"/>
            <w:noWrap w:val="false"/>
          </w:tcPr>
          <w:p>
            <w:pPr>
              <w:pStyle w:val="1372"/>
              <w:ind w:left="13" w:hanging="13"/>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bl>
    <w:p>
      <w:pPr>
        <w:pStyle w:val="1372"/>
        <w:rPr>
          <w:sz w:val="2"/>
          <w:szCs w:val="2"/>
        </w:rPr>
      </w:pPr>
      <w:r>
        <w:rPr>
          <w:sz w:val="2"/>
          <w:szCs w:val="2"/>
        </w:rPr>
      </w:r>
      <w:r>
        <w:rPr>
          <w:sz w:val="2"/>
          <w:szCs w:val="2"/>
        </w:rPr>
      </w:r>
      <w:r>
        <w:rPr>
          <w:sz w:val="2"/>
          <w:szCs w:val="2"/>
        </w:rPr>
      </w:r>
    </w:p>
    <w:p>
      <w:pPr>
        <w:pStyle w:val="1372"/>
        <w:numPr>
          <w:ilvl w:val="0"/>
          <w:numId w:val="12"/>
        </w:numPr>
        <w:ind w:left="0" w:firstLine="0"/>
        <w:jc w:val="center"/>
        <w:keepNext/>
        <w:spacing w:before="360" w:after="240"/>
        <w:tabs>
          <w:tab w:val="left" w:pos="426" w:leader="none"/>
        </w:tabs>
        <w:rPr>
          <w:b/>
        </w:rPr>
        <w:outlineLvl w:val="2"/>
      </w:pPr>
      <w:r>
        <w:rPr>
          <w:b/>
        </w:rPr>
        <w:br w:type="page" w:clear="all"/>
      </w:r>
      <w:bookmarkStart w:id="10" w:name="_Toc108768669"/>
      <w:r>
        <w:rPr>
          <w:b/>
        </w:rPr>
        <w:t xml:space="preserve">Операции с векселями</w:t>
      </w:r>
      <w:bookmarkEnd w:id="10"/>
      <w:r>
        <w:rPr>
          <w:b/>
        </w:rPr>
        <w:t xml:space="preserve"> </w:t>
      </w:r>
      <w:r>
        <w:rPr>
          <w:b/>
        </w:rPr>
      </w:r>
      <w:r>
        <w:rPr>
          <w:b/>
        </w:rPr>
      </w:r>
    </w:p>
    <w:tbl>
      <w:tblPr>
        <w:tblW w:w="105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2835"/>
        <w:gridCol w:w="1984"/>
        <w:gridCol w:w="2835"/>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993" w:type="dxa"/>
            <w:vAlign w:val="center"/>
            <w:vMerge w:val="restart"/>
            <w:textDirection w:val="lrTb"/>
            <w:noWrap w:val="false"/>
          </w:tcPr>
          <w:p>
            <w:pPr>
              <w:pStyle w:val="1372"/>
              <w:jc w:val="center"/>
              <w:spacing w:before="120" w:after="120"/>
              <w:rPr>
                <w:b/>
                <w:sz w:val="20"/>
                <w:szCs w:val="20"/>
              </w:rPr>
            </w:pPr>
            <w:r>
              <w:rPr>
                <w:b/>
                <w:sz w:val="20"/>
                <w:szCs w:val="20"/>
              </w:rPr>
              <w:t xml:space="preserve">№</w:t>
            </w:r>
            <w:r>
              <w:rPr>
                <w:b/>
                <w:sz w:val="20"/>
                <w:szCs w:val="20"/>
                <w:lang w:val="en-US"/>
              </w:rPr>
              <w:br w:type="textWrapping" w:clear="all"/>
            </w:r>
            <w:r>
              <w:rPr>
                <w:b/>
                <w:sz w:val="20"/>
                <w:szCs w:val="20"/>
              </w:rPr>
              <w:t xml:space="preserve">п/п</w:t>
            </w:r>
            <w:r>
              <w:rPr>
                <w:b/>
                <w:sz w:val="20"/>
                <w:szCs w:val="20"/>
              </w:rPr>
            </w:r>
            <w:r>
              <w:rPr>
                <w:b/>
                <w:sz w:val="20"/>
                <w:szCs w:val="20"/>
              </w:rPr>
            </w:r>
          </w:p>
        </w:tc>
        <w:tc>
          <w:tcPr>
            <w:tcW w:w="2835" w:type="dxa"/>
            <w:vAlign w:val="center"/>
            <w:vMerge w:val="restart"/>
            <w:textDirection w:val="lrTb"/>
            <w:noWrap w:val="false"/>
          </w:tcPr>
          <w:p>
            <w:pPr>
              <w:pStyle w:val="1372"/>
              <w:jc w:val="center"/>
              <w:spacing w:before="120" w:after="120"/>
              <w:rPr>
                <w:b/>
                <w:sz w:val="20"/>
                <w:szCs w:val="20"/>
              </w:rPr>
            </w:pPr>
            <w:r>
              <w:rPr>
                <w:b/>
                <w:sz w:val="20"/>
                <w:szCs w:val="20"/>
              </w:rPr>
              <w:t xml:space="preserve">Наименование услуги</w:t>
            </w:r>
            <w:r>
              <w:rPr>
                <w:b/>
                <w:sz w:val="20"/>
                <w:szCs w:val="20"/>
              </w:rPr>
            </w:r>
            <w:r>
              <w:rPr>
                <w:b/>
                <w:sz w:val="20"/>
                <w:szCs w:val="20"/>
              </w:rPr>
            </w:r>
          </w:p>
        </w:tc>
        <w:tc>
          <w:tcPr>
            <w:gridSpan w:val="2"/>
            <w:tcW w:w="4819" w:type="dxa"/>
            <w:vAlign w:val="top"/>
            <w:textDirection w:val="lrTb"/>
            <w:noWrap w:val="false"/>
          </w:tcPr>
          <w:p>
            <w:pPr>
              <w:pStyle w:val="1372"/>
              <w:jc w:val="center"/>
              <w:spacing w:before="120" w:after="120"/>
              <w:rPr>
                <w:b/>
                <w:sz w:val="20"/>
                <w:szCs w:val="20"/>
              </w:rPr>
            </w:pPr>
            <w:r>
              <w:rPr>
                <w:b/>
                <w:sz w:val="20"/>
                <w:szCs w:val="20"/>
              </w:rPr>
              <w:t xml:space="preserve">Тариф</w:t>
            </w:r>
            <w:r>
              <w:rPr>
                <w:b/>
                <w:sz w:val="20"/>
                <w:szCs w:val="20"/>
              </w:rPr>
            </w:r>
            <w:r>
              <w:rPr>
                <w:b/>
                <w:sz w:val="20"/>
                <w:szCs w:val="20"/>
              </w:rPr>
            </w:r>
          </w:p>
        </w:tc>
        <w:tc>
          <w:tcPr>
            <w:tcW w:w="1876" w:type="dxa"/>
            <w:vAlign w:val="center"/>
            <w:vMerge w:val="restart"/>
            <w:textDirection w:val="lrTb"/>
            <w:noWrap w:val="false"/>
          </w:tcPr>
          <w:p>
            <w:pPr>
              <w:pStyle w:val="1372"/>
              <w:jc w:val="center"/>
              <w:spacing w:before="40" w:after="40"/>
              <w:rPr>
                <w:b/>
                <w:sz w:val="20"/>
                <w:szCs w:val="20"/>
              </w:rPr>
            </w:pPr>
            <w:r>
              <w:rPr>
                <w:b/>
                <w:sz w:val="20"/>
                <w:szCs w:val="20"/>
              </w:rPr>
              <w:t xml:space="preserve">Порядок</w:t>
            </w:r>
            <w:r>
              <w:rPr>
                <w:b/>
                <w:sz w:val="20"/>
                <w:szCs w:val="20"/>
                <w:lang w:val="en-US"/>
              </w:rPr>
              <w:t xml:space="preserve"> </w:t>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993" w:type="dxa"/>
            <w:vAlign w:val="top"/>
            <w:vMerge w:val="continue"/>
            <w:textDirection w:val="lrTb"/>
            <w:noWrap w:val="false"/>
          </w:tcPr>
          <w:p>
            <w:pPr>
              <w:pStyle w:val="1372"/>
              <w:jc w:val="center"/>
              <w:spacing w:before="120" w:after="120"/>
              <w:rPr>
                <w:b/>
                <w:sz w:val="20"/>
                <w:szCs w:val="20"/>
              </w:rPr>
            </w:pPr>
            <w:r>
              <w:rPr>
                <w:b/>
                <w:sz w:val="20"/>
                <w:szCs w:val="20"/>
              </w:rPr>
            </w:r>
            <w:r>
              <w:rPr>
                <w:b/>
                <w:sz w:val="20"/>
                <w:szCs w:val="20"/>
              </w:rPr>
            </w:r>
            <w:r>
              <w:rPr>
                <w:b/>
                <w:sz w:val="20"/>
                <w:szCs w:val="20"/>
              </w:rPr>
            </w:r>
          </w:p>
        </w:tc>
        <w:tc>
          <w:tcPr>
            <w:tcW w:w="2835" w:type="dxa"/>
            <w:vAlign w:val="top"/>
            <w:vMerge w:val="continue"/>
            <w:textDirection w:val="lrTb"/>
            <w:noWrap w:val="false"/>
          </w:tcPr>
          <w:p>
            <w:pPr>
              <w:pStyle w:val="1372"/>
              <w:jc w:val="center"/>
              <w:spacing w:before="120" w:after="120"/>
              <w:rPr>
                <w:b/>
                <w:sz w:val="20"/>
                <w:szCs w:val="20"/>
              </w:rPr>
            </w:pPr>
            <w:r>
              <w:rPr>
                <w:b/>
                <w:sz w:val="20"/>
                <w:szCs w:val="20"/>
              </w:rPr>
            </w:r>
            <w:r>
              <w:rPr>
                <w:b/>
                <w:sz w:val="20"/>
                <w:szCs w:val="20"/>
              </w:rPr>
            </w:r>
            <w:r>
              <w:rPr>
                <w:b/>
                <w:sz w:val="20"/>
                <w:szCs w:val="20"/>
              </w:rPr>
            </w:r>
          </w:p>
        </w:tc>
        <w:tc>
          <w:tcPr>
            <w:tcW w:w="1984" w:type="dxa"/>
            <w:vAlign w:val="top"/>
            <w:textDirection w:val="lrTb"/>
            <w:noWrap w:val="false"/>
          </w:tcPr>
          <w:p>
            <w:pPr>
              <w:pStyle w:val="1372"/>
              <w:jc w:val="center"/>
              <w:spacing w:before="120" w:after="12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W w:w="2835" w:type="dxa"/>
            <w:vAlign w:val="top"/>
            <w:textDirection w:val="lrTb"/>
            <w:noWrap w:val="false"/>
          </w:tcPr>
          <w:p>
            <w:pPr>
              <w:pStyle w:val="1372"/>
              <w:jc w:val="center"/>
              <w:spacing w:before="120" w:after="12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W w:w="1876" w:type="dxa"/>
            <w:vAlign w:val="top"/>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trPr>
        <w:tc>
          <w:tcPr>
            <w:tcW w:w="993" w:type="dxa"/>
            <w:vAlign w:val="top"/>
            <w:textDirection w:val="lrTb"/>
            <w:noWrap w:val="false"/>
          </w:tcPr>
          <w:p>
            <w:pPr>
              <w:pStyle w:val="1372"/>
              <w:jc w:val="center"/>
              <w:spacing w:before="120" w:after="120"/>
              <w:rPr>
                <w:b/>
                <w:sz w:val="20"/>
                <w:szCs w:val="20"/>
              </w:rPr>
            </w:pPr>
            <w:r>
              <w:rPr>
                <w:b/>
                <w:sz w:val="20"/>
                <w:szCs w:val="20"/>
              </w:rPr>
              <w:t xml:space="preserve">7.1.</w:t>
            </w:r>
            <w:r>
              <w:rPr>
                <w:b/>
                <w:sz w:val="20"/>
                <w:szCs w:val="20"/>
              </w:rPr>
            </w:r>
            <w:r>
              <w:rPr>
                <w:b/>
                <w:sz w:val="20"/>
                <w:szCs w:val="20"/>
              </w:rPr>
            </w:r>
          </w:p>
        </w:tc>
        <w:tc>
          <w:tcPr>
            <w:tcW w:w="2835" w:type="dxa"/>
            <w:vAlign w:val="top"/>
            <w:textDirection w:val="lrTb"/>
            <w:noWrap w:val="false"/>
          </w:tcPr>
          <w:p>
            <w:pPr>
              <w:pStyle w:val="1372"/>
              <w:spacing w:before="120" w:after="120"/>
              <w:rPr>
                <w:b/>
                <w:sz w:val="20"/>
                <w:szCs w:val="20"/>
              </w:rPr>
            </w:pPr>
            <w:r>
              <w:rPr>
                <w:b/>
                <w:sz w:val="20"/>
                <w:szCs w:val="20"/>
              </w:rPr>
              <w:t xml:space="preserve">Оформление бланка векселя АО «Россельхозбанк»</w:t>
            </w:r>
            <w:r>
              <w:rPr>
                <w:b/>
                <w:sz w:val="20"/>
                <w:szCs w:val="20"/>
              </w:rPr>
            </w:r>
            <w:r>
              <w:rPr>
                <w:b/>
                <w:sz w:val="20"/>
                <w:szCs w:val="20"/>
              </w:rPr>
            </w:r>
          </w:p>
        </w:tc>
        <w:tc>
          <w:tcPr>
            <w:gridSpan w:val="2"/>
            <w:tcW w:w="4819" w:type="dxa"/>
            <w:vAlign w:val="center"/>
            <w:textDirection w:val="lrTb"/>
            <w:noWrap w:val="false"/>
          </w:tcPr>
          <w:p>
            <w:pPr>
              <w:pStyle w:val="1372"/>
              <w:jc w:val="center"/>
              <w:spacing w:before="120" w:after="12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W w:w="1876" w:type="dxa"/>
            <w:vAlign w:val="top"/>
            <w:textDirection w:val="lrTb"/>
            <w:noWrap w:val="false"/>
          </w:tcPr>
          <w:p>
            <w:pPr>
              <w:pStyle w:val="1372"/>
              <w:jc w:val="center"/>
              <w:spacing w:before="40" w:after="40"/>
              <w:rPr>
                <w:b/>
                <w:sz w:val="20"/>
                <w:szCs w:val="20"/>
              </w:rPr>
            </w:pPr>
            <w:r>
              <w:rPr>
                <w:iCs/>
                <w:sz w:val="20"/>
                <w:szCs w:val="20"/>
              </w:rPr>
              <w:t xml:space="preserve">В случае введения тарифа указанная комиссия облагается НДС</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trPr>
        <w:tc>
          <w:tcPr>
            <w:tcW w:w="993" w:type="dxa"/>
            <w:vAlign w:val="top"/>
            <w:textDirection w:val="lrTb"/>
            <w:noWrap w:val="false"/>
          </w:tcPr>
          <w:p>
            <w:pPr>
              <w:pStyle w:val="1372"/>
              <w:jc w:val="center"/>
              <w:spacing w:before="120" w:after="120"/>
              <w:rPr>
                <w:b/>
                <w:sz w:val="20"/>
                <w:szCs w:val="20"/>
              </w:rPr>
            </w:pPr>
            <w:r>
              <w:rPr>
                <w:b/>
                <w:sz w:val="20"/>
                <w:szCs w:val="20"/>
              </w:rPr>
              <w:t xml:space="preserve">7.2.</w:t>
            </w:r>
            <w:r>
              <w:rPr>
                <w:b/>
                <w:sz w:val="20"/>
                <w:szCs w:val="20"/>
              </w:rPr>
            </w:r>
            <w:r>
              <w:rPr>
                <w:b/>
                <w:sz w:val="20"/>
                <w:szCs w:val="20"/>
              </w:rPr>
            </w:r>
          </w:p>
        </w:tc>
        <w:tc>
          <w:tcPr>
            <w:tcW w:w="2835" w:type="dxa"/>
            <w:vAlign w:val="top"/>
            <w:textDirection w:val="lrTb"/>
            <w:noWrap w:val="false"/>
          </w:tcPr>
          <w:p>
            <w:pPr>
              <w:pStyle w:val="1372"/>
              <w:spacing w:before="120" w:after="120"/>
              <w:rPr>
                <w:b/>
                <w:sz w:val="20"/>
                <w:szCs w:val="20"/>
              </w:rPr>
            </w:pPr>
            <w:r>
              <w:rPr>
                <w:b/>
                <w:sz w:val="20"/>
                <w:szCs w:val="20"/>
              </w:rPr>
              <w:t xml:space="preserve">Оплата векселя АО «Россельхозбанк»</w:t>
            </w:r>
            <w:r>
              <w:rPr>
                <w:b/>
                <w:sz w:val="20"/>
                <w:szCs w:val="20"/>
              </w:rPr>
            </w:r>
            <w:r>
              <w:rPr>
                <w:b/>
                <w:sz w:val="20"/>
                <w:szCs w:val="20"/>
              </w:rPr>
            </w:r>
          </w:p>
        </w:tc>
        <w:tc>
          <w:tcPr>
            <w:gridSpan w:val="2"/>
            <w:tcW w:w="4819" w:type="dxa"/>
            <w:vAlign w:val="center"/>
            <w:textDirection w:val="lrTb"/>
            <w:noWrap w:val="false"/>
          </w:tcPr>
          <w:p>
            <w:pPr>
              <w:pStyle w:val="1372"/>
              <w:jc w:val="center"/>
              <w:spacing w:before="120" w:after="12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W w:w="1876" w:type="dxa"/>
            <w:vAlign w:val="top"/>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r>
    </w:tbl>
    <w:p>
      <w:pPr>
        <w:pStyle w:val="1372"/>
        <w:numPr>
          <w:ilvl w:val="0"/>
          <w:numId w:val="12"/>
        </w:numPr>
        <w:ind w:left="714" w:hanging="357"/>
        <w:jc w:val="center"/>
        <w:keepNext/>
        <w:spacing w:before="40" w:after="120"/>
        <w:rPr>
          <w:b/>
        </w:rPr>
        <w:outlineLvl w:val="2"/>
      </w:pPr>
      <w:r>
        <w:rPr>
          <w:b/>
        </w:rPr>
        <w:br w:type="page" w:clear="all"/>
      </w:r>
      <w:bookmarkStart w:id="11" w:name="_Toc108768670"/>
      <w:r>
        <w:rPr>
          <w:b/>
        </w:rPr>
        <w:t xml:space="preserve">Операции по предоставлению в аренду </w:t>
      </w:r>
      <w:r>
        <w:rPr>
          <w:b/>
        </w:rPr>
        <w:t xml:space="preserve">физическим лицам</w:t>
        <w:br w:type="textWrapping" w:clear="all"/>
        <w:t xml:space="preserve">индивидуальных</w:t>
      </w:r>
      <w:r>
        <w:rPr>
          <w:b/>
        </w:rPr>
        <w:t xml:space="preserve"> </w:t>
      </w:r>
      <w:r>
        <w:rPr>
          <w:b/>
        </w:rPr>
        <w:t xml:space="preserve">сейфовых ячеек</w:t>
      </w:r>
      <w:bookmarkEnd w:id="11"/>
      <w:r>
        <w:rPr>
          <w:b/>
        </w:rPr>
      </w:r>
      <w:r>
        <w:rPr>
          <w:b/>
        </w:rP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5"/>
        <w:gridCol w:w="2409"/>
        <w:gridCol w:w="991"/>
        <w:gridCol w:w="849"/>
        <w:gridCol w:w="850"/>
        <w:gridCol w:w="1281"/>
        <w:gridCol w:w="2128"/>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Borders>
              <w:top w:val="single" w:color="000000" w:sz="4" w:space="0"/>
              <w:left w:val="single" w:color="000000" w:sz="4" w:space="0"/>
              <w:bottom w:val="single" w:color="000000" w:sz="4" w:space="0"/>
              <w:right w:val="single" w:color="000000" w:sz="4" w:space="0"/>
            </w:tcBorders>
            <w:tcW w:w="705" w:type="dxa"/>
            <w:vAlign w:val="center"/>
            <w:vMerge w:val="restart"/>
            <w:textDirection w:val="lrTb"/>
            <w:noWrap w:val="false"/>
          </w:tcPr>
          <w:p>
            <w:pPr>
              <w:pStyle w:val="1372"/>
              <w:jc w:val="center"/>
              <w:spacing w:before="40" w:after="40"/>
              <w:rPr>
                <w:b/>
                <w:sz w:val="20"/>
                <w:szCs w:val="20"/>
              </w:rPr>
            </w:pPr>
            <w:r>
              <w:rPr>
                <w:b/>
                <w:sz w:val="20"/>
                <w:szCs w:val="20"/>
              </w:rPr>
              <w:t xml:space="preserve">№</w:t>
              <w:br w:type="textWrapping" w:clear="all"/>
              <w:t xml:space="preserve">п/п</w:t>
            </w:r>
            <w:r>
              <w:rPr>
                <w:b/>
                <w:sz w:val="20"/>
                <w:szCs w:val="20"/>
              </w:rPr>
            </w:r>
            <w:r>
              <w:rPr>
                <w:b/>
                <w:sz w:val="20"/>
                <w:szCs w:val="20"/>
              </w:rPr>
            </w:r>
          </w:p>
        </w:tc>
        <w:tc>
          <w:tcPr>
            <w:tcBorders>
              <w:top w:val="single" w:color="000000" w:sz="4" w:space="0"/>
              <w:left w:val="single" w:color="000000" w:sz="4" w:space="0"/>
              <w:right w:val="single" w:color="000000" w:sz="4" w:space="0"/>
            </w:tcBorders>
            <w:tcW w:w="2409" w:type="dxa"/>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6099" w:type="dxa"/>
            <w:vAlign w:val="top"/>
            <w:textDirection w:val="lrTb"/>
            <w:noWrap w:val="false"/>
          </w:tcPr>
          <w:p>
            <w:pPr>
              <w:pStyle w:val="1372"/>
              <w:jc w:val="center"/>
              <w:spacing w:before="120" w:after="12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right w:val="single" w:color="000000" w:sz="4" w:space="0"/>
            </w:tcBorders>
            <w:tcW w:w="1277" w:type="dxa"/>
            <w:vAlign w:val="center"/>
            <w:vMerge w:val="restart"/>
            <w:textDirection w:val="lrTb"/>
            <w:noWrap w:val="false"/>
          </w:tcPr>
          <w:p>
            <w:pPr>
              <w:pStyle w:val="1372"/>
              <w:jc w:val="center"/>
              <w:spacing w:before="40" w:after="40"/>
              <w:rPr>
                <w:b/>
                <w:sz w:val="20"/>
                <w:szCs w:val="20"/>
              </w:rPr>
            </w:pPr>
            <w:r>
              <w:rPr>
                <w:b/>
                <w:sz w:val="20"/>
                <w:szCs w:val="20"/>
              </w:rPr>
              <w:t xml:space="preserve">Порядок 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Borders>
              <w:right w:val="single" w:color="000000" w:sz="4" w:space="0"/>
            </w:tcBorders>
            <w:tcW w:w="705" w:type="dxa"/>
            <w:vAlign w:val="top"/>
            <w:vMerge w:val="continue"/>
            <w:textDirection w:val="lrTb"/>
            <w:noWrap w:val="false"/>
          </w:tcPr>
          <w:p>
            <w:pPr>
              <w:pStyle w:val="1372"/>
              <w:jc w:val="center"/>
              <w:spacing w:before="40" w:after="40"/>
              <w:rPr>
                <w:b/>
                <w:sz w:val="18"/>
                <w:szCs w:val="18"/>
              </w:rPr>
            </w:pPr>
            <w:r>
              <w:rPr>
                <w:b/>
                <w:sz w:val="18"/>
                <w:szCs w:val="18"/>
              </w:rPr>
            </w:r>
            <w:r>
              <w:rPr>
                <w:b/>
                <w:sz w:val="18"/>
                <w:szCs w:val="18"/>
              </w:rPr>
            </w:r>
            <w:r>
              <w:rPr>
                <w:b/>
                <w:sz w:val="18"/>
                <w:szCs w:val="18"/>
              </w:rPr>
            </w:r>
          </w:p>
        </w:tc>
        <w:tc>
          <w:tcPr>
            <w:tcBorders>
              <w:left w:val="single" w:color="000000" w:sz="4" w:space="0"/>
              <w:right w:val="single" w:color="000000" w:sz="4" w:space="0"/>
            </w:tcBorders>
            <w:tcW w:w="2409" w:type="dxa"/>
            <w:vAlign w:val="top"/>
            <w:vMerge w:val="continue"/>
            <w:textDirection w:val="lrTb"/>
            <w:noWrap w:val="false"/>
          </w:tcPr>
          <w:p>
            <w:pPr>
              <w:pStyle w:val="1372"/>
              <w:jc w:val="center"/>
              <w:spacing w:before="40" w:after="40"/>
              <w:rPr>
                <w:b/>
                <w:sz w:val="18"/>
                <w:szCs w:val="18"/>
              </w:rPr>
            </w:pPr>
            <w:r>
              <w:rPr>
                <w:b/>
                <w:sz w:val="18"/>
                <w:szCs w:val="18"/>
              </w:rPr>
            </w:r>
            <w:r>
              <w:rPr>
                <w:b/>
                <w:sz w:val="18"/>
                <w:szCs w:val="18"/>
              </w:rPr>
            </w:r>
            <w:r>
              <w:rPr>
                <w:b/>
                <w:sz w:val="18"/>
                <w:szCs w:val="18"/>
              </w:rPr>
            </w:r>
          </w:p>
        </w:tc>
        <w:tc>
          <w:tcPr>
            <w:gridSpan w:val="4"/>
            <w:tcBorders>
              <w:left w:val="single" w:color="000000" w:sz="4" w:space="0"/>
            </w:tcBorders>
            <w:tcW w:w="3971" w:type="dxa"/>
            <w:vAlign w:val="top"/>
            <w:textDirection w:val="lrTb"/>
            <w:noWrap w:val="false"/>
          </w:tcPr>
          <w:p>
            <w:pPr>
              <w:pStyle w:val="1372"/>
              <w:jc w:val="center"/>
              <w:spacing w:before="40" w:after="40"/>
              <w:rPr>
                <w:b/>
                <w:sz w:val="20"/>
                <w:szCs w:val="20"/>
              </w:rPr>
            </w:pPr>
            <w:r>
              <w:rPr>
                <w:b/>
                <w:sz w:val="20"/>
                <w:szCs w:val="20"/>
              </w:rPr>
              <w:t xml:space="preserve">В валюте РФ</w:t>
            </w:r>
            <w:r>
              <w:rPr>
                <w:b/>
                <w:sz w:val="20"/>
                <w:szCs w:val="20"/>
              </w:rPr>
            </w:r>
            <w:r>
              <w:rPr>
                <w:b/>
                <w:sz w:val="20"/>
                <w:szCs w:val="20"/>
              </w:rPr>
            </w:r>
          </w:p>
        </w:tc>
        <w:tc>
          <w:tcPr>
            <w:tcBorders>
              <w:right w:val="single" w:color="000000" w:sz="4" w:space="0"/>
            </w:tcBorders>
            <w:tcW w:w="2128" w:type="dxa"/>
            <w:vAlign w:val="top"/>
            <w:textDirection w:val="lrTb"/>
            <w:noWrap w:val="false"/>
          </w:tcPr>
          <w:p>
            <w:pPr>
              <w:pStyle w:val="1372"/>
              <w:jc w:val="center"/>
              <w:spacing w:before="40" w:after="40"/>
              <w:rPr>
                <w:b/>
                <w:sz w:val="20"/>
                <w:szCs w:val="20"/>
              </w:rPr>
            </w:pPr>
            <w:r>
              <w:rPr>
                <w:b/>
                <w:sz w:val="20"/>
                <w:szCs w:val="20"/>
              </w:rPr>
              <w:t xml:space="preserve">В </w:t>
            </w:r>
            <w:r>
              <w:rPr>
                <w:b/>
                <w:bCs/>
                <w:sz w:val="20"/>
                <w:szCs w:val="20"/>
              </w:rPr>
              <w:t xml:space="preserve">иностранной валюте</w:t>
            </w:r>
            <w:r>
              <w:rPr>
                <w:b/>
                <w:sz w:val="20"/>
                <w:szCs w:val="20"/>
              </w:rPr>
            </w:r>
            <w:r>
              <w:rPr>
                <w:b/>
                <w:sz w:val="20"/>
                <w:szCs w:val="20"/>
              </w:rPr>
            </w:r>
          </w:p>
        </w:tc>
        <w:tc>
          <w:tcPr>
            <w:tcBorders>
              <w:left w:val="single" w:color="000000" w:sz="4" w:space="0"/>
              <w:bottom w:val="single" w:color="000000" w:sz="4" w:space="0"/>
              <w:right w:val="single" w:color="000000" w:sz="4" w:space="0"/>
            </w:tcBorders>
            <w:tcW w:w="1277" w:type="dxa"/>
            <w:vAlign w:val="top"/>
            <w:vMerge w:val="continue"/>
            <w:textDirection w:val="lrTb"/>
            <w:noWrap w:val="false"/>
          </w:tcPr>
          <w:p>
            <w:pPr>
              <w:pStyle w:val="1425"/>
              <w:ind w:left="0"/>
              <w:jc w:val="center"/>
              <w:tabs>
                <w:tab w:val="left" w:pos="1134" w:leader="none"/>
              </w:tabs>
              <w:rPr>
                <w:bCs/>
                <w:sz w:val="18"/>
                <w:szCs w:val="18"/>
              </w:rPr>
            </w:pPr>
            <w:r>
              <w:rPr>
                <w:bCs/>
                <w:sz w:val="18"/>
                <w:szCs w:val="18"/>
              </w:rPr>
            </w:r>
            <w:r>
              <w:rPr>
                <w:bCs/>
                <w:sz w:val="18"/>
                <w:szCs w:val="18"/>
              </w:rPr>
            </w:r>
            <w:r>
              <w:rPr>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5"/>
        </w:trPr>
        <w:tc>
          <w:tcPr>
            <w:tcW w:w="705" w:type="dxa"/>
            <w:vAlign w:val="top"/>
            <w:textDirection w:val="lrTb"/>
            <w:noWrap w:val="false"/>
          </w:tcPr>
          <w:p>
            <w:pPr>
              <w:pStyle w:val="1372"/>
              <w:jc w:val="center"/>
              <w:spacing w:before="40" w:after="40"/>
              <w:rPr>
                <w:b/>
                <w:sz w:val="18"/>
                <w:szCs w:val="18"/>
              </w:rPr>
            </w:pPr>
            <w:r>
              <w:rPr>
                <w:b/>
                <w:sz w:val="18"/>
                <w:szCs w:val="18"/>
              </w:rPr>
              <w:t xml:space="preserve">8.1.</w:t>
            </w:r>
            <w:r>
              <w:rPr>
                <w:b/>
                <w:sz w:val="18"/>
                <w:szCs w:val="18"/>
              </w:rPr>
            </w:r>
            <w:r>
              <w:rPr>
                <w:b/>
                <w:sz w:val="18"/>
                <w:szCs w:val="18"/>
              </w:rPr>
            </w:r>
          </w:p>
        </w:tc>
        <w:tc>
          <w:tcPr>
            <w:tcW w:w="2409" w:type="dxa"/>
            <w:vAlign w:val="top"/>
            <w:textDirection w:val="lrTb"/>
            <w:noWrap w:val="false"/>
          </w:tcPr>
          <w:p>
            <w:pPr>
              <w:pStyle w:val="1425"/>
              <w:ind w:left="0"/>
              <w:tabs>
                <w:tab w:val="left" w:pos="1134" w:leader="none"/>
              </w:tabs>
              <w:rPr>
                <w:b/>
                <w:bCs/>
                <w:sz w:val="18"/>
                <w:szCs w:val="18"/>
              </w:rPr>
            </w:pPr>
            <w:r>
              <w:rPr>
                <w:b/>
                <w:bCs/>
                <w:sz w:val="18"/>
                <w:szCs w:val="18"/>
              </w:rPr>
              <w:t xml:space="preserve">Арендная плата за пользование индивидуальной сейфовой ячейкой в зависимости от срока аренды (в рублях), в том числе НДС:</w:t>
            </w:r>
            <w:r>
              <w:rPr>
                <w:b/>
                <w:bCs/>
                <w:sz w:val="18"/>
                <w:szCs w:val="18"/>
              </w:rPr>
            </w:r>
            <w:r>
              <w:rPr>
                <w:b/>
                <w:bCs/>
                <w:sz w:val="18"/>
                <w:szCs w:val="18"/>
              </w:rPr>
            </w:r>
          </w:p>
        </w:tc>
        <w:tc>
          <w:tcPr>
            <w:gridSpan w:val="4"/>
            <w:tcW w:w="3971" w:type="dxa"/>
            <w:vAlign w:val="top"/>
            <w:textDirection w:val="lrTb"/>
            <w:noWrap w:val="false"/>
          </w:tcPr>
          <w:p>
            <w:pPr>
              <w:pStyle w:val="1372"/>
              <w:ind w:right="-111"/>
              <w:jc w:val="center"/>
              <w:spacing w:before="40" w:after="40"/>
              <w:rPr>
                <w:sz w:val="18"/>
                <w:szCs w:val="18"/>
              </w:rPr>
            </w:pPr>
            <w:r>
              <w:rPr>
                <w:sz w:val="18"/>
                <w:szCs w:val="18"/>
              </w:rPr>
            </w:r>
            <w:r>
              <w:rPr>
                <w:sz w:val="18"/>
                <w:szCs w:val="18"/>
              </w:rPr>
            </w:r>
            <w:r>
              <w:rPr>
                <w:sz w:val="18"/>
                <w:szCs w:val="18"/>
              </w:rPr>
            </w:r>
          </w:p>
        </w:tc>
        <w:tc>
          <w:tcPr>
            <w:tcW w:w="2128" w:type="dxa"/>
            <w:vAlign w:val="top"/>
            <w:textDirection w:val="lrTb"/>
            <w:noWrap w:val="false"/>
          </w:tcPr>
          <w:p>
            <w:pPr>
              <w:pStyle w:val="1425"/>
              <w:ind w:left="0"/>
              <w:jc w:val="center"/>
              <w:tabs>
                <w:tab w:val="left" w:pos="1134" w:leader="none"/>
              </w:tabs>
              <w:rPr>
                <w:bCs/>
                <w:sz w:val="18"/>
                <w:szCs w:val="18"/>
                <w:u w:val="single"/>
              </w:rPr>
            </w:pPr>
            <w:r>
              <w:rPr>
                <w:bCs/>
                <w:sz w:val="18"/>
                <w:szCs w:val="18"/>
                <w:u w:val="single"/>
              </w:rPr>
            </w:r>
            <w:r>
              <w:rPr>
                <w:bCs/>
                <w:sz w:val="18"/>
                <w:szCs w:val="18"/>
                <w:u w:val="single"/>
              </w:rPr>
            </w:r>
            <w:r>
              <w:rPr>
                <w:bCs/>
                <w:sz w:val="18"/>
                <w:szCs w:val="18"/>
                <w:u w:val="single"/>
              </w:rPr>
            </w:r>
          </w:p>
        </w:tc>
        <w:tc>
          <w:tcPr>
            <w:tcBorders>
              <w:top w:val="single" w:color="000000" w:sz="4" w:space="0"/>
            </w:tcBorders>
            <w:tcW w:w="1277" w:type="dxa"/>
            <w:vAlign w:val="center"/>
            <w:vMerge w:val="restart"/>
            <w:textDirection w:val="lrTb"/>
            <w:noWrap w:val="false"/>
          </w:tcPr>
          <w:p>
            <w:pPr>
              <w:pStyle w:val="1425"/>
              <w:ind w:left="-106" w:right="-105"/>
              <w:jc w:val="center"/>
              <w:tabs>
                <w:tab w:val="left" w:pos="603" w:leader="none"/>
              </w:tabs>
              <w:rPr>
                <w:sz w:val="18"/>
                <w:szCs w:val="18"/>
              </w:rPr>
            </w:pPr>
            <w:r>
              <w:rPr>
                <w:sz w:val="18"/>
                <w:szCs w:val="18"/>
              </w:rPr>
              <w:t xml:space="preserve">В течение 3-х рабочих дней </w:t>
              <w:br w:type="textWrapping" w:clear="all"/>
              <w:t xml:space="preserve">с даты заключения соответствую-щего договора аренды</w:t>
            </w:r>
            <w:r>
              <w:rPr>
                <w:sz w:val="18"/>
                <w:szCs w:val="18"/>
              </w:rPr>
              <w:t xml:space="preserve"> индивидуальной сейфовой ячейки физическим лицом (далее – договор аренды)</w:t>
            </w:r>
            <w:r>
              <w:rPr>
                <w:sz w:val="18"/>
                <w:szCs w:val="18"/>
              </w:rPr>
              <w:t xml:space="preserve"> авансом за весь срок аренды.</w:t>
            </w:r>
            <w:r>
              <w:rPr>
                <w:sz w:val="18"/>
                <w:szCs w:val="18"/>
              </w:rPr>
            </w:r>
            <w:r>
              <w:rPr>
                <w:sz w:val="18"/>
                <w:szCs w:val="18"/>
              </w:rPr>
            </w:r>
          </w:p>
          <w:p>
            <w:pPr>
              <w:pStyle w:val="1407"/>
              <w:ind w:left="-106" w:right="-105"/>
              <w:jc w:val="center"/>
              <w:tabs>
                <w:tab w:val="left" w:pos="603" w:leader="none"/>
              </w:tabs>
              <w:rPr>
                <w:sz w:val="18"/>
                <w:szCs w:val="18"/>
              </w:rPr>
            </w:pPr>
            <w:r>
              <w:rPr>
                <w:sz w:val="18"/>
                <w:szCs w:val="18"/>
              </w:rPr>
              <w:t xml:space="preserve">Минимальный размер за весь срок аренды</w:t>
              <w:br w:type="textWrapping" w:clear="all"/>
              <w:t xml:space="preserve">1 000,00 руб. для всех Тарифных зон.</w:t>
            </w:r>
            <w:r>
              <w:rPr>
                <w:sz w:val="18"/>
                <w:szCs w:val="18"/>
              </w:rPr>
            </w:r>
            <w:r>
              <w:rPr>
                <w:sz w:val="18"/>
                <w:szCs w:val="18"/>
              </w:rPr>
            </w:r>
          </w:p>
          <w:p>
            <w:pPr>
              <w:pStyle w:val="1407"/>
              <w:ind w:left="-106" w:right="-105"/>
              <w:jc w:val="center"/>
              <w:tabs>
                <w:tab w:val="left" w:pos="603" w:leader="none"/>
              </w:tabs>
              <w:rPr>
                <w:sz w:val="18"/>
                <w:szCs w:val="18"/>
              </w:rPr>
            </w:pPr>
            <w:r>
              <w:rPr>
                <w:sz w:val="18"/>
                <w:szCs w:val="18"/>
              </w:rPr>
              <w:t xml:space="preserve">В случае нарушения Клиентом срока освобождения индивидуальной сейфовой ячейки Клиент уплачивает арендную плату за пользование индивидуальной сейфовой ячейкой в порядке, предусмотренном соответствующим договором аренды.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trPr>
        <w:tc>
          <w:tcPr>
            <w:tcW w:w="705" w:type="dxa"/>
            <w:vAlign w:val="top"/>
            <w:vMerge w:val="restart"/>
            <w:textDirection w:val="lrTb"/>
            <w:noWrap w:val="false"/>
          </w:tcPr>
          <w:p>
            <w:pPr>
              <w:pStyle w:val="1372"/>
              <w:rPr>
                <w:sz w:val="18"/>
                <w:szCs w:val="18"/>
              </w:rPr>
            </w:pPr>
            <w:r>
              <w:rPr>
                <w:sz w:val="18"/>
                <w:szCs w:val="18"/>
              </w:rPr>
              <w:t xml:space="preserve">8.1.1.</w:t>
            </w:r>
            <w:r>
              <w:rPr>
                <w:sz w:val="18"/>
                <w:szCs w:val="18"/>
              </w:rPr>
            </w:r>
            <w:r>
              <w:rPr>
                <w:sz w:val="18"/>
                <w:szCs w:val="18"/>
              </w:rPr>
            </w:r>
          </w:p>
        </w:tc>
        <w:tc>
          <w:tcPr>
            <w:tcW w:w="2409" w:type="dxa"/>
            <w:vAlign w:val="top"/>
            <w:vMerge w:val="restart"/>
            <w:textDirection w:val="lrTb"/>
            <w:noWrap w:val="false"/>
          </w:tcPr>
          <w:p>
            <w:pPr>
              <w:pStyle w:val="1425"/>
              <w:ind w:left="0"/>
              <w:jc w:val="right"/>
              <w:tabs>
                <w:tab w:val="left" w:pos="1134" w:leader="none"/>
              </w:tabs>
              <w:rPr>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-42544</wp:posOffset>
                      </wp:positionH>
                      <wp:positionV relativeFrom="paragraph">
                        <wp:posOffset>37465</wp:posOffset>
                      </wp:positionV>
                      <wp:extent cx="1481455" cy="676910"/>
                      <wp:effectExtent l="0" t="0" r="0" b="0"/>
                      <wp:wrapNone/>
                      <wp:docPr id="1" name="_x0000_s1115"/>
                      <wp:cNvGraphicFramePr/>
                      <a:graphic xmlns:a="http://schemas.openxmlformats.org/drawingml/2006/main">
                        <a:graphicData uri="http://schemas.microsoft.com/office/word/2010/wordprocessingShape">
                          <wps:wsp>
                            <wps:cNvPr id="0" name=""/>
                            <wps:cNvSpPr/>
                            <wps:spPr bwMode="auto">
                              <a:xfrm>
                                <a:off x="0" y="0"/>
                                <a:ext cx="1481455" cy="676910"/>
                              </a:xfrm>
                              <a:prstGeom prst="line">
                                <a:avLst/>
                              </a:prstGeom>
                              <a:noFill/>
                              <a:ln>
                                <a:solidFill>
                                  <a:srgbClr val="000000"/>
                                </a:solidFill>
                              </a:ln>
                            </wps:spPr>
                            <wps:bodyPr rot="0">
                              <a:prstTxWarp prst="textNoShape">
                                <a:avLst/>
                              </a:prstTxWarp>
                              <a:noAutofit/>
                            </wps:bodyPr>
                          </wps:wsp>
                        </a:graphicData>
                      </a:graphic>
                    </wp:anchor>
                  </w:drawing>
                </mc:Choice>
                <mc:Fallback>
                  <w:pict>
                    <v:line id="shape 0" o:spid="_x0000_s0" style="position:absolute;left:0;text-align:left;z-index:524288;mso-wrap-distance-left:9.00pt;mso-wrap-distance-top:0.00pt;mso-wrap-distance-right:9.00pt;mso-wrap-distance-bottom:0.00pt;visibility:visible;" from="-3.3pt,2.9pt" to="113.3pt,56.2pt" filled="f" strokecolor="#000000"/>
                  </w:pict>
                </mc:Fallback>
              </mc:AlternateContent>
            </w:r>
            <w:r>
              <w:rPr>
                <w:b/>
                <w:bCs/>
                <w:sz w:val="18"/>
                <w:szCs w:val="18"/>
              </w:rPr>
              <w:t xml:space="preserve">Срок </w:t>
            </w:r>
            <w:r>
              <w:rPr>
                <w:b/>
                <w:bCs/>
                <w:sz w:val="18"/>
                <w:szCs w:val="18"/>
              </w:rPr>
              <w:t xml:space="preserve">аренды</w:t>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425"/>
              <w:contextualSpacing w:val="0"/>
              <w:ind w:left="0"/>
              <w:tabs>
                <w:tab w:val="left" w:pos="1134" w:leader="none"/>
              </w:tabs>
              <w:rPr>
                <w:b/>
                <w:bCs/>
                <w:sz w:val="18"/>
                <w:szCs w:val="18"/>
              </w:rPr>
            </w:pPr>
            <w:r>
              <w:rPr>
                <w:b/>
                <w:bCs/>
                <w:sz w:val="18"/>
                <w:szCs w:val="18"/>
              </w:rPr>
              <w:t xml:space="preserve">Параметры </w:t>
            </w:r>
            <w:r>
              <w:rPr>
                <w:b/>
                <w:bCs/>
                <w:sz w:val="18"/>
                <w:szCs w:val="18"/>
              </w:rPr>
            </w:r>
            <w:r>
              <w:rPr>
                <w:b/>
                <w:bCs/>
                <w:sz w:val="18"/>
                <w:szCs w:val="18"/>
              </w:rPr>
            </w:r>
          </w:p>
          <w:p>
            <w:pPr>
              <w:pStyle w:val="1372"/>
              <w:rPr>
                <w:sz w:val="18"/>
                <w:szCs w:val="18"/>
              </w:rPr>
            </w:pPr>
            <w:r>
              <w:rPr>
                <w:b/>
                <w:bCs/>
                <w:sz w:val="18"/>
                <w:szCs w:val="18"/>
              </w:rPr>
              <w:t xml:space="preserve">сейфа, куб см.</w:t>
            </w:r>
            <w:r>
              <w:rPr>
                <w:rStyle w:val="1409"/>
                <w:b/>
                <w:bCs/>
                <w:sz w:val="18"/>
                <w:szCs w:val="18"/>
              </w:rPr>
              <w:footnoteReference w:id="16"/>
            </w:r>
            <w:r>
              <w:rPr>
                <w:sz w:val="18"/>
                <w:szCs w:val="18"/>
              </w:rPr>
            </w:r>
            <w:r>
              <w:rPr>
                <w:sz w:val="18"/>
                <w:szCs w:val="18"/>
              </w:rPr>
            </w:r>
          </w:p>
        </w:tc>
        <w:tc>
          <w:tcPr>
            <w:gridSpan w:val="4"/>
            <w:tcW w:w="3971" w:type="dxa"/>
            <w:vAlign w:val="top"/>
            <w:textDirection w:val="lrTb"/>
            <w:noWrap w:val="false"/>
          </w:tcPr>
          <w:p>
            <w:pPr>
              <w:pStyle w:val="1425"/>
              <w:ind w:left="0"/>
              <w:jc w:val="center"/>
              <w:tabs>
                <w:tab w:val="left" w:pos="1134" w:leader="none"/>
              </w:tabs>
              <w:rPr>
                <w:bCs/>
                <w:sz w:val="18"/>
                <w:szCs w:val="18"/>
                <w:u w:val="single"/>
              </w:rPr>
            </w:pPr>
            <w:r>
              <w:rPr>
                <w:bCs/>
                <w:sz w:val="18"/>
                <w:szCs w:val="18"/>
                <w:u w:val="single"/>
              </w:rPr>
              <w:t xml:space="preserve">Тарифная зона №1</w:t>
            </w:r>
            <w:r>
              <w:rPr>
                <w:bCs/>
                <w:sz w:val="18"/>
                <w:szCs w:val="18"/>
                <w:u w:val="single"/>
              </w:rPr>
            </w:r>
            <w:r>
              <w:rPr>
                <w:bCs/>
                <w:sz w:val="18"/>
                <w:szCs w:val="18"/>
                <w:u w:val="single"/>
              </w:rPr>
            </w:r>
          </w:p>
          <w:p>
            <w:pPr>
              <w:pStyle w:val="1425"/>
              <w:ind w:left="0"/>
              <w:jc w:val="center"/>
              <w:tabs>
                <w:tab w:val="left" w:pos="1134" w:leader="none"/>
              </w:tabs>
              <w:rPr>
                <w:bCs/>
                <w:sz w:val="18"/>
                <w:szCs w:val="18"/>
              </w:rPr>
            </w:pPr>
            <w:r>
              <w:rPr>
                <w:bCs/>
                <w:sz w:val="18"/>
                <w:szCs w:val="18"/>
              </w:rPr>
              <w:t xml:space="preserve">г. Москва, Санкт-Петербург</w:t>
            </w:r>
            <w:r>
              <w:rPr>
                <w:bCs/>
                <w:sz w:val="18"/>
                <w:szCs w:val="18"/>
              </w:rPr>
            </w:r>
            <w:r>
              <w:rPr>
                <w:bCs/>
                <w:sz w:val="18"/>
                <w:szCs w:val="18"/>
              </w:rPr>
            </w:r>
          </w:p>
        </w:tc>
        <w:tc>
          <w:tcPr>
            <w:tcW w:w="2128" w:type="dxa"/>
            <w:vAlign w:val="center"/>
            <w:vMerge w:val="restart"/>
            <w:textDirection w:val="lrTb"/>
            <w:noWrap w:val="false"/>
          </w:tcPr>
          <w:p>
            <w:pPr>
              <w:pStyle w:val="1372"/>
              <w:jc w:val="center"/>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vMerge w:val="continue"/>
            <w:textDirection w:val="lrTb"/>
            <w:noWrap w:val="false"/>
          </w:tcPr>
          <w:p>
            <w:pPr>
              <w:pStyle w:val="1372"/>
              <w:jc w:val="right"/>
              <w:rPr>
                <w:b/>
                <w:bCs/>
                <w:sz w:val="18"/>
                <w:szCs w:val="18"/>
              </w:rPr>
            </w:pPr>
            <w:r>
              <w:rPr>
                <w:b/>
                <w:bCs/>
                <w:sz w:val="18"/>
                <w:szCs w:val="18"/>
              </w:rPr>
            </w:r>
            <w:r>
              <w:rPr>
                <w:b/>
                <w:bCs/>
                <w:sz w:val="18"/>
                <w:szCs w:val="18"/>
              </w:rPr>
            </w:r>
            <w:r>
              <w:rPr>
                <w:b/>
                <w:bCs/>
                <w:sz w:val="18"/>
                <w:szCs w:val="18"/>
              </w:rPr>
            </w:r>
          </w:p>
        </w:tc>
        <w:tc>
          <w:tcPr>
            <w:tcW w:w="991" w:type="dxa"/>
            <w:vAlign w:val="top"/>
            <w:textDirection w:val="lrTb"/>
            <w:noWrap w:val="false"/>
          </w:tcPr>
          <w:p>
            <w:pPr>
              <w:pStyle w:val="1425"/>
              <w:ind w:left="0"/>
              <w:jc w:val="center"/>
              <w:tabs>
                <w:tab w:val="left" w:pos="1134" w:leader="none"/>
              </w:tabs>
              <w:rPr>
                <w:bCs/>
                <w:sz w:val="18"/>
                <w:szCs w:val="18"/>
              </w:rPr>
            </w:pPr>
            <w:r>
              <w:rPr>
                <w:bCs/>
                <w:sz w:val="18"/>
                <w:szCs w:val="18"/>
              </w:rPr>
              <w:t xml:space="preserve">от 1 до 30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49" w:type="dxa"/>
            <w:vAlign w:val="top"/>
            <w:textDirection w:val="lrTb"/>
            <w:noWrap w:val="false"/>
          </w:tcPr>
          <w:p>
            <w:pPr>
              <w:pStyle w:val="1425"/>
              <w:ind w:left="0"/>
              <w:jc w:val="center"/>
              <w:tabs>
                <w:tab w:val="left" w:pos="1134" w:leader="none"/>
              </w:tabs>
              <w:rPr>
                <w:bCs/>
                <w:sz w:val="18"/>
                <w:szCs w:val="18"/>
              </w:rPr>
            </w:pPr>
            <w:r>
              <w:rPr>
                <w:bCs/>
                <w:sz w:val="18"/>
                <w:szCs w:val="18"/>
              </w:rPr>
              <w:t xml:space="preserve">31-</w:t>
            </w:r>
            <w:r>
              <w:rPr>
                <w:bCs/>
                <w:sz w:val="18"/>
                <w:szCs w:val="18"/>
              </w:rPr>
              <w:t xml:space="preserve">90 дней (руб./</w:t>
            </w:r>
            <w:r>
              <w:rPr>
                <w:bCs/>
                <w:sz w:val="18"/>
                <w:szCs w:val="18"/>
              </w:rPr>
            </w:r>
            <w:r>
              <w:rPr>
                <w:bCs/>
                <w:sz w:val="18"/>
                <w:szCs w:val="18"/>
              </w:rPr>
            </w:r>
          </w:p>
          <w:p>
            <w:pPr>
              <w:pStyle w:val="1425"/>
              <w:ind w:left="-134" w:firstLine="134"/>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50" w:type="dxa"/>
            <w:vAlign w:val="top"/>
            <w:textDirection w:val="lrTb"/>
            <w:noWrap w:val="false"/>
          </w:tcPr>
          <w:p>
            <w:pPr>
              <w:pStyle w:val="1425"/>
              <w:ind w:left="0"/>
              <w:jc w:val="center"/>
              <w:tabs>
                <w:tab w:val="left" w:pos="1134" w:leader="none"/>
              </w:tabs>
              <w:rPr>
                <w:bCs/>
                <w:sz w:val="18"/>
                <w:szCs w:val="18"/>
              </w:rPr>
            </w:pPr>
            <w:r>
              <w:rPr>
                <w:bCs/>
                <w:sz w:val="18"/>
                <w:szCs w:val="18"/>
              </w:rPr>
              <w:t xml:space="preserve">91-</w:t>
            </w:r>
            <w:r>
              <w:rPr>
                <w:bCs/>
                <w:sz w:val="18"/>
                <w:szCs w:val="18"/>
              </w:rPr>
              <w:t xml:space="preserve">180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1281" w:type="dxa"/>
            <w:vAlign w:val="top"/>
            <w:textDirection w:val="lrTb"/>
            <w:noWrap w:val="false"/>
          </w:tcPr>
          <w:p>
            <w:pPr>
              <w:pStyle w:val="1425"/>
              <w:ind w:left="-111" w:right="-109"/>
              <w:jc w:val="center"/>
              <w:tabs>
                <w:tab w:val="left" w:pos="1134" w:leader="none"/>
              </w:tabs>
              <w:rPr>
                <w:bCs/>
                <w:sz w:val="18"/>
                <w:szCs w:val="18"/>
              </w:rPr>
            </w:pPr>
            <w:r>
              <w:rPr>
                <w:bCs/>
                <w:sz w:val="18"/>
                <w:szCs w:val="18"/>
              </w:rPr>
              <w:t xml:space="preserve">181-</w:t>
            </w:r>
            <w:r>
              <w:rPr>
                <w:bCs/>
                <w:sz w:val="18"/>
                <w:szCs w:val="18"/>
              </w:rPr>
              <w:t xml:space="preserve">365 дней (руб./</w:t>
            </w:r>
            <w:r>
              <w:rPr>
                <w:bCs/>
                <w:sz w:val="18"/>
                <w:szCs w:val="18"/>
              </w:rPr>
            </w:r>
            <w:r>
              <w:rPr>
                <w:bCs/>
                <w:sz w:val="18"/>
                <w:szCs w:val="18"/>
              </w:rPr>
            </w:r>
          </w:p>
          <w:p>
            <w:pPr>
              <w:pStyle w:val="1425"/>
              <w:ind w:left="-29"/>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Малый (до 15 000)</w:t>
            </w:r>
            <w:r>
              <w:rPr>
                <w:bCs/>
                <w:sz w:val="18"/>
                <w:szCs w:val="18"/>
              </w:rPr>
            </w:r>
            <w:r>
              <w:rPr>
                <w:bCs/>
                <w:sz w:val="18"/>
                <w:szCs w:val="18"/>
              </w:rPr>
            </w:r>
          </w:p>
        </w:tc>
        <w:tc>
          <w:tcPr>
            <w:tcW w:w="991"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63</w:t>
            </w:r>
            <w:r>
              <w:rPr>
                <w:bCs/>
                <w:sz w:val="18"/>
                <w:szCs w:val="18"/>
              </w:rPr>
            </w:r>
            <w:r>
              <w:rPr>
                <w:bCs/>
                <w:sz w:val="18"/>
                <w:szCs w:val="18"/>
              </w:rPr>
            </w:r>
          </w:p>
        </w:tc>
        <w:tc>
          <w:tcPr>
            <w:tcW w:w="849" w:type="dxa"/>
            <w:vAlign w:val="top"/>
            <w:textDirection w:val="lrTb"/>
            <w:noWrap w:val="false"/>
          </w:tcPr>
          <w:p>
            <w:pPr>
              <w:pStyle w:val="1425"/>
              <w:contextualSpacing w:val="0"/>
              <w:ind w:left="-134" w:firstLine="134"/>
              <w:jc w:val="center"/>
              <w:spacing w:before="40" w:after="40"/>
              <w:tabs>
                <w:tab w:val="left" w:pos="1134" w:leader="none"/>
              </w:tabs>
              <w:rPr>
                <w:bCs/>
                <w:sz w:val="18"/>
                <w:szCs w:val="18"/>
              </w:rPr>
            </w:pPr>
            <w:r>
              <w:rPr>
                <w:bCs/>
                <w:sz w:val="18"/>
                <w:szCs w:val="18"/>
              </w:rPr>
              <w:t xml:space="preserve">48</w:t>
            </w:r>
            <w:r>
              <w:rPr>
                <w:bCs/>
                <w:sz w:val="18"/>
                <w:szCs w:val="18"/>
              </w:rPr>
            </w:r>
            <w:r>
              <w:rPr>
                <w:bCs/>
                <w:sz w:val="18"/>
                <w:szCs w:val="18"/>
              </w:rPr>
            </w:r>
          </w:p>
        </w:tc>
        <w:tc>
          <w:tcPr>
            <w:tcW w:w="850"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47</w:t>
            </w:r>
            <w:r>
              <w:rPr>
                <w:bCs/>
                <w:sz w:val="18"/>
                <w:szCs w:val="18"/>
              </w:rPr>
            </w:r>
            <w:r>
              <w:rPr>
                <w:bCs/>
                <w:sz w:val="18"/>
                <w:szCs w:val="18"/>
              </w:rPr>
            </w:r>
          </w:p>
        </w:tc>
        <w:tc>
          <w:tcPr>
            <w:tcW w:w="1281" w:type="dxa"/>
            <w:vAlign w:val="top"/>
            <w:textDirection w:val="lrTb"/>
            <w:noWrap w:val="false"/>
          </w:tcPr>
          <w:p>
            <w:pPr>
              <w:pStyle w:val="1425"/>
              <w:contextualSpacing w:val="0"/>
              <w:ind w:left="-29"/>
              <w:jc w:val="center"/>
              <w:spacing w:before="40" w:after="40"/>
              <w:tabs>
                <w:tab w:val="left" w:pos="1134" w:leader="none"/>
              </w:tabs>
              <w:rPr>
                <w:bCs/>
                <w:sz w:val="18"/>
                <w:szCs w:val="18"/>
              </w:rPr>
            </w:pPr>
            <w:r>
              <w:rPr>
                <w:bCs/>
                <w:sz w:val="18"/>
                <w:szCs w:val="18"/>
              </w:rPr>
              <w:t xml:space="preserve">35</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Средний (от 15 001-</w:t>
            </w:r>
            <w:r>
              <w:rPr>
                <w:bCs/>
                <w:sz w:val="18"/>
                <w:szCs w:val="18"/>
              </w:rPr>
              <w:t xml:space="preserve">30 000)</w:t>
            </w:r>
            <w:r>
              <w:rPr>
                <w:bCs/>
                <w:sz w:val="18"/>
                <w:szCs w:val="18"/>
              </w:rPr>
            </w:r>
            <w:r>
              <w:rPr>
                <w:bCs/>
                <w:sz w:val="18"/>
                <w:szCs w:val="18"/>
              </w:rPr>
            </w:r>
          </w:p>
        </w:tc>
        <w:tc>
          <w:tcPr>
            <w:tcW w:w="991"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101</w:t>
            </w:r>
            <w:r>
              <w:rPr>
                <w:bCs/>
                <w:sz w:val="18"/>
                <w:szCs w:val="18"/>
              </w:rPr>
            </w:r>
            <w:r>
              <w:rPr>
                <w:bCs/>
                <w:sz w:val="18"/>
                <w:szCs w:val="18"/>
              </w:rPr>
            </w:r>
          </w:p>
        </w:tc>
        <w:tc>
          <w:tcPr>
            <w:tcW w:w="849" w:type="dxa"/>
            <w:vAlign w:val="top"/>
            <w:textDirection w:val="lrTb"/>
            <w:noWrap w:val="false"/>
          </w:tcPr>
          <w:p>
            <w:pPr>
              <w:pStyle w:val="1425"/>
              <w:contextualSpacing w:val="0"/>
              <w:ind w:left="-134" w:firstLine="134"/>
              <w:jc w:val="center"/>
              <w:spacing w:before="40" w:after="40"/>
              <w:tabs>
                <w:tab w:val="left" w:pos="1134" w:leader="none"/>
              </w:tabs>
              <w:rPr>
                <w:bCs/>
                <w:sz w:val="18"/>
                <w:szCs w:val="18"/>
              </w:rPr>
            </w:pPr>
            <w:r>
              <w:rPr>
                <w:bCs/>
                <w:sz w:val="18"/>
                <w:szCs w:val="18"/>
              </w:rPr>
              <w:t xml:space="preserve">62</w:t>
            </w:r>
            <w:r>
              <w:rPr>
                <w:bCs/>
                <w:sz w:val="18"/>
                <w:szCs w:val="18"/>
              </w:rPr>
            </w:r>
            <w:r>
              <w:rPr>
                <w:bCs/>
                <w:sz w:val="18"/>
                <w:szCs w:val="18"/>
              </w:rPr>
            </w:r>
          </w:p>
        </w:tc>
        <w:tc>
          <w:tcPr>
            <w:tcW w:w="850"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58</w:t>
            </w:r>
            <w:r>
              <w:rPr>
                <w:bCs/>
                <w:sz w:val="18"/>
                <w:szCs w:val="18"/>
              </w:rPr>
            </w:r>
            <w:r>
              <w:rPr>
                <w:bCs/>
                <w:sz w:val="18"/>
                <w:szCs w:val="18"/>
              </w:rPr>
            </w:r>
          </w:p>
        </w:tc>
        <w:tc>
          <w:tcPr>
            <w:tcW w:w="1281" w:type="dxa"/>
            <w:vAlign w:val="top"/>
            <w:textDirection w:val="lrTb"/>
            <w:noWrap w:val="false"/>
          </w:tcPr>
          <w:p>
            <w:pPr>
              <w:pStyle w:val="1425"/>
              <w:contextualSpacing w:val="0"/>
              <w:ind w:left="-29"/>
              <w:jc w:val="center"/>
              <w:spacing w:before="40" w:after="40"/>
              <w:tabs>
                <w:tab w:val="left" w:pos="1134" w:leader="none"/>
              </w:tabs>
              <w:rPr>
                <w:bCs/>
                <w:sz w:val="18"/>
                <w:szCs w:val="18"/>
              </w:rPr>
            </w:pPr>
            <w:r>
              <w:rPr>
                <w:bCs/>
                <w:sz w:val="18"/>
                <w:szCs w:val="18"/>
              </w:rPr>
              <w:t xml:space="preserve">54</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sz w:val="18"/>
                <w:szCs w:val="18"/>
              </w:rPr>
            </w:pPr>
            <w:r>
              <w:rPr>
                <w:bCs/>
                <w:sz w:val="18"/>
                <w:szCs w:val="18"/>
              </w:rPr>
              <w:t xml:space="preserve">Большой (от 30 001)</w:t>
            </w:r>
            <w:r>
              <w:rPr>
                <w:sz w:val="18"/>
                <w:szCs w:val="18"/>
              </w:rPr>
            </w:r>
            <w:r>
              <w:rPr>
                <w:sz w:val="18"/>
                <w:szCs w:val="18"/>
              </w:rPr>
            </w:r>
          </w:p>
        </w:tc>
        <w:tc>
          <w:tcPr>
            <w:tcW w:w="991"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175</w:t>
            </w:r>
            <w:r>
              <w:rPr>
                <w:bCs/>
                <w:sz w:val="18"/>
                <w:szCs w:val="18"/>
              </w:rPr>
            </w:r>
            <w:r>
              <w:rPr>
                <w:bCs/>
                <w:sz w:val="18"/>
                <w:szCs w:val="18"/>
              </w:rPr>
            </w:r>
          </w:p>
        </w:tc>
        <w:tc>
          <w:tcPr>
            <w:tcW w:w="849" w:type="dxa"/>
            <w:vAlign w:val="top"/>
            <w:textDirection w:val="lrTb"/>
            <w:noWrap w:val="false"/>
          </w:tcPr>
          <w:p>
            <w:pPr>
              <w:pStyle w:val="1425"/>
              <w:contextualSpacing w:val="0"/>
              <w:ind w:left="-134" w:firstLine="134"/>
              <w:jc w:val="center"/>
              <w:spacing w:before="40" w:after="40"/>
              <w:tabs>
                <w:tab w:val="left" w:pos="1134" w:leader="none"/>
              </w:tabs>
              <w:rPr>
                <w:bCs/>
                <w:sz w:val="18"/>
                <w:szCs w:val="18"/>
              </w:rPr>
            </w:pPr>
            <w:r>
              <w:rPr>
                <w:bCs/>
                <w:sz w:val="18"/>
                <w:szCs w:val="18"/>
              </w:rPr>
              <w:t xml:space="preserve">107</w:t>
            </w:r>
            <w:r>
              <w:rPr>
                <w:bCs/>
                <w:sz w:val="18"/>
                <w:szCs w:val="18"/>
              </w:rPr>
            </w:r>
            <w:r>
              <w:rPr>
                <w:bCs/>
                <w:sz w:val="18"/>
                <w:szCs w:val="18"/>
              </w:rPr>
            </w:r>
          </w:p>
        </w:tc>
        <w:tc>
          <w:tcPr>
            <w:tcW w:w="850" w:type="dxa"/>
            <w:vAlign w:val="top"/>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96</w:t>
            </w:r>
            <w:r>
              <w:rPr>
                <w:bCs/>
                <w:sz w:val="18"/>
                <w:szCs w:val="18"/>
              </w:rPr>
            </w:r>
            <w:r>
              <w:rPr>
                <w:bCs/>
                <w:sz w:val="18"/>
                <w:szCs w:val="18"/>
              </w:rPr>
            </w:r>
          </w:p>
        </w:tc>
        <w:tc>
          <w:tcPr>
            <w:tcW w:w="1281" w:type="dxa"/>
            <w:vAlign w:val="top"/>
            <w:textDirection w:val="lrTb"/>
            <w:noWrap w:val="false"/>
          </w:tcPr>
          <w:p>
            <w:pPr>
              <w:pStyle w:val="1425"/>
              <w:contextualSpacing w:val="0"/>
              <w:ind w:left="-29"/>
              <w:jc w:val="center"/>
              <w:spacing w:before="40" w:after="40"/>
              <w:tabs>
                <w:tab w:val="left" w:pos="1134" w:leader="none"/>
              </w:tabs>
              <w:rPr>
                <w:bCs/>
                <w:sz w:val="18"/>
                <w:szCs w:val="18"/>
              </w:rPr>
            </w:pPr>
            <w:r>
              <w:rPr>
                <w:bCs/>
                <w:sz w:val="18"/>
                <w:szCs w:val="18"/>
              </w:rPr>
              <w:t xml:space="preserve">76</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
        </w:trPr>
        <w:tc>
          <w:tcPr>
            <w:tcW w:w="705" w:type="dxa"/>
            <w:vAlign w:val="top"/>
            <w:vMerge w:val="restart"/>
            <w:textDirection w:val="lrTb"/>
            <w:noWrap w:val="false"/>
          </w:tcPr>
          <w:p>
            <w:pPr>
              <w:pStyle w:val="1372"/>
              <w:rPr>
                <w:sz w:val="18"/>
                <w:szCs w:val="18"/>
              </w:rPr>
            </w:pPr>
            <w:r>
              <w:rPr>
                <w:sz w:val="18"/>
                <w:szCs w:val="18"/>
              </w:rPr>
              <w:t xml:space="preserve">8.1.2.</w:t>
            </w:r>
            <w:r>
              <w:rPr>
                <w:sz w:val="18"/>
                <w:szCs w:val="18"/>
              </w:rPr>
            </w:r>
            <w:r>
              <w:rPr>
                <w:sz w:val="18"/>
                <w:szCs w:val="18"/>
              </w:rPr>
            </w:r>
          </w:p>
        </w:tc>
        <w:tc>
          <w:tcPr>
            <w:tcW w:w="2409" w:type="dxa"/>
            <w:vAlign w:val="top"/>
            <w:vMerge w:val="restart"/>
            <w:textDirection w:val="lrTb"/>
            <w:noWrap w:val="false"/>
          </w:tcPr>
          <w:p>
            <w:pPr>
              <w:pStyle w:val="1372"/>
              <w:jc w:val="right"/>
              <w:rPr>
                <w:sz w:val="18"/>
                <w:szCs w:val="18"/>
                <w:vertAlign w:val="superscript"/>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1905</wp:posOffset>
                      </wp:positionH>
                      <wp:positionV relativeFrom="paragraph">
                        <wp:posOffset>20955</wp:posOffset>
                      </wp:positionV>
                      <wp:extent cx="1456055" cy="2072640"/>
                      <wp:effectExtent l="0" t="0" r="0" b="0"/>
                      <wp:wrapNone/>
                      <wp:docPr id="2" name="_x0000_s1116"/>
                      <wp:cNvGraphicFramePr/>
                      <a:graphic xmlns:a="http://schemas.openxmlformats.org/drawingml/2006/main">
                        <a:graphicData uri="http://schemas.microsoft.com/office/word/2010/wordprocessingShape">
                          <wps:wsp>
                            <wps:cNvPr id="0" name=""/>
                            <wps:cNvSpPr/>
                            <wps:spPr bwMode="auto">
                              <a:xfrm>
                                <a:off x="0" y="0"/>
                                <a:ext cx="1456055" cy="2072640"/>
                              </a:xfrm>
                              <a:prstGeom prst="line">
                                <a:avLst/>
                              </a:prstGeom>
                              <a:noFill/>
                              <a:ln>
                                <a:solidFill>
                                  <a:srgbClr val="000000"/>
                                </a:solidFill>
                              </a:ln>
                            </wps:spPr>
                            <wps:bodyPr rot="0">
                              <a:prstTxWarp prst="textNoShape">
                                <a:avLst/>
                              </a:prstTxWarp>
                              <a:noAutofit/>
                            </wps:bodyPr>
                          </wps:wsp>
                        </a:graphicData>
                      </a:graphic>
                    </wp:anchor>
                  </w:drawing>
                </mc:Choice>
                <mc:Fallback>
                  <w:pict>
                    <v:line id="shape 1" o:spid="_x0000_s1" style="position:absolute;left:0;text-align:left;z-index:251658241;mso-wrap-distance-left:9.00pt;mso-wrap-distance-top:0.00pt;mso-wrap-distance-right:9.00pt;mso-wrap-distance-bottom:0.00pt;visibility:visible;" from="0.1pt,1.6pt" to="114.8pt,164.8pt" filled="f" strokecolor="#000000"/>
                  </w:pict>
                </mc:Fallback>
              </mc:AlternateContent>
            </w:r>
            <w:r>
              <w:rPr>
                <w:b/>
                <w:bCs/>
                <w:sz w:val="18"/>
                <w:szCs w:val="18"/>
              </w:rPr>
              <w:t xml:space="preserve">Срок </w:t>
            </w:r>
            <w:r>
              <w:rPr>
                <w:b/>
                <w:bCs/>
                <w:sz w:val="18"/>
                <w:szCs w:val="18"/>
              </w:rPr>
              <w:t xml:space="preserve">аренды</w:t>
            </w:r>
            <w:r>
              <w:rPr>
                <w:sz w:val="18"/>
                <w:szCs w:val="18"/>
                <w:vertAlign w:val="superscript"/>
              </w:rPr>
            </w:r>
            <w:r>
              <w:rPr>
                <w:sz w:val="18"/>
                <w:szCs w:val="18"/>
                <w:vertAlign w:val="superscript"/>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425"/>
              <w:contextualSpacing w:val="0"/>
              <w:ind w:left="0"/>
              <w:tabs>
                <w:tab w:val="left" w:pos="1134" w:leader="none"/>
              </w:tabs>
              <w:rPr>
                <w:b/>
                <w:bCs/>
                <w:sz w:val="18"/>
                <w:szCs w:val="18"/>
              </w:rPr>
            </w:pPr>
            <w:r>
              <w:rPr>
                <w:b/>
                <w:bCs/>
                <w:sz w:val="18"/>
                <w:szCs w:val="18"/>
              </w:rPr>
              <w:t xml:space="preserve">Параметры </w:t>
            </w:r>
            <w:r>
              <w:rPr>
                <w:b/>
                <w:bCs/>
                <w:sz w:val="18"/>
                <w:szCs w:val="18"/>
              </w:rPr>
            </w:r>
            <w:r>
              <w:rPr>
                <w:b/>
                <w:bCs/>
                <w:sz w:val="18"/>
                <w:szCs w:val="18"/>
              </w:rPr>
            </w:r>
          </w:p>
          <w:p>
            <w:pPr>
              <w:pStyle w:val="1372"/>
              <w:rPr>
                <w:sz w:val="18"/>
                <w:szCs w:val="18"/>
                <w:vertAlign w:val="superscript"/>
              </w:rPr>
            </w:pPr>
            <w:r>
              <w:rPr>
                <w:b/>
                <w:bCs/>
                <w:sz w:val="18"/>
                <w:szCs w:val="18"/>
              </w:rPr>
              <w:t xml:space="preserve">сейфа, куб см.</w:t>
            </w:r>
            <w:r>
              <w:rPr>
                <w:rStyle w:val="1409"/>
                <w:b/>
                <w:bCs/>
                <w:sz w:val="18"/>
                <w:szCs w:val="18"/>
              </w:rPr>
              <w:footnoteReference w:id="17"/>
            </w:r>
            <w:r>
              <w:rPr>
                <w:sz w:val="18"/>
                <w:szCs w:val="18"/>
                <w:vertAlign w:val="superscript"/>
              </w:rPr>
            </w:r>
            <w:r>
              <w:rPr>
                <w:sz w:val="18"/>
                <w:szCs w:val="18"/>
                <w:vertAlign w:val="superscript"/>
              </w:rPr>
            </w:r>
          </w:p>
        </w:tc>
        <w:tc>
          <w:tcPr>
            <w:gridSpan w:val="4"/>
            <w:tcW w:w="3971" w:type="dxa"/>
            <w:vAlign w:val="top"/>
            <w:textDirection w:val="lrTb"/>
            <w:noWrap w:val="false"/>
          </w:tcPr>
          <w:p>
            <w:pPr>
              <w:pStyle w:val="1425"/>
              <w:ind w:left="0"/>
              <w:jc w:val="center"/>
              <w:tabs>
                <w:tab w:val="left" w:pos="1134" w:leader="none"/>
              </w:tabs>
              <w:rPr>
                <w:bCs/>
                <w:sz w:val="18"/>
                <w:szCs w:val="18"/>
                <w:u w:val="single"/>
              </w:rPr>
            </w:pPr>
            <w:r>
              <w:rPr>
                <w:bCs/>
                <w:sz w:val="18"/>
                <w:szCs w:val="18"/>
                <w:u w:val="single"/>
              </w:rPr>
              <w:t xml:space="preserve">Тарифная зона №2</w:t>
            </w:r>
            <w:r>
              <w:rPr>
                <w:bCs/>
                <w:sz w:val="18"/>
                <w:szCs w:val="18"/>
                <w:u w:val="single"/>
              </w:rPr>
            </w:r>
            <w:r>
              <w:rPr>
                <w:bCs/>
                <w:sz w:val="18"/>
                <w:szCs w:val="18"/>
                <w:u w:val="single"/>
              </w:rPr>
            </w:r>
          </w:p>
          <w:p>
            <w:pPr>
              <w:pStyle w:val="1425"/>
              <w:ind w:left="-29"/>
              <w:jc w:val="center"/>
              <w:tabs>
                <w:tab w:val="left" w:pos="1134" w:leader="none"/>
              </w:tabs>
              <w:rPr>
                <w:bCs/>
                <w:sz w:val="18"/>
                <w:szCs w:val="18"/>
              </w:rPr>
            </w:pPr>
            <w:r>
              <w:rPr>
                <w:bCs/>
                <w:sz w:val="18"/>
                <w:szCs w:val="18"/>
              </w:rPr>
              <w:t xml:space="preserve">г. Новосибирск, Екатеринбург, Казань, Нижний Новгород, Челябинск, Самара, Омск, Ростов-на-Дону, Уфа, Красноярск, Воронеж, Пермь, Волгоград</w:t>
            </w:r>
            <w:r>
              <w:rPr>
                <w:bCs/>
                <w:sz w:val="18"/>
                <w:szCs w:val="18"/>
              </w:rPr>
              <w:t xml:space="preserve">, Краснодар, Саратов, Тюмень, Тольятти, Ижевск, Барнаул, Ульяновск, Иркутск, Хабаровск, Ярославль, Владивосток, Махачкала, Томск, Оренбург, Кемерово, Липецк, Новокузнецк, Рязань, Набережные Челны, Астрахань, Пенза, Киров, Владикавказ, Петрозаводск, Вологда</w:t>
            </w:r>
            <w:r>
              <w:rPr>
                <w:bCs/>
                <w:sz w:val="18"/>
                <w:szCs w:val="18"/>
              </w:rPr>
            </w:r>
            <w:r>
              <w:rPr>
                <w:bCs/>
                <w:sz w:val="18"/>
                <w:szCs w:val="18"/>
              </w:rPr>
            </w:r>
          </w:p>
        </w:tc>
        <w:tc>
          <w:tcPr>
            <w:tcW w:w="2128" w:type="dxa"/>
            <w:vAlign w:val="center"/>
            <w:vMerge w:val="restart"/>
            <w:textDirection w:val="lrTb"/>
            <w:noWrap w:val="false"/>
          </w:tcPr>
          <w:p>
            <w:pPr>
              <w:pStyle w:val="1372"/>
              <w:jc w:val="center"/>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vMerge w:val="continue"/>
            <w:textDirection w:val="lrTb"/>
            <w:noWrap w:val="false"/>
          </w:tcPr>
          <w:p>
            <w:pPr>
              <w:pStyle w:val="1372"/>
              <w:jc w:val="right"/>
              <w:rPr>
                <w:b/>
                <w:bCs/>
                <w:sz w:val="18"/>
                <w:szCs w:val="18"/>
              </w:rPr>
            </w:pPr>
            <w:r>
              <w:rPr>
                <w:b/>
                <w:bCs/>
                <w:sz w:val="18"/>
                <w:szCs w:val="18"/>
              </w:rPr>
            </w:r>
            <w:r>
              <w:rPr>
                <w:b/>
                <w:bCs/>
                <w:sz w:val="18"/>
                <w:szCs w:val="18"/>
              </w:rPr>
            </w:r>
            <w:r>
              <w:rPr>
                <w:b/>
                <w:bCs/>
                <w:sz w:val="18"/>
                <w:szCs w:val="18"/>
              </w:rPr>
            </w:r>
          </w:p>
        </w:tc>
        <w:tc>
          <w:tcPr>
            <w:tcW w:w="991" w:type="dxa"/>
            <w:vAlign w:val="top"/>
            <w:textDirection w:val="lrTb"/>
            <w:noWrap w:val="false"/>
          </w:tcPr>
          <w:p>
            <w:pPr>
              <w:pStyle w:val="1425"/>
              <w:ind w:left="0"/>
              <w:jc w:val="center"/>
              <w:tabs>
                <w:tab w:val="left" w:pos="1134" w:leader="none"/>
              </w:tabs>
              <w:rPr>
                <w:bCs/>
                <w:sz w:val="18"/>
                <w:szCs w:val="18"/>
              </w:rPr>
            </w:pPr>
            <w:r>
              <w:rPr>
                <w:bCs/>
                <w:sz w:val="18"/>
                <w:szCs w:val="18"/>
              </w:rPr>
              <w:t xml:space="preserve">от 1 до 30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49" w:type="dxa"/>
            <w:vAlign w:val="top"/>
            <w:textDirection w:val="lrTb"/>
            <w:noWrap w:val="false"/>
          </w:tcPr>
          <w:p>
            <w:pPr>
              <w:pStyle w:val="1425"/>
              <w:ind w:left="0"/>
              <w:jc w:val="center"/>
              <w:tabs>
                <w:tab w:val="left" w:pos="1134" w:leader="none"/>
              </w:tabs>
              <w:rPr>
                <w:bCs/>
                <w:sz w:val="18"/>
                <w:szCs w:val="18"/>
              </w:rPr>
            </w:pPr>
            <w:r>
              <w:rPr>
                <w:bCs/>
                <w:sz w:val="18"/>
                <w:szCs w:val="18"/>
              </w:rPr>
              <w:t xml:space="preserve">31- 90 дней (руб./</w:t>
            </w:r>
            <w:r>
              <w:rPr>
                <w:bCs/>
                <w:sz w:val="18"/>
                <w:szCs w:val="18"/>
              </w:rPr>
            </w:r>
            <w:r>
              <w:rPr>
                <w:bCs/>
                <w:sz w:val="18"/>
                <w:szCs w:val="18"/>
              </w:rPr>
            </w:r>
          </w:p>
          <w:p>
            <w:pPr>
              <w:pStyle w:val="1425"/>
              <w:ind w:left="-134" w:firstLine="134"/>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50" w:type="dxa"/>
            <w:vAlign w:val="top"/>
            <w:textDirection w:val="lrTb"/>
            <w:noWrap w:val="false"/>
          </w:tcPr>
          <w:p>
            <w:pPr>
              <w:pStyle w:val="1425"/>
              <w:ind w:left="0"/>
              <w:jc w:val="center"/>
              <w:tabs>
                <w:tab w:val="left" w:pos="1134" w:leader="none"/>
              </w:tabs>
              <w:rPr>
                <w:bCs/>
                <w:sz w:val="18"/>
                <w:szCs w:val="18"/>
              </w:rPr>
            </w:pPr>
            <w:r>
              <w:rPr>
                <w:bCs/>
                <w:sz w:val="18"/>
                <w:szCs w:val="18"/>
              </w:rPr>
              <w:t xml:space="preserve">91-180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1281" w:type="dxa"/>
            <w:vAlign w:val="top"/>
            <w:textDirection w:val="lrTb"/>
            <w:noWrap w:val="false"/>
          </w:tcPr>
          <w:p>
            <w:pPr>
              <w:pStyle w:val="1425"/>
              <w:ind w:left="0"/>
              <w:jc w:val="center"/>
              <w:tabs>
                <w:tab w:val="left" w:pos="1134" w:leader="none"/>
              </w:tabs>
              <w:rPr>
                <w:bCs/>
                <w:sz w:val="18"/>
                <w:szCs w:val="18"/>
              </w:rPr>
            </w:pPr>
            <w:r>
              <w:rPr>
                <w:bCs/>
                <w:sz w:val="18"/>
                <w:szCs w:val="18"/>
              </w:rPr>
              <w:t xml:space="preserve">181-365 дней (руб./</w:t>
            </w:r>
            <w:r>
              <w:rPr>
                <w:bCs/>
                <w:sz w:val="18"/>
                <w:szCs w:val="18"/>
              </w:rPr>
            </w:r>
            <w:r>
              <w:rPr>
                <w:bCs/>
                <w:sz w:val="18"/>
                <w:szCs w:val="18"/>
              </w:rPr>
            </w:r>
          </w:p>
          <w:p>
            <w:pPr>
              <w:pStyle w:val="1425"/>
              <w:ind w:left="-29"/>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Малый (до 15 000)</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59</w:t>
            </w:r>
            <w:r>
              <w:rPr>
                <w:bCs/>
                <w:sz w:val="18"/>
                <w:szCs w:val="18"/>
              </w:rPr>
            </w:r>
            <w:r>
              <w:rPr>
                <w:bCs/>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48</w:t>
            </w:r>
            <w:r>
              <w:rPr>
                <w:bCs/>
                <w:sz w:val="18"/>
                <w:szCs w:val="18"/>
              </w:rPr>
            </w:r>
            <w:r>
              <w:rPr>
                <w:bCs/>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45</w:t>
            </w:r>
            <w:r>
              <w:rPr>
                <w:bCs/>
                <w:sz w:val="18"/>
                <w:szCs w:val="18"/>
              </w:rPr>
            </w:r>
            <w:r>
              <w:rPr>
                <w:bCs/>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35</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Средний (</w:t>
            </w:r>
            <w:r>
              <w:rPr>
                <w:bCs/>
                <w:sz w:val="18"/>
                <w:szCs w:val="18"/>
              </w:rPr>
              <w:t xml:space="preserve">от 15 001-</w:t>
            </w:r>
            <w:r>
              <w:rPr>
                <w:bCs/>
                <w:sz w:val="18"/>
                <w:szCs w:val="18"/>
              </w:rPr>
              <w:t xml:space="preserve">30 000)</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81</w:t>
            </w:r>
            <w:r>
              <w:rPr>
                <w:bCs/>
                <w:sz w:val="18"/>
                <w:szCs w:val="18"/>
              </w:rPr>
            </w:r>
            <w:r>
              <w:rPr>
                <w:bCs/>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62</w:t>
            </w:r>
            <w:r>
              <w:rPr>
                <w:bCs/>
                <w:sz w:val="18"/>
                <w:szCs w:val="18"/>
              </w:rPr>
            </w:r>
            <w:r>
              <w:rPr>
                <w:bCs/>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55</w:t>
            </w:r>
            <w:r>
              <w:rPr>
                <w:bCs/>
                <w:sz w:val="18"/>
                <w:szCs w:val="18"/>
              </w:rPr>
            </w:r>
            <w:r>
              <w:rPr>
                <w:bCs/>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42</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Большой (от 30 001)</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163</w:t>
            </w:r>
            <w:r>
              <w:rPr>
                <w:bCs/>
                <w:sz w:val="18"/>
                <w:szCs w:val="18"/>
              </w:rPr>
            </w:r>
            <w:r>
              <w:rPr>
                <w:bCs/>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77</w:t>
            </w:r>
            <w:r>
              <w:rPr>
                <w:bCs/>
                <w:sz w:val="18"/>
                <w:szCs w:val="18"/>
              </w:rPr>
            </w:r>
            <w:r>
              <w:rPr>
                <w:bCs/>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75</w:t>
            </w:r>
            <w:r>
              <w:rPr>
                <w:bCs/>
                <w:sz w:val="18"/>
                <w:szCs w:val="18"/>
              </w:rPr>
            </w:r>
            <w:r>
              <w:rPr>
                <w:bCs/>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bCs/>
                <w:sz w:val="18"/>
                <w:szCs w:val="18"/>
              </w:rPr>
            </w:pPr>
            <w:r>
              <w:rPr>
                <w:bCs/>
                <w:sz w:val="18"/>
                <w:szCs w:val="18"/>
              </w:rPr>
              <w:t xml:space="preserve">75</w:t>
            </w:r>
            <w:r>
              <w:rPr>
                <w:bCs/>
                <w:sz w:val="18"/>
                <w:szCs w:val="18"/>
              </w:rPr>
            </w:r>
            <w:r>
              <w:rPr>
                <w:bCs/>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W w:w="705" w:type="dxa"/>
            <w:vAlign w:val="top"/>
            <w:vMerge w:val="restart"/>
            <w:textDirection w:val="lrTb"/>
            <w:noWrap w:val="false"/>
          </w:tcPr>
          <w:p>
            <w:pPr>
              <w:pStyle w:val="1372"/>
              <w:rPr>
                <w:sz w:val="18"/>
                <w:szCs w:val="18"/>
              </w:rPr>
            </w:pPr>
            <w:r>
              <w:rPr>
                <w:sz w:val="18"/>
                <w:szCs w:val="18"/>
              </w:rPr>
              <w:t xml:space="preserve">8.1.3.</w:t>
            </w:r>
            <w:r>
              <w:rPr>
                <w:sz w:val="18"/>
                <w:szCs w:val="18"/>
              </w:rPr>
            </w:r>
            <w:r>
              <w:rPr>
                <w:sz w:val="18"/>
                <w:szCs w:val="18"/>
              </w:rPr>
            </w:r>
          </w:p>
        </w:tc>
        <w:tc>
          <w:tcPr>
            <w:tcW w:w="2409" w:type="dxa"/>
            <w:vAlign w:val="top"/>
            <w:vMerge w:val="restart"/>
            <w:textDirection w:val="lrTb"/>
            <w:noWrap w:val="false"/>
          </w:tcPr>
          <w:p>
            <w:pPr>
              <w:pStyle w:val="1372"/>
              <w:jc w:val="right"/>
              <w:rPr>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-23494</wp:posOffset>
                      </wp:positionH>
                      <wp:positionV relativeFrom="paragraph">
                        <wp:posOffset>33655</wp:posOffset>
                      </wp:positionV>
                      <wp:extent cx="1432560" cy="815340"/>
                      <wp:effectExtent l="0" t="0" r="0" b="0"/>
                      <wp:wrapNone/>
                      <wp:docPr id="3" name="_x0000_s1119"/>
                      <wp:cNvGraphicFramePr/>
                      <a:graphic xmlns:a="http://schemas.openxmlformats.org/drawingml/2006/main">
                        <a:graphicData uri="http://schemas.microsoft.com/office/word/2010/wordprocessingShape">
                          <wps:wsp>
                            <wps:cNvPr id="0" name=""/>
                            <wps:cNvSpPr/>
                            <wps:spPr bwMode="auto">
                              <a:xfrm>
                                <a:off x="0" y="0"/>
                                <a:ext cx="1432560" cy="815340"/>
                              </a:xfrm>
                              <a:prstGeom prst="line">
                                <a:avLst/>
                              </a:prstGeom>
                              <a:noFill/>
                              <a:ln>
                                <a:solidFill>
                                  <a:srgbClr val="000000"/>
                                </a:solidFill>
                              </a:ln>
                            </wps:spPr>
                            <wps:bodyPr rot="0">
                              <a:prstTxWarp prst="textNoShape">
                                <a:avLst/>
                              </a:prstTxWarp>
                              <a:noAutofit/>
                            </wps:bodyPr>
                          </wps:wsp>
                        </a:graphicData>
                      </a:graphic>
                    </wp:anchor>
                  </w:drawing>
                </mc:Choice>
                <mc:Fallback>
                  <w:pict>
                    <v:line id="shape 2" o:spid="_x0000_s2" style="position:absolute;left:0;text-align:left;z-index:251658242;mso-wrap-distance-left:9.00pt;mso-wrap-distance-top:0.00pt;mso-wrap-distance-right:9.00pt;mso-wrap-distance-bottom:0.00pt;visibility:visible;" from="-1.8pt,2.6pt" to="111.0pt,66.9pt" filled="f" strokecolor="#000000"/>
                  </w:pict>
                </mc:Fallback>
              </mc:AlternateContent>
            </w:r>
            <w:r>
              <w:rPr>
                <w:b/>
                <w:bCs/>
                <w:sz w:val="18"/>
                <w:szCs w:val="18"/>
              </w:rPr>
              <w:t xml:space="preserve">Срок </w:t>
            </w:r>
            <w:r>
              <w:rPr>
                <w:b/>
                <w:bCs/>
                <w:sz w:val="18"/>
                <w:szCs w:val="18"/>
              </w:rPr>
              <w:t xml:space="preserve">аренды</w:t>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372"/>
              <w:rPr>
                <w:sz w:val="18"/>
                <w:szCs w:val="18"/>
              </w:rPr>
            </w:pPr>
            <w:r>
              <w:rPr>
                <w:sz w:val="18"/>
                <w:szCs w:val="18"/>
              </w:rPr>
            </w:r>
            <w:r>
              <w:rPr>
                <w:sz w:val="18"/>
                <w:szCs w:val="18"/>
              </w:rPr>
            </w:r>
            <w:r>
              <w:rPr>
                <w:sz w:val="18"/>
                <w:szCs w:val="18"/>
              </w:rPr>
            </w:r>
          </w:p>
          <w:p>
            <w:pPr>
              <w:pStyle w:val="1425"/>
              <w:contextualSpacing w:val="0"/>
              <w:ind w:left="0"/>
              <w:tabs>
                <w:tab w:val="left" w:pos="1134" w:leader="none"/>
              </w:tabs>
              <w:rPr>
                <w:b/>
                <w:bCs/>
                <w:sz w:val="18"/>
                <w:szCs w:val="18"/>
              </w:rPr>
            </w:pPr>
            <w:r>
              <w:rPr>
                <w:b/>
                <w:bCs/>
                <w:sz w:val="18"/>
                <w:szCs w:val="18"/>
              </w:rPr>
              <w:t xml:space="preserve">Параметры </w:t>
            </w:r>
            <w:r>
              <w:rPr>
                <w:b/>
                <w:bCs/>
                <w:sz w:val="18"/>
                <w:szCs w:val="18"/>
              </w:rPr>
            </w:r>
            <w:r>
              <w:rPr>
                <w:b/>
                <w:bCs/>
                <w:sz w:val="18"/>
                <w:szCs w:val="18"/>
              </w:rPr>
            </w:r>
          </w:p>
          <w:p>
            <w:pPr>
              <w:pStyle w:val="1425"/>
              <w:ind w:left="0"/>
              <w:jc w:val="both"/>
              <w:tabs>
                <w:tab w:val="left" w:pos="1134" w:leader="none"/>
              </w:tabs>
              <w:rPr>
                <w:bCs/>
                <w:sz w:val="18"/>
                <w:szCs w:val="18"/>
                <w:vertAlign w:val="superscript"/>
              </w:rPr>
            </w:pPr>
            <w:r>
              <w:rPr>
                <w:b/>
                <w:bCs/>
                <w:sz w:val="18"/>
                <w:szCs w:val="18"/>
              </w:rPr>
              <w:t xml:space="preserve">сейфа, куб см.</w:t>
            </w:r>
            <w:r>
              <w:rPr>
                <w:rStyle w:val="1409"/>
                <w:b/>
                <w:bCs/>
                <w:sz w:val="18"/>
                <w:szCs w:val="18"/>
              </w:rPr>
              <w:footnoteReference w:id="18"/>
            </w:r>
            <w:r>
              <w:rPr>
                <w:bCs/>
                <w:sz w:val="18"/>
                <w:szCs w:val="18"/>
                <w:vertAlign w:val="superscript"/>
              </w:rPr>
            </w:r>
            <w:r>
              <w:rPr>
                <w:bCs/>
                <w:sz w:val="18"/>
                <w:szCs w:val="18"/>
                <w:vertAlign w:val="superscript"/>
              </w:rPr>
            </w:r>
          </w:p>
        </w:tc>
        <w:tc>
          <w:tcPr>
            <w:gridSpan w:val="4"/>
            <w:tcW w:w="3971" w:type="dxa"/>
            <w:vAlign w:val="top"/>
            <w:textDirection w:val="lrTb"/>
            <w:noWrap w:val="false"/>
          </w:tcPr>
          <w:p>
            <w:pPr>
              <w:pStyle w:val="1425"/>
              <w:ind w:left="0"/>
              <w:jc w:val="center"/>
              <w:tabs>
                <w:tab w:val="left" w:pos="1134" w:leader="none"/>
              </w:tabs>
              <w:rPr>
                <w:bCs/>
                <w:sz w:val="18"/>
                <w:szCs w:val="18"/>
                <w:u w:val="single"/>
              </w:rPr>
            </w:pPr>
            <w:r>
              <w:rPr>
                <w:bCs/>
                <w:sz w:val="18"/>
                <w:szCs w:val="18"/>
                <w:u w:val="single"/>
              </w:rPr>
              <w:t xml:space="preserve">Тарифная зона №3</w:t>
            </w:r>
            <w:r>
              <w:rPr>
                <w:bCs/>
                <w:sz w:val="18"/>
                <w:szCs w:val="18"/>
                <w:u w:val="single"/>
              </w:rPr>
            </w:r>
            <w:r>
              <w:rPr>
                <w:bCs/>
                <w:sz w:val="18"/>
                <w:szCs w:val="18"/>
                <w:u w:val="single"/>
              </w:rPr>
            </w:r>
          </w:p>
          <w:p>
            <w:pPr>
              <w:pStyle w:val="1425"/>
              <w:ind w:left="0"/>
              <w:jc w:val="center"/>
              <w:tabs>
                <w:tab w:val="left" w:pos="1134" w:leader="none"/>
              </w:tabs>
              <w:rPr>
                <w:bCs/>
                <w:sz w:val="18"/>
                <w:szCs w:val="18"/>
              </w:rPr>
            </w:pPr>
            <w:r>
              <w:rPr>
                <w:bCs/>
                <w:sz w:val="18"/>
                <w:szCs w:val="18"/>
              </w:rPr>
              <w:t xml:space="preserve">все </w:t>
            </w:r>
            <w:r>
              <w:rPr>
                <w:bCs/>
                <w:sz w:val="18"/>
                <w:szCs w:val="18"/>
              </w:rPr>
              <w:t xml:space="preserve">населенные пункты </w:t>
            </w:r>
            <w:r>
              <w:rPr>
                <w:bCs/>
                <w:sz w:val="18"/>
                <w:szCs w:val="18"/>
              </w:rPr>
              <w:t xml:space="preserve">(за исключением Тарифной зоны №1 и Тарифной зоны №2) </w:t>
            </w:r>
            <w:r>
              <w:rPr>
                <w:bCs/>
                <w:sz w:val="18"/>
                <w:szCs w:val="18"/>
              </w:rPr>
            </w:r>
            <w:r>
              <w:rPr>
                <w:bCs/>
                <w:sz w:val="18"/>
                <w:szCs w:val="18"/>
              </w:rPr>
            </w:r>
          </w:p>
        </w:tc>
        <w:tc>
          <w:tcPr>
            <w:tcW w:w="2128" w:type="dxa"/>
            <w:vAlign w:val="center"/>
            <w:vMerge w:val="restart"/>
            <w:textDirection w:val="lrTb"/>
            <w:noWrap w:val="false"/>
          </w:tcPr>
          <w:p>
            <w:pPr>
              <w:pStyle w:val="1372"/>
              <w:jc w:val="center"/>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vMerge w:val="continue"/>
            <w:textDirection w:val="lrTb"/>
            <w:noWrap w:val="false"/>
          </w:tcPr>
          <w:p>
            <w:pPr>
              <w:pStyle w:val="1425"/>
              <w:ind w:left="0"/>
              <w:jc w:val="both"/>
              <w:tabs>
                <w:tab w:val="left" w:pos="1134" w:leader="none"/>
              </w:tabs>
              <w:rPr>
                <w:bCs/>
                <w:sz w:val="18"/>
                <w:szCs w:val="18"/>
              </w:rPr>
            </w:pPr>
            <w:r>
              <w:rPr>
                <w:bCs/>
                <w:sz w:val="18"/>
                <w:szCs w:val="18"/>
              </w:rPr>
            </w:r>
            <w:r>
              <w:rPr>
                <w:bCs/>
                <w:sz w:val="18"/>
                <w:szCs w:val="18"/>
              </w:rPr>
            </w:r>
            <w:r>
              <w:rPr>
                <w:bCs/>
                <w:sz w:val="18"/>
                <w:szCs w:val="18"/>
              </w:rPr>
            </w:r>
          </w:p>
        </w:tc>
        <w:tc>
          <w:tcPr>
            <w:tcW w:w="991" w:type="dxa"/>
            <w:vAlign w:val="top"/>
            <w:textDirection w:val="lrTb"/>
            <w:noWrap w:val="false"/>
          </w:tcPr>
          <w:p>
            <w:pPr>
              <w:pStyle w:val="1425"/>
              <w:ind w:left="0"/>
              <w:jc w:val="center"/>
              <w:tabs>
                <w:tab w:val="left" w:pos="1134" w:leader="none"/>
              </w:tabs>
              <w:rPr>
                <w:bCs/>
                <w:sz w:val="18"/>
                <w:szCs w:val="18"/>
              </w:rPr>
            </w:pPr>
            <w:r>
              <w:rPr>
                <w:bCs/>
                <w:sz w:val="18"/>
                <w:szCs w:val="18"/>
              </w:rPr>
              <w:t xml:space="preserve">от 1 до 30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49" w:type="dxa"/>
            <w:vAlign w:val="top"/>
            <w:textDirection w:val="lrTb"/>
            <w:noWrap w:val="false"/>
          </w:tcPr>
          <w:p>
            <w:pPr>
              <w:pStyle w:val="1425"/>
              <w:ind w:left="0"/>
              <w:jc w:val="center"/>
              <w:tabs>
                <w:tab w:val="left" w:pos="1134" w:leader="none"/>
              </w:tabs>
              <w:rPr>
                <w:bCs/>
                <w:sz w:val="18"/>
                <w:szCs w:val="18"/>
              </w:rPr>
            </w:pPr>
            <w:r>
              <w:rPr>
                <w:bCs/>
                <w:sz w:val="18"/>
                <w:szCs w:val="18"/>
              </w:rPr>
              <w:t xml:space="preserve">31-90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850" w:type="dxa"/>
            <w:vAlign w:val="top"/>
            <w:textDirection w:val="lrTb"/>
            <w:noWrap w:val="false"/>
          </w:tcPr>
          <w:p>
            <w:pPr>
              <w:pStyle w:val="1425"/>
              <w:ind w:left="0"/>
              <w:jc w:val="center"/>
              <w:tabs>
                <w:tab w:val="left" w:pos="1134" w:leader="none"/>
              </w:tabs>
              <w:rPr>
                <w:bCs/>
                <w:sz w:val="18"/>
                <w:szCs w:val="18"/>
              </w:rPr>
            </w:pPr>
            <w:r>
              <w:rPr>
                <w:bCs/>
                <w:sz w:val="18"/>
                <w:szCs w:val="18"/>
              </w:rPr>
              <w:t xml:space="preserve">91-180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1281" w:type="dxa"/>
            <w:vAlign w:val="top"/>
            <w:textDirection w:val="lrTb"/>
            <w:noWrap w:val="false"/>
          </w:tcPr>
          <w:p>
            <w:pPr>
              <w:pStyle w:val="1425"/>
              <w:ind w:left="0"/>
              <w:jc w:val="center"/>
              <w:tabs>
                <w:tab w:val="left" w:pos="1134" w:leader="none"/>
              </w:tabs>
              <w:rPr>
                <w:bCs/>
                <w:sz w:val="18"/>
                <w:szCs w:val="18"/>
              </w:rPr>
            </w:pPr>
            <w:r>
              <w:rPr>
                <w:bCs/>
                <w:sz w:val="18"/>
                <w:szCs w:val="18"/>
              </w:rPr>
              <w:t xml:space="preserve">181-365 дней (руб./</w:t>
            </w:r>
            <w:r>
              <w:rPr>
                <w:bCs/>
                <w:sz w:val="18"/>
                <w:szCs w:val="18"/>
              </w:rPr>
            </w:r>
            <w:r>
              <w:rPr>
                <w:bCs/>
                <w:sz w:val="18"/>
                <w:szCs w:val="18"/>
              </w:rPr>
            </w:r>
          </w:p>
          <w:p>
            <w:pPr>
              <w:pStyle w:val="1425"/>
              <w:ind w:left="0"/>
              <w:jc w:val="center"/>
              <w:tabs>
                <w:tab w:val="left" w:pos="1134" w:leader="none"/>
              </w:tabs>
              <w:rPr>
                <w:sz w:val="18"/>
                <w:szCs w:val="18"/>
              </w:rPr>
            </w:pPr>
            <w:r>
              <w:rPr>
                <w:bCs/>
                <w:sz w:val="18"/>
                <w:szCs w:val="18"/>
              </w:rPr>
              <w:t xml:space="preserve">день</w:t>
            </w:r>
            <w:r>
              <w:rPr>
                <w:sz w:val="18"/>
                <w:szCs w:val="18"/>
              </w:rPr>
              <w:t xml:space="preserve">)</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spacing w:before="40" w:after="40"/>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Малый (до 15 000)</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59</w:t>
            </w:r>
            <w:r>
              <w:rPr>
                <w:sz w:val="18"/>
                <w:szCs w:val="18"/>
              </w:rPr>
            </w:r>
            <w:r>
              <w:rPr>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30</w:t>
            </w:r>
            <w:r>
              <w:rPr>
                <w:sz w:val="18"/>
                <w:szCs w:val="18"/>
              </w:rPr>
            </w:r>
            <w:r>
              <w:rPr>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25</w:t>
            </w:r>
            <w:r>
              <w:rPr>
                <w:sz w:val="18"/>
                <w:szCs w:val="18"/>
              </w:rPr>
            </w:r>
            <w:r>
              <w:rPr>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25</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Средний (от 15 001-</w:t>
            </w:r>
            <w:r>
              <w:rPr>
                <w:bCs/>
                <w:sz w:val="18"/>
                <w:szCs w:val="18"/>
              </w:rPr>
              <w:t xml:space="preserve">30 000)</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69</w:t>
            </w:r>
            <w:r>
              <w:rPr>
                <w:sz w:val="18"/>
                <w:szCs w:val="18"/>
              </w:rPr>
            </w:r>
            <w:r>
              <w:rPr>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39</w:t>
            </w:r>
            <w:r>
              <w:rPr>
                <w:sz w:val="18"/>
                <w:szCs w:val="18"/>
              </w:rPr>
            </w:r>
            <w:r>
              <w:rPr>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34</w:t>
            </w:r>
            <w:r>
              <w:rPr>
                <w:sz w:val="18"/>
                <w:szCs w:val="18"/>
              </w:rPr>
            </w:r>
            <w:r>
              <w:rPr>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34</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2409" w:type="dxa"/>
            <w:vAlign w:val="top"/>
            <w:textDirection w:val="lrTb"/>
            <w:noWrap w:val="false"/>
          </w:tcPr>
          <w:p>
            <w:pPr>
              <w:pStyle w:val="1425"/>
              <w:contextualSpacing w:val="0"/>
              <w:ind w:left="0"/>
              <w:jc w:val="both"/>
              <w:spacing w:before="40" w:after="40"/>
              <w:tabs>
                <w:tab w:val="left" w:pos="1134" w:leader="none"/>
              </w:tabs>
              <w:rPr>
                <w:bCs/>
                <w:sz w:val="18"/>
                <w:szCs w:val="18"/>
              </w:rPr>
            </w:pPr>
            <w:r>
              <w:rPr>
                <w:bCs/>
                <w:sz w:val="18"/>
                <w:szCs w:val="18"/>
              </w:rPr>
              <w:t xml:space="preserve">Большой (от 30 001)</w:t>
            </w:r>
            <w:r>
              <w:rPr>
                <w:bCs/>
                <w:sz w:val="18"/>
                <w:szCs w:val="18"/>
              </w:rPr>
            </w:r>
            <w:r>
              <w:rPr>
                <w:bCs/>
                <w:sz w:val="18"/>
                <w:szCs w:val="18"/>
              </w:rPr>
            </w:r>
          </w:p>
        </w:tc>
        <w:tc>
          <w:tcPr>
            <w:tcW w:w="99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118</w:t>
            </w:r>
            <w:r>
              <w:rPr>
                <w:sz w:val="18"/>
                <w:szCs w:val="18"/>
              </w:rPr>
            </w:r>
            <w:r>
              <w:rPr>
                <w:sz w:val="18"/>
                <w:szCs w:val="18"/>
              </w:rPr>
            </w:r>
          </w:p>
        </w:tc>
        <w:tc>
          <w:tcPr>
            <w:tcW w:w="849"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59</w:t>
            </w:r>
            <w:r>
              <w:rPr>
                <w:sz w:val="18"/>
                <w:szCs w:val="18"/>
              </w:rPr>
            </w:r>
            <w:r>
              <w:rPr>
                <w:sz w:val="18"/>
                <w:szCs w:val="18"/>
              </w:rPr>
            </w:r>
          </w:p>
        </w:tc>
        <w:tc>
          <w:tcPr>
            <w:tcW w:w="850"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53</w:t>
            </w:r>
            <w:r>
              <w:rPr>
                <w:sz w:val="18"/>
                <w:szCs w:val="18"/>
              </w:rPr>
            </w:r>
            <w:r>
              <w:rPr>
                <w:sz w:val="18"/>
                <w:szCs w:val="18"/>
              </w:rPr>
            </w:r>
          </w:p>
        </w:tc>
        <w:tc>
          <w:tcPr>
            <w:tcW w:w="1281" w:type="dxa"/>
            <w:vAlign w:val="center"/>
            <w:textDirection w:val="lrTb"/>
            <w:noWrap w:val="false"/>
          </w:tcPr>
          <w:p>
            <w:pPr>
              <w:pStyle w:val="1425"/>
              <w:contextualSpacing w:val="0"/>
              <w:ind w:left="0"/>
              <w:jc w:val="center"/>
              <w:spacing w:before="40" w:after="40"/>
              <w:tabs>
                <w:tab w:val="left" w:pos="1134" w:leader="none"/>
              </w:tabs>
              <w:rPr>
                <w:sz w:val="18"/>
                <w:szCs w:val="18"/>
              </w:rPr>
            </w:pPr>
            <w:r>
              <w:rPr>
                <w:bCs/>
                <w:sz w:val="18"/>
                <w:szCs w:val="18"/>
              </w:rPr>
              <w:t xml:space="preserve">50</w:t>
            </w:r>
            <w:r>
              <w:rPr>
                <w:sz w:val="18"/>
                <w:szCs w:val="18"/>
              </w:rPr>
            </w:r>
            <w:r>
              <w:rPr>
                <w:sz w:val="18"/>
                <w:szCs w:val="18"/>
              </w:rPr>
            </w:r>
          </w:p>
        </w:tc>
        <w:tc>
          <w:tcPr>
            <w:tcW w:w="2128" w:type="dxa"/>
            <w:vAlign w:val="top"/>
            <w:vMerge w:val="continue"/>
            <w:textDirection w:val="lrTb"/>
            <w:noWrap w:val="false"/>
          </w:tcPr>
          <w:p>
            <w:pPr>
              <w:pStyle w:val="1372"/>
              <w:rPr>
                <w:sz w:val="18"/>
                <w:szCs w:val="18"/>
              </w:rPr>
            </w:pPr>
            <w:r>
              <w:rPr>
                <w:sz w:val="18"/>
                <w:szCs w:val="18"/>
              </w:rPr>
            </w:r>
            <w:r>
              <w:rPr>
                <w:sz w:val="18"/>
                <w:szCs w:val="18"/>
              </w:rPr>
            </w:r>
            <w:r>
              <w:rPr>
                <w:sz w:val="18"/>
                <w:szCs w:val="18"/>
              </w:rPr>
            </w:r>
          </w:p>
        </w:tc>
        <w:tc>
          <w:tcPr>
            <w:tcW w:w="1277" w:type="dxa"/>
            <w:vAlign w:val="top"/>
            <w:vMerge w:val="continue"/>
            <w:textDirection w:val="lrTb"/>
            <w:noWrap w:val="false"/>
          </w:tcPr>
          <w:p>
            <w:pPr>
              <w:pStyle w:val="1372"/>
              <w:ind w:left="34" w:right="33"/>
              <w:jc w:val="center"/>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5" w:type="dxa"/>
            <w:vAlign w:val="top"/>
            <w:textDirection w:val="lrTb"/>
            <w:noWrap w:val="false"/>
          </w:tcPr>
          <w:p>
            <w:pPr>
              <w:pStyle w:val="1372"/>
              <w:jc w:val="center"/>
              <w:spacing w:before="23"/>
              <w:rPr>
                <w:b/>
                <w:sz w:val="18"/>
                <w:szCs w:val="18"/>
              </w:rPr>
            </w:pPr>
            <w:r>
              <w:rPr>
                <w:b/>
                <w:sz w:val="18"/>
                <w:szCs w:val="18"/>
              </w:rPr>
              <w:t xml:space="preserve">8.2.</w:t>
            </w:r>
            <w:r>
              <w:rPr>
                <w:b/>
                <w:sz w:val="18"/>
                <w:szCs w:val="18"/>
              </w:rPr>
            </w:r>
            <w:r>
              <w:rPr>
                <w:b/>
                <w:sz w:val="18"/>
                <w:szCs w:val="18"/>
              </w:rPr>
            </w:r>
          </w:p>
        </w:tc>
        <w:tc>
          <w:tcPr>
            <w:tcW w:w="2409" w:type="dxa"/>
            <w:vAlign w:val="top"/>
            <w:textDirection w:val="lrTb"/>
            <w:noWrap w:val="false"/>
          </w:tcPr>
          <w:p>
            <w:pPr>
              <w:pStyle w:val="1459"/>
              <w:contextualSpacing w:val="0"/>
              <w:ind w:left="0"/>
              <w:spacing w:before="40" w:after="40"/>
              <w:tabs>
                <w:tab w:val="left" w:pos="1134" w:leader="none"/>
              </w:tabs>
              <w:rPr>
                <w:b/>
                <w:bCs/>
                <w:sz w:val="18"/>
                <w:szCs w:val="18"/>
              </w:rPr>
            </w:pPr>
            <w:r>
              <w:rPr>
                <w:b/>
                <w:bCs/>
                <w:sz w:val="18"/>
                <w:szCs w:val="18"/>
              </w:rPr>
              <w:t xml:space="preserve">Хранение предметов вложения, изъятых из индивидуальной сейфовой ячейки, после истечения срока аренды, в хранилище ценностей Банка</w:t>
            </w:r>
            <w:r>
              <w:rPr>
                <w:b/>
                <w:bCs/>
                <w:sz w:val="18"/>
                <w:szCs w:val="18"/>
              </w:rPr>
            </w:r>
            <w:r>
              <w:rPr>
                <w:b/>
                <w:bCs/>
                <w:sz w:val="18"/>
                <w:szCs w:val="18"/>
              </w:rPr>
            </w:r>
          </w:p>
        </w:tc>
        <w:tc>
          <w:tcPr>
            <w:gridSpan w:val="4"/>
            <w:tcW w:w="3971" w:type="dxa"/>
            <w:vAlign w:val="top"/>
            <w:textDirection w:val="lrTb"/>
            <w:noWrap w:val="false"/>
          </w:tcPr>
          <w:p>
            <w:pPr>
              <w:pStyle w:val="1459"/>
              <w:contextualSpacing w:val="0"/>
              <w:ind w:left="0"/>
              <w:jc w:val="center"/>
              <w:spacing w:before="40" w:after="40"/>
              <w:tabs>
                <w:tab w:val="left" w:pos="1134" w:leader="none"/>
              </w:tabs>
              <w:rPr>
                <w:bCs/>
                <w:sz w:val="18"/>
                <w:szCs w:val="18"/>
              </w:rPr>
            </w:pPr>
            <w:r>
              <w:rPr>
                <w:bCs/>
                <w:sz w:val="18"/>
                <w:szCs w:val="18"/>
              </w:rPr>
              <w:t xml:space="preserve">В размере арендной платы за пользование индивидуальной сейфовой ячейкой (с учетом НДС), предусмотренном </w:t>
              <w:br w:type="textWrapping" w:clear="all"/>
              <w:t xml:space="preserve">п. 8.1 Тарифов, за минимальный срок аренды индивидуальной сейфовой ячейки соответствующего параметра сейфа</w:t>
            </w:r>
            <w:r>
              <w:rPr>
                <w:bCs/>
                <w:sz w:val="18"/>
                <w:szCs w:val="18"/>
              </w:rPr>
            </w:r>
            <w:r>
              <w:rPr>
                <w:bCs/>
                <w:sz w:val="18"/>
                <w:szCs w:val="18"/>
              </w:rPr>
            </w:r>
          </w:p>
        </w:tc>
        <w:tc>
          <w:tcPr>
            <w:tcW w:w="2128" w:type="dxa"/>
            <w:vAlign w:val="top"/>
            <w:textDirection w:val="lrTb"/>
            <w:noWrap w:val="false"/>
          </w:tcPr>
          <w:p>
            <w:pPr>
              <w:pStyle w:val="1372"/>
              <w:jc w:val="center"/>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textDirection w:val="lrTb"/>
            <w:noWrap w:val="false"/>
          </w:tcPr>
          <w:p>
            <w:pPr>
              <w:pStyle w:val="1372"/>
              <w:jc w:val="center"/>
              <w:rPr>
                <w:sz w:val="18"/>
                <w:szCs w:val="18"/>
              </w:rPr>
            </w:pPr>
            <w:r>
              <w:rPr>
                <w:sz w:val="18"/>
                <w:szCs w:val="18"/>
              </w:rPr>
              <w:t xml:space="preserve">В порядке, предусмотренном соответствующим договором аренды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8"/>
        </w:trPr>
        <w:tc>
          <w:tcPr>
            <w:tcW w:w="705" w:type="dxa"/>
            <w:vAlign w:val="top"/>
            <w:textDirection w:val="lrTb"/>
            <w:noWrap w:val="false"/>
          </w:tcPr>
          <w:p>
            <w:pPr>
              <w:pStyle w:val="1372"/>
              <w:jc w:val="center"/>
              <w:spacing w:before="40"/>
              <w:rPr>
                <w:b/>
                <w:sz w:val="18"/>
                <w:szCs w:val="18"/>
              </w:rPr>
            </w:pPr>
            <w:r>
              <w:rPr>
                <w:b/>
                <w:sz w:val="18"/>
                <w:szCs w:val="18"/>
              </w:rPr>
              <w:t xml:space="preserve">8.3</w:t>
            </w:r>
            <w:r>
              <w:rPr>
                <w:b/>
                <w:sz w:val="18"/>
                <w:szCs w:val="18"/>
              </w:rPr>
              <w:t xml:space="preserve">.</w:t>
            </w:r>
            <w:r>
              <w:rPr>
                <w:b/>
                <w:sz w:val="18"/>
                <w:szCs w:val="18"/>
              </w:rPr>
            </w:r>
            <w:r>
              <w:rPr>
                <w:b/>
                <w:sz w:val="18"/>
                <w:szCs w:val="18"/>
              </w:rPr>
            </w:r>
          </w:p>
        </w:tc>
        <w:tc>
          <w:tcPr>
            <w:tcW w:w="2409" w:type="dxa"/>
            <w:vAlign w:val="center"/>
            <w:textDirection w:val="lrTb"/>
            <w:noWrap w:val="false"/>
          </w:tcPr>
          <w:p>
            <w:pPr>
              <w:pStyle w:val="1372"/>
              <w:spacing w:before="40" w:after="40"/>
              <w:rPr>
                <w:b/>
                <w:sz w:val="18"/>
                <w:szCs w:val="18"/>
              </w:rPr>
            </w:pPr>
            <w:r>
              <w:rPr>
                <w:b/>
                <w:sz w:val="18"/>
                <w:szCs w:val="18"/>
              </w:rPr>
              <w:t xml:space="preserve">Предоставление единовременного доступа к сейфовой ячейке одновременно с Клиентом (его представителем) лица, его сопровождающего </w:t>
            </w:r>
            <w:r>
              <w:rPr>
                <w:b/>
                <w:sz w:val="18"/>
                <w:szCs w:val="18"/>
              </w:rPr>
              <w:br w:type="textWrapping" w:clear="all"/>
            </w:r>
            <w:r>
              <w:rPr>
                <w:b/>
                <w:sz w:val="18"/>
                <w:szCs w:val="18"/>
              </w:rPr>
              <w:t xml:space="preserve">(за исключением </w:t>
            </w:r>
            <w:r>
              <w:rPr>
                <w:b/>
                <w:sz w:val="18"/>
                <w:szCs w:val="18"/>
              </w:rPr>
              <w:br w:type="textWrapping" w:clear="all"/>
            </w:r>
            <w:r>
              <w:rPr>
                <w:b/>
                <w:sz w:val="18"/>
                <w:szCs w:val="18"/>
              </w:rPr>
              <w:t xml:space="preserve">п.п. 8.8</w:t>
            </w:r>
            <w:r>
              <w:rPr>
                <w:b/>
                <w:sz w:val="18"/>
                <w:szCs w:val="18"/>
              </w:rPr>
              <w:t xml:space="preserve">-</w:t>
            </w:r>
            <w:r>
              <w:rPr>
                <w:b/>
                <w:sz w:val="18"/>
                <w:szCs w:val="18"/>
              </w:rPr>
              <w:t xml:space="preserve">8.9</w:t>
            </w:r>
            <w:r>
              <w:rPr>
                <w:b/>
                <w:sz w:val="18"/>
                <w:szCs w:val="18"/>
              </w:rPr>
              <w:t xml:space="preserve"> </w:t>
            </w:r>
            <w:r>
              <w:rPr>
                <w:b/>
                <w:sz w:val="18"/>
                <w:szCs w:val="18"/>
              </w:rPr>
              <w:t xml:space="preserve">Тарифов)</w:t>
            </w:r>
            <w:r>
              <w:rPr>
                <w:b/>
                <w:sz w:val="18"/>
                <w:szCs w:val="18"/>
              </w:rPr>
            </w:r>
            <w:r>
              <w:rPr>
                <w:b/>
                <w:sz w:val="18"/>
                <w:szCs w:val="18"/>
              </w:rPr>
            </w:r>
          </w:p>
        </w:tc>
        <w:tc>
          <w:tcPr>
            <w:gridSpan w:val="4"/>
            <w:tcW w:w="3971" w:type="dxa"/>
            <w:vAlign w:val="center"/>
            <w:textDirection w:val="lrTb"/>
            <w:noWrap w:val="false"/>
          </w:tcPr>
          <w:p>
            <w:pPr>
              <w:pStyle w:val="1372"/>
              <w:jc w:val="center"/>
              <w:spacing w:before="40"/>
              <w:rPr>
                <w:sz w:val="18"/>
                <w:szCs w:val="18"/>
              </w:rPr>
            </w:pPr>
            <w:r>
              <w:rPr>
                <w:sz w:val="18"/>
                <w:szCs w:val="18"/>
              </w:rPr>
              <w:t xml:space="preserve">200 руб.*</w:t>
            </w:r>
            <w:r>
              <w:rPr>
                <w:sz w:val="18"/>
                <w:szCs w:val="18"/>
              </w:rPr>
            </w:r>
            <w:r>
              <w:rPr>
                <w:sz w:val="18"/>
                <w:szCs w:val="18"/>
              </w:rPr>
            </w:r>
          </w:p>
          <w:p>
            <w:pPr>
              <w:pStyle w:val="1372"/>
              <w:jc w:val="center"/>
              <w:spacing w:before="40"/>
              <w:rPr>
                <w:sz w:val="18"/>
                <w:szCs w:val="18"/>
              </w:rPr>
            </w:pPr>
            <w:r>
              <w:rPr>
                <w:sz w:val="18"/>
                <w:szCs w:val="18"/>
              </w:rPr>
              <w:t xml:space="preserve"> за каждое посещение</w:t>
            </w:r>
            <w:r>
              <w:rPr>
                <w:sz w:val="18"/>
                <w:szCs w:val="18"/>
              </w:rPr>
            </w:r>
            <w:r>
              <w:rPr>
                <w:sz w:val="18"/>
                <w:szCs w:val="18"/>
              </w:rPr>
            </w:r>
          </w:p>
        </w:tc>
        <w:tc>
          <w:tcPr>
            <w:tcW w:w="2128" w:type="dxa"/>
            <w:vAlign w:val="center"/>
            <w:textDirection w:val="lrTb"/>
            <w:noWrap w:val="false"/>
          </w:tcPr>
          <w:p>
            <w:pPr>
              <w:pStyle w:val="1372"/>
              <w:jc w:val="center"/>
              <w:spacing w:before="4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center"/>
            <w:textDirection w:val="lrTb"/>
            <w:noWrap w:val="false"/>
          </w:tcPr>
          <w:p>
            <w:pPr>
              <w:pStyle w:val="1372"/>
              <w:ind w:left="34" w:right="33"/>
              <w:jc w:val="center"/>
              <w:spacing w:before="40"/>
              <w:rPr>
                <w:sz w:val="18"/>
                <w:szCs w:val="18"/>
              </w:rPr>
            </w:pPr>
            <w:r>
              <w:rPr>
                <w:sz w:val="18"/>
                <w:szCs w:val="18"/>
              </w:rPr>
              <w:t xml:space="preserve">В момент предоставления услуги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3"/>
        </w:trPr>
        <w:tc>
          <w:tcPr>
            <w:tcW w:w="705" w:type="dxa"/>
            <w:vAlign w:val="top"/>
            <w:textDirection w:val="lrTb"/>
            <w:noWrap w:val="false"/>
          </w:tcPr>
          <w:p>
            <w:pPr>
              <w:pStyle w:val="1372"/>
              <w:jc w:val="center"/>
              <w:spacing w:before="40"/>
              <w:rPr>
                <w:b/>
                <w:sz w:val="18"/>
                <w:szCs w:val="18"/>
              </w:rPr>
            </w:pPr>
            <w:r>
              <w:rPr>
                <w:b/>
                <w:sz w:val="18"/>
                <w:szCs w:val="18"/>
                <w:lang w:val="en-US"/>
              </w:rPr>
              <w:t xml:space="preserve">8</w:t>
            </w:r>
            <w:r>
              <w:rPr>
                <w:b/>
                <w:sz w:val="18"/>
                <w:szCs w:val="18"/>
              </w:rPr>
              <w:t xml:space="preserve">.4.</w:t>
            </w:r>
            <w:r>
              <w:rPr>
                <w:b/>
                <w:sz w:val="18"/>
                <w:szCs w:val="18"/>
              </w:rPr>
            </w:r>
            <w:r>
              <w:rPr>
                <w:b/>
                <w:sz w:val="18"/>
                <w:szCs w:val="18"/>
              </w:rPr>
            </w:r>
          </w:p>
        </w:tc>
        <w:tc>
          <w:tcPr>
            <w:tcW w:w="2409" w:type="dxa"/>
            <w:vAlign w:val="top"/>
            <w:textDirection w:val="lrTb"/>
            <w:noWrap w:val="false"/>
          </w:tcPr>
          <w:p>
            <w:pPr>
              <w:pStyle w:val="1372"/>
              <w:spacing w:before="40"/>
              <w:rPr>
                <w:b/>
                <w:sz w:val="18"/>
                <w:szCs w:val="18"/>
              </w:rPr>
            </w:pPr>
            <w:r>
              <w:rPr>
                <w:b/>
                <w:sz w:val="18"/>
                <w:szCs w:val="18"/>
              </w:rPr>
              <w:t xml:space="preserve">Неустойка (штраф) за утрату(поломку) ключа(ей), повреждение замка сейфовой ячейки и/или сейфовой ячейки(пенала)</w:t>
            </w:r>
            <w:r>
              <w:rPr>
                <w:b/>
                <w:sz w:val="18"/>
                <w:szCs w:val="18"/>
              </w:rPr>
            </w:r>
            <w:r>
              <w:rPr>
                <w:b/>
                <w:sz w:val="18"/>
                <w:szCs w:val="18"/>
              </w:rPr>
            </w:r>
          </w:p>
        </w:tc>
        <w:tc>
          <w:tcPr>
            <w:gridSpan w:val="4"/>
            <w:tcW w:w="3971" w:type="dxa"/>
            <w:vAlign w:val="center"/>
            <w:textDirection w:val="lrTb"/>
            <w:noWrap w:val="false"/>
          </w:tcPr>
          <w:p>
            <w:pPr>
              <w:pStyle w:val="1372"/>
              <w:jc w:val="center"/>
              <w:spacing w:before="40"/>
              <w:rPr>
                <w:sz w:val="18"/>
                <w:szCs w:val="18"/>
              </w:rPr>
            </w:pPr>
            <w:r>
              <w:rPr>
                <w:sz w:val="18"/>
                <w:szCs w:val="18"/>
              </w:rPr>
              <w:t xml:space="preserve">12</w:t>
            </w:r>
            <w:r>
              <w:rPr>
                <w:sz w:val="18"/>
                <w:szCs w:val="18"/>
              </w:rPr>
              <w:t xml:space="preserve"> 0</w:t>
            </w:r>
            <w:r>
              <w:rPr>
                <w:sz w:val="18"/>
                <w:szCs w:val="18"/>
                <w:lang w:val="en-US"/>
              </w:rPr>
              <w:t xml:space="preserve">00</w:t>
            </w:r>
            <w:r>
              <w:rPr>
                <w:sz w:val="18"/>
                <w:szCs w:val="18"/>
              </w:rPr>
              <w:t xml:space="preserve"> руб.</w:t>
            </w:r>
            <w:r>
              <w:rPr>
                <w:sz w:val="18"/>
                <w:szCs w:val="18"/>
              </w:rPr>
            </w:r>
            <w:r>
              <w:rPr>
                <w:sz w:val="18"/>
                <w:szCs w:val="18"/>
              </w:rPr>
            </w:r>
          </w:p>
        </w:tc>
        <w:tc>
          <w:tcPr>
            <w:tcW w:w="2128" w:type="dxa"/>
            <w:vAlign w:val="center"/>
            <w:textDirection w:val="lrTb"/>
            <w:noWrap w:val="false"/>
          </w:tcPr>
          <w:p>
            <w:pPr>
              <w:pStyle w:val="1372"/>
              <w:jc w:val="center"/>
              <w:spacing w:before="4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textDirection w:val="lrTb"/>
            <w:noWrap w:val="false"/>
          </w:tcPr>
          <w:p>
            <w:pPr>
              <w:pStyle w:val="1372"/>
              <w:jc w:val="center"/>
              <w:rPr>
                <w:sz w:val="18"/>
                <w:szCs w:val="18"/>
              </w:rPr>
            </w:pPr>
            <w:r>
              <w:rPr>
                <w:sz w:val="18"/>
                <w:szCs w:val="18"/>
              </w:rPr>
              <w:t xml:space="preserve">В порядке, предусмотренном соответствующим договором аренды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705" w:type="dxa"/>
            <w:vAlign w:val="top"/>
            <w:textDirection w:val="lrTb"/>
            <w:noWrap w:val="false"/>
          </w:tcPr>
          <w:p>
            <w:pPr>
              <w:pStyle w:val="1372"/>
              <w:jc w:val="center"/>
              <w:spacing w:before="40" w:after="40"/>
              <w:rPr>
                <w:b/>
                <w:sz w:val="18"/>
                <w:szCs w:val="18"/>
              </w:rPr>
            </w:pPr>
            <w:r>
              <w:rPr>
                <w:b/>
                <w:sz w:val="18"/>
                <w:szCs w:val="18"/>
                <w:lang w:val="en-US"/>
              </w:rPr>
              <w:t xml:space="preserve">8</w:t>
            </w:r>
            <w:r>
              <w:rPr>
                <w:b/>
                <w:sz w:val="18"/>
                <w:szCs w:val="18"/>
              </w:rPr>
              <w:t xml:space="preserve">.5.</w:t>
            </w:r>
            <w:r>
              <w:rPr>
                <w:b/>
                <w:sz w:val="18"/>
                <w:szCs w:val="18"/>
              </w:rPr>
            </w:r>
            <w:r>
              <w:rPr>
                <w:b/>
                <w:sz w:val="18"/>
                <w:szCs w:val="18"/>
              </w:rPr>
            </w:r>
          </w:p>
        </w:tc>
        <w:tc>
          <w:tcPr>
            <w:tcW w:w="2409" w:type="dxa"/>
            <w:vAlign w:val="top"/>
            <w:textDirection w:val="lrTb"/>
            <w:noWrap w:val="false"/>
          </w:tcPr>
          <w:p>
            <w:pPr>
              <w:pStyle w:val="1372"/>
              <w:spacing w:before="40" w:after="40"/>
              <w:rPr>
                <w:b/>
                <w:sz w:val="18"/>
                <w:szCs w:val="18"/>
              </w:rPr>
            </w:pPr>
            <w:r>
              <w:rPr>
                <w:b/>
                <w:sz w:val="18"/>
                <w:szCs w:val="18"/>
              </w:rPr>
              <w:t xml:space="preserve">Неустойка (штраф) за несвоевременный возврат ключей от сейфовой ячейки</w:t>
            </w:r>
            <w:r>
              <w:rPr>
                <w:b/>
                <w:sz w:val="18"/>
                <w:szCs w:val="18"/>
              </w:rPr>
            </w:r>
            <w:r>
              <w:rPr>
                <w:b/>
                <w:sz w:val="18"/>
                <w:szCs w:val="18"/>
              </w:rPr>
            </w:r>
          </w:p>
        </w:tc>
        <w:tc>
          <w:tcPr>
            <w:gridSpan w:val="4"/>
            <w:tcW w:w="3971" w:type="dxa"/>
            <w:vAlign w:val="center"/>
            <w:textDirection w:val="lrTb"/>
            <w:noWrap w:val="false"/>
          </w:tcPr>
          <w:p>
            <w:pPr>
              <w:pStyle w:val="1372"/>
              <w:jc w:val="center"/>
              <w:spacing w:before="40" w:after="40"/>
              <w:rPr>
                <w:sz w:val="18"/>
                <w:szCs w:val="18"/>
              </w:rPr>
            </w:pPr>
            <w:r>
              <w:rPr>
                <w:sz w:val="18"/>
                <w:szCs w:val="18"/>
              </w:rPr>
              <w:t xml:space="preserve">1 0</w:t>
            </w:r>
            <w:r>
              <w:rPr>
                <w:sz w:val="18"/>
                <w:szCs w:val="18"/>
                <w:lang w:val="en-US"/>
              </w:rPr>
              <w:t xml:space="preserve">00</w:t>
            </w:r>
            <w:r>
              <w:rPr>
                <w:sz w:val="18"/>
                <w:szCs w:val="18"/>
              </w:rPr>
              <w:t xml:space="preserve"> руб.</w:t>
            </w:r>
            <w:r>
              <w:rPr>
                <w:sz w:val="18"/>
                <w:szCs w:val="18"/>
              </w:rPr>
            </w:r>
            <w:r>
              <w:rPr>
                <w:sz w:val="18"/>
                <w:szCs w:val="18"/>
              </w:rPr>
            </w:r>
          </w:p>
        </w:tc>
        <w:tc>
          <w:tcPr>
            <w:tcW w:w="2128" w:type="dxa"/>
            <w:vAlign w:val="center"/>
            <w:textDirection w:val="lrTb"/>
            <w:noWrap w:val="false"/>
          </w:tcPr>
          <w:p>
            <w:pPr>
              <w:pStyle w:val="1372"/>
              <w:jc w:val="center"/>
              <w:spacing w:before="40" w:after="4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top"/>
            <w:textDirection w:val="lrTb"/>
            <w:noWrap w:val="false"/>
          </w:tcPr>
          <w:p>
            <w:pPr>
              <w:pStyle w:val="1372"/>
              <w:jc w:val="center"/>
              <w:rPr>
                <w:sz w:val="18"/>
                <w:szCs w:val="18"/>
              </w:rPr>
            </w:pPr>
            <w:r>
              <w:rPr>
                <w:sz w:val="18"/>
                <w:szCs w:val="18"/>
              </w:rPr>
              <w:t xml:space="preserve">В порядке, предусмотренном соответствующим договором аренды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705" w:type="dxa"/>
            <w:vAlign w:val="top"/>
            <w:textDirection w:val="lrTb"/>
            <w:noWrap w:val="false"/>
          </w:tcPr>
          <w:p>
            <w:pPr>
              <w:pStyle w:val="1372"/>
              <w:jc w:val="center"/>
              <w:spacing w:before="20" w:after="20"/>
              <w:rPr>
                <w:b/>
                <w:sz w:val="18"/>
                <w:szCs w:val="18"/>
              </w:rPr>
            </w:pPr>
            <w:r>
              <w:rPr>
                <w:b/>
                <w:sz w:val="18"/>
                <w:szCs w:val="18"/>
                <w:lang w:val="en-US"/>
              </w:rPr>
              <w:t xml:space="preserve">8</w:t>
            </w:r>
            <w:r>
              <w:rPr>
                <w:b/>
                <w:sz w:val="18"/>
                <w:szCs w:val="18"/>
              </w:rPr>
              <w:t xml:space="preserve">.6.</w:t>
            </w:r>
            <w:r>
              <w:rPr>
                <w:b/>
                <w:sz w:val="18"/>
                <w:szCs w:val="18"/>
              </w:rPr>
            </w:r>
            <w:r>
              <w:rPr>
                <w:b/>
                <w:sz w:val="18"/>
                <w:szCs w:val="18"/>
              </w:rPr>
            </w:r>
          </w:p>
        </w:tc>
        <w:tc>
          <w:tcPr>
            <w:tcW w:w="2409" w:type="dxa"/>
            <w:vAlign w:val="top"/>
            <w:textDirection w:val="lrTb"/>
            <w:noWrap w:val="false"/>
          </w:tcPr>
          <w:p>
            <w:pPr>
              <w:pStyle w:val="1372"/>
              <w:spacing w:before="20" w:after="20"/>
              <w:rPr>
                <w:b/>
                <w:sz w:val="18"/>
                <w:szCs w:val="18"/>
              </w:rPr>
            </w:pPr>
            <w:r>
              <w:rPr>
                <w:b/>
                <w:sz w:val="18"/>
                <w:szCs w:val="18"/>
              </w:rPr>
              <w:t xml:space="preserve">Единовременное предоставление в пользование Клиенту специализированной банковской техники (счетчики банкнот, прибор (ы) для определения подлинности банкнот) в хранилище ценностей клиентов</w:t>
            </w:r>
            <w:r>
              <w:rPr>
                <w:b/>
                <w:sz w:val="18"/>
                <w:szCs w:val="18"/>
              </w:rPr>
            </w:r>
            <w:r>
              <w:rPr>
                <w:b/>
                <w:sz w:val="18"/>
                <w:szCs w:val="18"/>
              </w:rPr>
            </w:r>
          </w:p>
        </w:tc>
        <w:tc>
          <w:tcPr>
            <w:gridSpan w:val="4"/>
            <w:tcW w:w="3971" w:type="dxa"/>
            <w:vAlign w:val="center"/>
            <w:textDirection w:val="lrTb"/>
            <w:noWrap w:val="false"/>
          </w:tcPr>
          <w:p>
            <w:pPr>
              <w:pStyle w:val="1372"/>
              <w:jc w:val="center"/>
              <w:spacing w:before="40" w:after="40"/>
              <w:rPr>
                <w:sz w:val="18"/>
                <w:szCs w:val="18"/>
              </w:rPr>
            </w:pPr>
            <w:r>
              <w:rPr>
                <w:sz w:val="18"/>
                <w:szCs w:val="18"/>
              </w:rPr>
              <w:t xml:space="preserve">150 руб.*</w:t>
            </w:r>
            <w:r>
              <w:rPr>
                <w:sz w:val="18"/>
                <w:szCs w:val="18"/>
              </w:rPr>
            </w:r>
            <w:r>
              <w:rPr>
                <w:sz w:val="18"/>
                <w:szCs w:val="18"/>
              </w:rPr>
            </w:r>
          </w:p>
          <w:p>
            <w:pPr>
              <w:pStyle w:val="1372"/>
              <w:jc w:val="center"/>
              <w:spacing w:before="40" w:after="40"/>
              <w:rPr>
                <w:sz w:val="18"/>
                <w:szCs w:val="18"/>
              </w:rPr>
            </w:pPr>
            <w:r>
              <w:rPr>
                <w:sz w:val="18"/>
                <w:szCs w:val="18"/>
              </w:rPr>
              <w:t xml:space="preserve"> за единицу банковской техники</w:t>
            </w:r>
            <w:r>
              <w:rPr>
                <w:sz w:val="18"/>
                <w:szCs w:val="18"/>
              </w:rPr>
            </w:r>
            <w:r>
              <w:rPr>
                <w:sz w:val="18"/>
                <w:szCs w:val="18"/>
              </w:rPr>
            </w:r>
          </w:p>
        </w:tc>
        <w:tc>
          <w:tcPr>
            <w:tcW w:w="2128" w:type="dxa"/>
            <w:vAlign w:val="center"/>
            <w:textDirection w:val="lrTb"/>
            <w:noWrap w:val="false"/>
          </w:tcPr>
          <w:p>
            <w:pPr>
              <w:pStyle w:val="1372"/>
              <w:jc w:val="center"/>
              <w:spacing w:before="40" w:after="4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center"/>
            <w:textDirection w:val="lrTb"/>
            <w:noWrap w:val="false"/>
          </w:tcPr>
          <w:p>
            <w:pPr>
              <w:pStyle w:val="1372"/>
              <w:ind w:left="34" w:right="33"/>
              <w:jc w:val="center"/>
              <w:spacing w:before="40" w:after="40"/>
              <w:rPr>
                <w:sz w:val="18"/>
                <w:szCs w:val="18"/>
              </w:rPr>
            </w:pPr>
            <w:r>
              <w:rPr>
                <w:sz w:val="18"/>
                <w:szCs w:val="18"/>
              </w:rPr>
              <w:t xml:space="preserve">В момент предоставления услуги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705" w:type="dxa"/>
            <w:vAlign w:val="top"/>
            <w:textDirection w:val="lrTb"/>
            <w:noWrap w:val="false"/>
          </w:tcPr>
          <w:p>
            <w:pPr>
              <w:pStyle w:val="1372"/>
              <w:jc w:val="center"/>
              <w:spacing w:before="20" w:after="20"/>
              <w:rPr>
                <w:b/>
                <w:sz w:val="18"/>
                <w:szCs w:val="18"/>
              </w:rPr>
            </w:pPr>
            <w:r>
              <w:rPr>
                <w:b/>
                <w:sz w:val="18"/>
                <w:szCs w:val="18"/>
              </w:rPr>
              <w:t xml:space="preserve">8.7.</w:t>
            </w:r>
            <w:r>
              <w:rPr>
                <w:b/>
                <w:sz w:val="18"/>
                <w:szCs w:val="18"/>
              </w:rPr>
            </w:r>
            <w:r>
              <w:rPr>
                <w:b/>
                <w:sz w:val="18"/>
                <w:szCs w:val="18"/>
              </w:rPr>
            </w:r>
          </w:p>
        </w:tc>
        <w:tc>
          <w:tcPr>
            <w:tcW w:w="2409" w:type="dxa"/>
            <w:vAlign w:val="top"/>
            <w:textDirection w:val="lrTb"/>
            <w:noWrap w:val="false"/>
          </w:tcPr>
          <w:p>
            <w:pPr>
              <w:pStyle w:val="1372"/>
              <w:spacing w:before="20" w:after="20"/>
              <w:rPr>
                <w:b/>
                <w:sz w:val="18"/>
                <w:szCs w:val="18"/>
              </w:rPr>
            </w:pPr>
            <w:r>
              <w:rPr>
                <w:b/>
                <w:sz w:val="18"/>
                <w:szCs w:val="18"/>
              </w:rPr>
              <w:t xml:space="preserve">Оформление Доверенности на исполнение прав и обязанностей по договору аренды индивидуальной сейфовой ячейки</w:t>
            </w:r>
            <w:r>
              <w:rPr>
                <w:b/>
                <w:sz w:val="18"/>
                <w:szCs w:val="18"/>
              </w:rPr>
            </w:r>
            <w:r>
              <w:rPr>
                <w:b/>
                <w:sz w:val="18"/>
                <w:szCs w:val="18"/>
              </w:rPr>
            </w:r>
          </w:p>
        </w:tc>
        <w:tc>
          <w:tcPr>
            <w:gridSpan w:val="4"/>
            <w:tcW w:w="3971" w:type="dxa"/>
            <w:vAlign w:val="center"/>
            <w:textDirection w:val="lrTb"/>
            <w:noWrap w:val="false"/>
          </w:tcPr>
          <w:p>
            <w:pPr>
              <w:pStyle w:val="1372"/>
              <w:jc w:val="center"/>
              <w:spacing w:before="20" w:after="20"/>
              <w:rPr>
                <w:sz w:val="18"/>
                <w:szCs w:val="18"/>
              </w:rPr>
            </w:pPr>
            <w:r>
              <w:rPr>
                <w:sz w:val="18"/>
                <w:szCs w:val="18"/>
              </w:rPr>
              <w:t xml:space="preserve">1 000 руб.*</w:t>
            </w:r>
            <w:r>
              <w:rPr>
                <w:sz w:val="18"/>
                <w:szCs w:val="18"/>
              </w:rPr>
            </w:r>
            <w:r>
              <w:rPr>
                <w:sz w:val="18"/>
                <w:szCs w:val="18"/>
              </w:rPr>
            </w:r>
          </w:p>
          <w:p>
            <w:pPr>
              <w:pStyle w:val="1372"/>
              <w:jc w:val="center"/>
              <w:spacing w:before="20" w:after="20"/>
              <w:rPr>
                <w:sz w:val="18"/>
                <w:szCs w:val="18"/>
              </w:rPr>
            </w:pPr>
            <w:r>
              <w:rPr>
                <w:sz w:val="18"/>
                <w:szCs w:val="18"/>
              </w:rPr>
              <w:t xml:space="preserve"> за бланк</w:t>
            </w:r>
            <w:r>
              <w:rPr>
                <w:sz w:val="18"/>
                <w:szCs w:val="18"/>
              </w:rPr>
            </w:r>
            <w:r>
              <w:rPr>
                <w:sz w:val="18"/>
                <w:szCs w:val="18"/>
              </w:rPr>
            </w:r>
          </w:p>
        </w:tc>
        <w:tc>
          <w:tcPr>
            <w:tcW w:w="2128" w:type="dxa"/>
            <w:vAlign w:val="center"/>
            <w:textDirection w:val="lrTb"/>
            <w:noWrap w:val="false"/>
          </w:tcPr>
          <w:p>
            <w:pPr>
              <w:pStyle w:val="1372"/>
              <w:jc w:val="center"/>
              <w:spacing w:before="20" w:after="2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center"/>
            <w:textDirection w:val="lrTb"/>
            <w:noWrap w:val="false"/>
          </w:tcPr>
          <w:p>
            <w:pPr>
              <w:pStyle w:val="1372"/>
              <w:ind w:left="-108" w:right="-108"/>
              <w:jc w:val="center"/>
              <w:rPr>
                <w:sz w:val="18"/>
                <w:szCs w:val="18"/>
              </w:rPr>
            </w:pPr>
            <w:r>
              <w:rPr>
                <w:sz w:val="18"/>
                <w:szCs w:val="18"/>
              </w:rPr>
              <w:t xml:space="preserve">В день оформления доверенности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705" w:type="dxa"/>
            <w:vAlign w:val="top"/>
            <w:textDirection w:val="lrTb"/>
            <w:noWrap w:val="false"/>
          </w:tcPr>
          <w:p>
            <w:pPr>
              <w:pStyle w:val="1372"/>
              <w:jc w:val="center"/>
              <w:spacing w:before="20" w:after="20"/>
              <w:rPr>
                <w:b/>
                <w:sz w:val="18"/>
                <w:szCs w:val="18"/>
              </w:rPr>
            </w:pPr>
            <w:r>
              <w:rPr>
                <w:b/>
                <w:sz w:val="18"/>
                <w:szCs w:val="18"/>
              </w:rPr>
              <w:t xml:space="preserve">8.8.</w:t>
            </w:r>
            <w:r>
              <w:rPr>
                <w:b/>
                <w:sz w:val="18"/>
                <w:szCs w:val="18"/>
              </w:rPr>
            </w:r>
            <w:r>
              <w:rPr>
                <w:b/>
                <w:sz w:val="18"/>
                <w:szCs w:val="18"/>
              </w:rPr>
            </w:r>
          </w:p>
        </w:tc>
        <w:tc>
          <w:tcPr>
            <w:tcW w:w="2409" w:type="dxa"/>
            <w:vAlign w:val="top"/>
            <w:textDirection w:val="lrTb"/>
            <w:noWrap w:val="false"/>
          </w:tcPr>
          <w:p>
            <w:pPr>
              <w:pStyle w:val="1372"/>
              <w:spacing w:before="20" w:after="20"/>
              <w:rPr>
                <w:b/>
                <w:sz w:val="18"/>
                <w:szCs w:val="18"/>
              </w:rPr>
            </w:pPr>
            <w:r>
              <w:rPr>
                <w:b/>
                <w:sz w:val="18"/>
                <w:szCs w:val="18"/>
              </w:rPr>
              <w:t xml:space="preserve">Предоставление особых условий доступа к сейфовой ячейке для осуществления расчетов по сделкам с недвижимостью</w:t>
            </w:r>
            <w:r>
              <w:rPr>
                <w:rStyle w:val="1409"/>
                <w:b/>
                <w:sz w:val="18"/>
                <w:szCs w:val="18"/>
              </w:rPr>
              <w:footnoteReference w:id="19"/>
            </w:r>
            <w:r>
              <w:rPr>
                <w:b/>
                <w:sz w:val="18"/>
                <w:szCs w:val="18"/>
              </w:rPr>
            </w:r>
            <w:r>
              <w:rPr>
                <w:b/>
                <w:sz w:val="18"/>
                <w:szCs w:val="18"/>
              </w:rPr>
            </w:r>
          </w:p>
        </w:tc>
        <w:tc>
          <w:tcPr>
            <w:gridSpan w:val="4"/>
            <w:tcW w:w="3971" w:type="dxa"/>
            <w:vAlign w:val="center"/>
            <w:textDirection w:val="lrTb"/>
            <w:noWrap w:val="false"/>
          </w:tcPr>
          <w:p>
            <w:pPr>
              <w:pStyle w:val="1372"/>
              <w:jc w:val="center"/>
              <w:spacing w:before="20" w:after="20"/>
              <w:rPr>
                <w:sz w:val="18"/>
                <w:szCs w:val="18"/>
              </w:rPr>
            </w:pPr>
            <w:r>
              <w:rPr>
                <w:sz w:val="18"/>
                <w:szCs w:val="18"/>
              </w:rPr>
              <w:t xml:space="preserve">4</w:t>
            </w:r>
            <w:r>
              <w:rPr>
                <w:sz w:val="18"/>
                <w:szCs w:val="18"/>
              </w:rPr>
              <w:t xml:space="preserve"> 000 руб.*</w:t>
            </w:r>
            <w:r>
              <w:rPr>
                <w:sz w:val="18"/>
                <w:szCs w:val="18"/>
              </w:rPr>
            </w:r>
            <w:r>
              <w:rPr>
                <w:sz w:val="18"/>
                <w:szCs w:val="18"/>
              </w:rPr>
            </w:r>
          </w:p>
        </w:tc>
        <w:tc>
          <w:tcPr>
            <w:tcW w:w="2128" w:type="dxa"/>
            <w:vAlign w:val="center"/>
            <w:textDirection w:val="lrTb"/>
            <w:noWrap w:val="false"/>
          </w:tcPr>
          <w:p>
            <w:pPr>
              <w:pStyle w:val="1372"/>
              <w:jc w:val="center"/>
              <w:spacing w:before="20" w:after="2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center"/>
            <w:textDirection w:val="lrTb"/>
            <w:noWrap w:val="false"/>
          </w:tcPr>
          <w:p>
            <w:pPr>
              <w:pStyle w:val="1372"/>
              <w:ind w:left="-108" w:right="-108"/>
              <w:jc w:val="center"/>
              <w:spacing w:before="40" w:after="40"/>
              <w:rPr>
                <w:sz w:val="18"/>
                <w:szCs w:val="18"/>
              </w:rPr>
            </w:pPr>
            <w:r>
              <w:rPr>
                <w:sz w:val="18"/>
                <w:szCs w:val="18"/>
              </w:rPr>
              <w:t xml:space="preserve">В течение 3-х рабочих дней</w:t>
            </w:r>
            <w:r>
              <w:rPr>
                <w:sz w:val="18"/>
                <w:szCs w:val="18"/>
              </w:rPr>
              <w:t xml:space="preserve"> </w:t>
            </w:r>
            <w:r>
              <w:rPr>
                <w:sz w:val="18"/>
                <w:szCs w:val="18"/>
              </w:rPr>
              <w:t xml:space="preserve">с даты заключения соответст</w:t>
            </w:r>
            <w:r>
              <w:rPr>
                <w:sz w:val="18"/>
                <w:szCs w:val="18"/>
              </w:rPr>
              <w:t xml:space="preserve">-</w:t>
            </w:r>
            <w:r>
              <w:rPr>
                <w:sz w:val="18"/>
                <w:szCs w:val="18"/>
              </w:rPr>
              <w:t xml:space="preserve">вующего дополнитель</w:t>
            </w:r>
            <w:r>
              <w:rPr>
                <w:sz w:val="18"/>
                <w:szCs w:val="18"/>
              </w:rPr>
              <w:t xml:space="preserve">-</w:t>
            </w:r>
            <w:r>
              <w:rPr>
                <w:sz w:val="18"/>
                <w:szCs w:val="18"/>
              </w:rPr>
              <w:t xml:space="preserve">ного соглашения </w:t>
            </w:r>
            <w:r>
              <w:rPr>
                <w:sz w:val="18"/>
                <w:szCs w:val="18"/>
              </w:rPr>
              <w:br w:type="textWrapping" w:clear="all"/>
            </w:r>
            <w:r>
              <w:rPr>
                <w:sz w:val="18"/>
                <w:szCs w:val="18"/>
              </w:rPr>
              <w:t xml:space="preserve">к договору аренды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W w:w="705" w:type="dxa"/>
            <w:vAlign w:val="top"/>
            <w:textDirection w:val="lrTb"/>
            <w:noWrap w:val="false"/>
          </w:tcPr>
          <w:p>
            <w:pPr>
              <w:pStyle w:val="1372"/>
              <w:jc w:val="center"/>
              <w:spacing w:before="20" w:after="20"/>
              <w:rPr>
                <w:b/>
                <w:sz w:val="18"/>
                <w:szCs w:val="18"/>
              </w:rPr>
            </w:pPr>
            <w:r>
              <w:rPr>
                <w:b/>
                <w:sz w:val="18"/>
                <w:szCs w:val="18"/>
              </w:rPr>
              <w:t xml:space="preserve">8.9.</w:t>
            </w:r>
            <w:r>
              <w:rPr>
                <w:b/>
                <w:sz w:val="18"/>
                <w:szCs w:val="18"/>
              </w:rPr>
            </w:r>
            <w:r>
              <w:rPr>
                <w:b/>
                <w:sz w:val="18"/>
                <w:szCs w:val="18"/>
              </w:rPr>
            </w:r>
          </w:p>
        </w:tc>
        <w:tc>
          <w:tcPr>
            <w:tcW w:w="2409" w:type="dxa"/>
            <w:vAlign w:val="top"/>
            <w:textDirection w:val="lrTb"/>
            <w:noWrap w:val="false"/>
          </w:tcPr>
          <w:p>
            <w:pPr>
              <w:pStyle w:val="1372"/>
              <w:spacing w:before="20" w:after="20"/>
              <w:rPr>
                <w:b/>
                <w:sz w:val="18"/>
                <w:szCs w:val="18"/>
              </w:rPr>
            </w:pPr>
            <w:r>
              <w:rPr>
                <w:b/>
                <w:sz w:val="18"/>
                <w:szCs w:val="18"/>
              </w:rPr>
              <w:t xml:space="preserve">Предоставление особых условий доступа к сейфовой ячейке для осуществления расчетов по сделкам с недвижимостью, в рамках ипотечных программ кредитования Банка</w:t>
            </w:r>
            <w:r>
              <w:rPr>
                <w:rStyle w:val="1409"/>
                <w:b/>
                <w:sz w:val="18"/>
                <w:szCs w:val="18"/>
              </w:rPr>
              <w:t xml:space="preserve">4</w:t>
            </w:r>
            <w:r>
              <w:rPr>
                <w:b/>
                <w:sz w:val="18"/>
                <w:szCs w:val="18"/>
              </w:rPr>
            </w:r>
            <w:r>
              <w:rPr>
                <w:b/>
                <w:sz w:val="18"/>
                <w:szCs w:val="18"/>
              </w:rPr>
            </w:r>
          </w:p>
        </w:tc>
        <w:tc>
          <w:tcPr>
            <w:gridSpan w:val="4"/>
            <w:tcW w:w="3971" w:type="dxa"/>
            <w:vAlign w:val="center"/>
            <w:textDirection w:val="lrTb"/>
            <w:noWrap w:val="false"/>
          </w:tcPr>
          <w:p>
            <w:pPr>
              <w:pStyle w:val="1372"/>
              <w:jc w:val="center"/>
              <w:spacing w:before="20" w:after="20"/>
              <w:rPr>
                <w:sz w:val="18"/>
                <w:szCs w:val="18"/>
              </w:rPr>
            </w:pPr>
            <w:r>
              <w:rPr>
                <w:sz w:val="18"/>
                <w:szCs w:val="18"/>
              </w:rPr>
              <w:t xml:space="preserve">4</w:t>
            </w:r>
            <w:r>
              <w:rPr>
                <w:sz w:val="18"/>
                <w:szCs w:val="18"/>
              </w:rPr>
              <w:t xml:space="preserve"> 000 руб.*</w:t>
            </w:r>
            <w:r>
              <w:rPr>
                <w:sz w:val="18"/>
                <w:szCs w:val="18"/>
              </w:rPr>
            </w:r>
            <w:r>
              <w:rPr>
                <w:sz w:val="18"/>
                <w:szCs w:val="18"/>
              </w:rPr>
            </w:r>
          </w:p>
        </w:tc>
        <w:tc>
          <w:tcPr>
            <w:tcW w:w="2128" w:type="dxa"/>
            <w:vAlign w:val="center"/>
            <w:textDirection w:val="lrTb"/>
            <w:noWrap w:val="false"/>
          </w:tcPr>
          <w:p>
            <w:pPr>
              <w:pStyle w:val="1372"/>
              <w:jc w:val="center"/>
              <w:spacing w:before="20" w:after="20"/>
              <w:rPr>
                <w:sz w:val="18"/>
                <w:szCs w:val="18"/>
              </w:rPr>
            </w:pPr>
            <w:r>
              <w:rPr>
                <w:sz w:val="18"/>
                <w:szCs w:val="18"/>
              </w:rPr>
              <w:t xml:space="preserve">Услуга не предоставляется</w:t>
            </w:r>
            <w:r>
              <w:rPr>
                <w:sz w:val="18"/>
                <w:szCs w:val="18"/>
              </w:rPr>
            </w:r>
            <w:r>
              <w:rPr>
                <w:sz w:val="18"/>
                <w:szCs w:val="18"/>
              </w:rPr>
            </w:r>
          </w:p>
        </w:tc>
        <w:tc>
          <w:tcPr>
            <w:tcW w:w="1277" w:type="dxa"/>
            <w:vAlign w:val="center"/>
            <w:textDirection w:val="lrTb"/>
            <w:noWrap w:val="false"/>
          </w:tcPr>
          <w:p>
            <w:pPr>
              <w:pStyle w:val="1372"/>
              <w:ind w:left="-108" w:right="-108"/>
              <w:jc w:val="center"/>
              <w:spacing w:before="40" w:after="40"/>
              <w:rPr>
                <w:sz w:val="18"/>
                <w:szCs w:val="18"/>
              </w:rPr>
            </w:pPr>
            <w:r>
              <w:rPr>
                <w:sz w:val="18"/>
                <w:szCs w:val="18"/>
              </w:rPr>
              <w:t xml:space="preserve">В течение 3-х рабочих дней</w:t>
            </w:r>
            <w:r>
              <w:rPr>
                <w:sz w:val="18"/>
                <w:szCs w:val="18"/>
              </w:rPr>
              <w:t xml:space="preserve"> </w:t>
            </w:r>
            <w:r>
              <w:rPr>
                <w:sz w:val="18"/>
                <w:szCs w:val="18"/>
              </w:rPr>
              <w:t xml:space="preserve">с даты заключения соответст</w:t>
            </w:r>
            <w:r>
              <w:rPr>
                <w:sz w:val="18"/>
                <w:szCs w:val="18"/>
              </w:rPr>
              <w:t xml:space="preserve">-</w:t>
            </w:r>
            <w:r>
              <w:rPr>
                <w:sz w:val="18"/>
                <w:szCs w:val="18"/>
              </w:rPr>
              <w:t xml:space="preserve">вующего дополнитель</w:t>
            </w:r>
            <w:r>
              <w:rPr>
                <w:sz w:val="18"/>
                <w:szCs w:val="18"/>
              </w:rPr>
              <w:t xml:space="preserve">-</w:t>
            </w:r>
            <w:r>
              <w:rPr>
                <w:sz w:val="18"/>
                <w:szCs w:val="18"/>
              </w:rPr>
              <w:t xml:space="preserve">ного соглашения </w:t>
            </w:r>
            <w:r>
              <w:rPr>
                <w:sz w:val="18"/>
                <w:szCs w:val="18"/>
              </w:rPr>
              <w:br w:type="textWrapping" w:clear="all"/>
            </w:r>
            <w:r>
              <w:rPr>
                <w:sz w:val="18"/>
                <w:szCs w:val="18"/>
              </w:rPr>
              <w:t xml:space="preserve">к договору аренды</w:t>
            </w:r>
            <w:r>
              <w:rPr>
                <w:sz w:val="18"/>
                <w:szCs w:val="18"/>
              </w:rPr>
            </w:r>
            <w:r>
              <w:rPr>
                <w:sz w:val="18"/>
                <w:szCs w:val="18"/>
              </w:rPr>
            </w:r>
          </w:p>
        </w:tc>
      </w:tr>
    </w:tbl>
    <w:p>
      <w:pPr>
        <w:pStyle w:val="1372"/>
        <w:numPr>
          <w:ilvl w:val="0"/>
          <w:numId w:val="12"/>
        </w:numPr>
        <w:ind w:left="714" w:hanging="357"/>
        <w:jc w:val="center"/>
        <w:keepNext/>
        <w:spacing w:before="120" w:after="120"/>
        <w:rPr>
          <w:b/>
        </w:rPr>
        <w:outlineLvl w:val="2"/>
      </w:pPr>
      <w:r>
        <w:rPr>
          <w:b/>
        </w:rPr>
        <w:br w:type="page" w:clear="all"/>
      </w:r>
      <w:bookmarkStart w:id="12" w:name="_Toc108768671"/>
      <w:r>
        <w:rPr>
          <w:b/>
        </w:rPr>
        <w:t xml:space="preserve">Операции по </w:t>
      </w:r>
      <w:r>
        <w:rPr>
          <w:b/>
        </w:rPr>
        <w:t xml:space="preserve">номинальны</w:t>
      </w:r>
      <w:r>
        <w:rPr>
          <w:b/>
        </w:rPr>
        <w:t xml:space="preserve">м</w:t>
      </w:r>
      <w:r>
        <w:rPr>
          <w:b/>
        </w:rPr>
        <w:t xml:space="preserve"> социальны</w:t>
      </w:r>
      <w:r>
        <w:rPr>
          <w:b/>
        </w:rPr>
        <w:t xml:space="preserve">м</w:t>
      </w:r>
      <w:r>
        <w:rPr>
          <w:b/>
        </w:rPr>
        <w:t xml:space="preserve"> счет</w:t>
      </w:r>
      <w:r>
        <w:rPr>
          <w:b/>
        </w:rPr>
        <w:t xml:space="preserve">ам в валюте РФ</w:t>
      </w:r>
      <w:r>
        <w:rPr>
          <w:rStyle w:val="1409"/>
          <w:b/>
        </w:rPr>
        <w:footnoteReference w:id="20"/>
      </w:r>
      <w:bookmarkEnd w:id="12"/>
      <w:r>
        <w:rPr>
          <w:b/>
        </w:rPr>
      </w:r>
      <w:r>
        <w:rPr>
          <w:b/>
        </w:rPr>
      </w:r>
    </w:p>
    <w:tbl>
      <w:tblPr>
        <w:tblW w:w="1034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7"/>
        <w:gridCol w:w="2871"/>
        <w:gridCol w:w="1878"/>
        <w:gridCol w:w="336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957" w:type="dxa"/>
            <w:vAlign w:val="center"/>
            <w:vMerge w:val="restart"/>
            <w:textDirection w:val="lrTb"/>
            <w:noWrap w:val="false"/>
          </w:tcPr>
          <w:p>
            <w:pPr>
              <w:pStyle w:val="1372"/>
              <w:jc w:val="center"/>
              <w:spacing w:before="40" w:after="40"/>
              <w:rPr>
                <w:b/>
                <w:sz w:val="20"/>
                <w:szCs w:val="20"/>
                <w:lang w:eastAsia="en-US"/>
              </w:rPr>
            </w:pPr>
            <w:r>
              <w:rPr>
                <w:b/>
                <w:sz w:val="20"/>
                <w:szCs w:val="20"/>
                <w:lang w:eastAsia="en-US"/>
              </w:rPr>
              <w:br w:type="page" w:clear="all"/>
              <w:t xml:space="preserve">№ </w:t>
              <w:br w:type="textWrapping" w:clear="all"/>
              <w:t xml:space="preserve">п/п</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center"/>
            <w:vMerge w:val="restart"/>
            <w:textDirection w:val="lrTb"/>
            <w:noWrap w:val="false"/>
          </w:tcPr>
          <w:p>
            <w:pPr>
              <w:pStyle w:val="1372"/>
              <w:jc w:val="center"/>
              <w:spacing w:before="40" w:after="40"/>
              <w:rPr>
                <w:b/>
                <w:sz w:val="20"/>
                <w:szCs w:val="20"/>
                <w:lang w:eastAsia="en-US"/>
              </w:rPr>
            </w:pPr>
            <w:r>
              <w:rPr>
                <w:b/>
                <w:sz w:val="20"/>
                <w:szCs w:val="20"/>
                <w:lang w:eastAsia="en-US"/>
              </w:rPr>
              <w:t xml:space="preserve">Наименование услуги</w:t>
            </w:r>
            <w:r>
              <w:rPr>
                <w:b/>
                <w:sz w:val="20"/>
                <w:szCs w:val="20"/>
                <w:lang w:eastAsia="en-US"/>
              </w:rPr>
            </w:r>
            <w:r>
              <w:rPr>
                <w:b/>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5244" w:type="dxa"/>
            <w:vAlign w:val="center"/>
            <w:textDirection w:val="lrTb"/>
            <w:noWrap w:val="false"/>
          </w:tcPr>
          <w:p>
            <w:pPr>
              <w:pStyle w:val="1372"/>
              <w:jc w:val="center"/>
              <w:spacing w:before="40" w:after="40"/>
              <w:rPr>
                <w:b/>
                <w:sz w:val="20"/>
                <w:szCs w:val="20"/>
                <w:lang w:eastAsia="en-US"/>
              </w:rPr>
            </w:pPr>
            <w:r>
              <w:rPr>
                <w:b/>
                <w:sz w:val="20"/>
                <w:szCs w:val="20"/>
                <w:lang w:eastAsia="en-US"/>
              </w:rPr>
              <w:t xml:space="preserve">Тариф</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pStyle w:val="1372"/>
              <w:jc w:val="center"/>
              <w:spacing w:before="40" w:after="40"/>
              <w:rPr>
                <w:b/>
                <w:sz w:val="20"/>
                <w:szCs w:val="20"/>
                <w:lang w:eastAsia="en-US"/>
              </w:rPr>
            </w:pPr>
            <w:r>
              <w:rPr>
                <w:b/>
                <w:sz w:val="20"/>
                <w:szCs w:val="20"/>
                <w:lang w:eastAsia="en-US"/>
              </w:rPr>
              <w:t xml:space="preserve">Порядок</w:t>
            </w:r>
            <w:r>
              <w:rPr>
                <w:b/>
                <w:sz w:val="20"/>
                <w:szCs w:val="20"/>
                <w:lang w:eastAsia="en-US"/>
              </w:rPr>
              <w:t xml:space="preserve"> </w:t>
            </w:r>
            <w:r>
              <w:rPr>
                <w:b/>
                <w:sz w:val="20"/>
                <w:szCs w:val="20"/>
                <w:lang w:eastAsia="en-US"/>
              </w:rPr>
              <w:t xml:space="preserve">взимания</w:t>
            </w:r>
            <w:r>
              <w:rPr>
                <w:b/>
                <w:sz w:val="20"/>
                <w:szCs w:val="20"/>
                <w:lang w:eastAsia="en-US"/>
              </w:rPr>
            </w:r>
            <w:r>
              <w:rPr>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center"/>
            <w:vMerge w:val="continue"/>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center"/>
            <w:vMerge w:val="continue"/>
            <w:textDirection w:val="lrTb"/>
            <w:noWrap w:val="false"/>
          </w:tcPr>
          <w:p>
            <w:pPr>
              <w:pStyle w:val="1372"/>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В</w:t>
            </w:r>
            <w:r>
              <w:rPr>
                <w:b/>
                <w:sz w:val="20"/>
                <w:szCs w:val="20"/>
                <w:lang w:eastAsia="en-US"/>
              </w:rPr>
              <w:t xml:space="preserve"> </w:t>
            </w:r>
            <w:r>
              <w:rPr>
                <w:b/>
                <w:bCs/>
                <w:iCs/>
                <w:sz w:val="20"/>
                <w:szCs w:val="20"/>
              </w:rPr>
              <w:t xml:space="preserve">валюте РФ</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top"/>
            <w:textDirection w:val="lrTb"/>
            <w:noWrap w:val="false"/>
          </w:tcPr>
          <w:p>
            <w:pPr>
              <w:pStyle w:val="1372"/>
              <w:jc w:val="center"/>
              <w:spacing w:before="40" w:after="40"/>
              <w:rPr>
                <w:b/>
                <w:sz w:val="20"/>
                <w:szCs w:val="20"/>
                <w:lang w:eastAsia="en-US"/>
              </w:rPr>
            </w:pPr>
            <w:r>
              <w:rPr>
                <w:b/>
                <w:sz w:val="20"/>
                <w:szCs w:val="20"/>
              </w:rPr>
              <w:t xml:space="preserve">В </w:t>
            </w:r>
            <w:r>
              <w:rPr>
                <w:b/>
                <w:sz w:val="20"/>
                <w:szCs w:val="20"/>
              </w:rPr>
              <w:t xml:space="preserve">иностранной валюте</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vMerge w:val="continue"/>
            <w:textDirection w:val="lrTb"/>
            <w:noWrap w:val="false"/>
          </w:tcPr>
          <w:p>
            <w:pPr>
              <w:pStyle w:val="1372"/>
              <w:rPr>
                <w:b/>
                <w:sz w:val="20"/>
                <w:szCs w:val="20"/>
                <w:lang w:eastAsia="en-US"/>
              </w:rPr>
            </w:pPr>
            <w:r>
              <w:rPr>
                <w:b/>
                <w:sz w:val="20"/>
                <w:szCs w:val="20"/>
                <w:lang w:eastAsia="en-US"/>
              </w:rPr>
            </w:r>
            <w:r>
              <w:rPr>
                <w:b/>
                <w:sz w:val="20"/>
                <w:szCs w:val="20"/>
                <w:lang w:eastAsia="en-US"/>
              </w:rPr>
            </w:r>
            <w:r>
              <w:rPr>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.1.</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Открытие, ведение и закрытие </w:t>
            </w:r>
            <w:r>
              <w:rPr>
                <w:b/>
                <w:sz w:val="20"/>
                <w:szCs w:val="20"/>
                <w:lang w:eastAsia="en-US"/>
              </w:rPr>
              <w:t xml:space="preserve">Н</w:t>
            </w:r>
            <w:r>
              <w:rPr>
                <w:b/>
                <w:sz w:val="20"/>
                <w:szCs w:val="20"/>
                <w:lang w:eastAsia="en-US"/>
              </w:rPr>
              <w:t xml:space="preserve">оминального социального счета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Начисление процентов на остаток по </w:t>
            </w:r>
            <w:r>
              <w:rPr>
                <w:b/>
                <w:sz w:val="20"/>
                <w:szCs w:val="20"/>
                <w:lang w:eastAsia="en-US"/>
              </w:rPr>
              <w:t xml:space="preserve">Н</w:t>
            </w:r>
            <w:r>
              <w:rPr>
                <w:b/>
                <w:sz w:val="20"/>
                <w:szCs w:val="20"/>
                <w:lang w:eastAsia="en-US"/>
              </w:rPr>
              <w:t xml:space="preserve">оминальному социальному счету</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Проценты </w:t>
            </w:r>
            <w:r>
              <w:rPr>
                <w:sz w:val="20"/>
                <w:szCs w:val="20"/>
                <w:lang w:eastAsia="en-US"/>
              </w:rPr>
              <w:br w:type="textWrapping" w:clear="all"/>
            </w:r>
            <w:r>
              <w:rPr>
                <w:sz w:val="20"/>
                <w:szCs w:val="20"/>
                <w:lang w:eastAsia="en-US"/>
              </w:rPr>
              <w:t xml:space="preserve">не начисляются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.3.</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Прием наличных денежных средств для зачисления на </w:t>
            </w:r>
            <w:r>
              <w:rPr>
                <w:b/>
                <w:sz w:val="20"/>
                <w:szCs w:val="20"/>
                <w:lang w:eastAsia="en-US"/>
              </w:rPr>
              <w:t xml:space="preserve">Н</w:t>
            </w:r>
            <w:r>
              <w:rPr>
                <w:b/>
                <w:sz w:val="20"/>
                <w:szCs w:val="20"/>
                <w:lang w:eastAsia="en-US"/>
              </w:rPr>
              <w:t xml:space="preserve">оминальный социальный счет</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.4.</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Зачисление денежных средств, поступивших безналичным путем, на </w:t>
            </w:r>
            <w:r>
              <w:rPr>
                <w:b/>
                <w:sz w:val="20"/>
                <w:szCs w:val="20"/>
                <w:lang w:eastAsia="en-US"/>
              </w:rPr>
              <w:t xml:space="preserve">Н</w:t>
            </w:r>
            <w:r>
              <w:rPr>
                <w:b/>
                <w:sz w:val="20"/>
                <w:szCs w:val="20"/>
                <w:lang w:eastAsia="en-US"/>
              </w:rPr>
              <w:t xml:space="preserve">оминальный социальный счет</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.5.</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Выдача наличных денежных средств с </w:t>
            </w:r>
            <w:r>
              <w:rPr>
                <w:b/>
                <w:sz w:val="20"/>
                <w:szCs w:val="20"/>
                <w:lang w:eastAsia="en-US"/>
              </w:rPr>
              <w:t xml:space="preserve">Н</w:t>
            </w:r>
            <w:r>
              <w:rPr>
                <w:b/>
                <w:sz w:val="20"/>
                <w:szCs w:val="20"/>
                <w:lang w:eastAsia="en-US"/>
              </w:rPr>
              <w:t xml:space="preserve">оминального социального счета:</w:t>
            </w:r>
            <w:r>
              <w:rPr>
                <w:b/>
                <w:sz w:val="20"/>
                <w:szCs w:val="20"/>
                <w:lang w:eastAsia="en-US"/>
              </w:rPr>
            </w:r>
            <w:r>
              <w:rPr>
                <w:b/>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5244"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sz w:val="20"/>
                <w:szCs w:val="20"/>
                <w:lang w:eastAsia="en-US"/>
              </w:rPr>
            </w:pPr>
            <w:r>
              <w:rPr>
                <w:sz w:val="20"/>
                <w:szCs w:val="20"/>
                <w:lang w:eastAsia="en-US"/>
              </w:rPr>
              <w:t xml:space="preserve">9</w:t>
            </w:r>
            <w:r>
              <w:rPr>
                <w:sz w:val="20"/>
                <w:szCs w:val="20"/>
                <w:lang w:eastAsia="en-US"/>
              </w:rPr>
              <w:t xml:space="preserve">.5.1.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sz w:val="20"/>
                <w:szCs w:val="20"/>
                <w:lang w:eastAsia="en-US"/>
              </w:rPr>
            </w:pPr>
            <w:r>
              <w:rPr>
                <w:sz w:val="20"/>
                <w:szCs w:val="20"/>
              </w:rPr>
              <w:t xml:space="preserve">в пределах сумм,</w:t>
            </w:r>
            <w:r>
              <w:rPr>
                <w:sz w:val="20"/>
                <w:szCs w:val="20"/>
              </w:rPr>
              <w:t xml:space="preserve"> </w:t>
            </w:r>
            <w:r>
              <w:rPr>
                <w:sz w:val="20"/>
                <w:szCs w:val="20"/>
              </w:rPr>
              <w:t xml:space="preserve">поступивших</w:t>
            </w:r>
            <w:r>
              <w:rPr>
                <w:sz w:val="20"/>
                <w:szCs w:val="20"/>
                <w:lang w:eastAsia="en-US"/>
              </w:rPr>
              <w:t xml:space="preserve"> ранее на Номинальный социальный счет наличными денежными средствами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sz w:val="20"/>
                <w:szCs w:val="20"/>
                <w:lang w:eastAsia="en-US"/>
              </w:rPr>
            </w:pPr>
            <w:r>
              <w:rPr>
                <w:sz w:val="20"/>
                <w:szCs w:val="20"/>
                <w:lang w:eastAsia="en-US"/>
              </w:rPr>
              <w:t xml:space="preserve">9</w:t>
            </w:r>
            <w:r>
              <w:rPr>
                <w:sz w:val="20"/>
                <w:szCs w:val="20"/>
                <w:lang w:eastAsia="en-US"/>
              </w:rPr>
              <w:t xml:space="preserve">.</w:t>
            </w:r>
            <w:r>
              <w:rPr>
                <w:sz w:val="20"/>
                <w:szCs w:val="20"/>
                <w:lang w:eastAsia="en-US"/>
              </w:rPr>
              <w:t xml:space="preserve">5.2.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sz w:val="20"/>
                <w:szCs w:val="20"/>
                <w:lang w:eastAsia="en-US"/>
              </w:rPr>
            </w:pPr>
            <w:r>
              <w:rPr>
                <w:sz w:val="20"/>
                <w:szCs w:val="20"/>
              </w:rPr>
              <w:t xml:space="preserve">в пределах сумм,</w:t>
            </w:r>
            <w:r>
              <w:rPr>
                <w:sz w:val="20"/>
                <w:szCs w:val="20"/>
              </w:rPr>
              <w:t xml:space="preserve"> </w:t>
            </w:r>
            <w:r>
              <w:rPr>
                <w:sz w:val="20"/>
                <w:szCs w:val="20"/>
              </w:rPr>
              <w:t xml:space="preserve">поступивших</w:t>
            </w:r>
            <w:r>
              <w:rPr>
                <w:sz w:val="20"/>
                <w:szCs w:val="20"/>
                <w:lang w:eastAsia="en-US"/>
              </w:rPr>
              <w:t xml:space="preserve"> ранее на Номинальный социальный счет в безналичном порядке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.6.</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Предоставление выписок и справочных материалов по </w:t>
            </w:r>
            <w:r>
              <w:rPr>
                <w:b/>
                <w:sz w:val="20"/>
                <w:szCs w:val="20"/>
                <w:lang w:eastAsia="en-US"/>
              </w:rPr>
              <w:t xml:space="preserve">Н</w:t>
            </w:r>
            <w:r>
              <w:rPr>
                <w:b/>
                <w:sz w:val="20"/>
                <w:szCs w:val="20"/>
                <w:lang w:eastAsia="en-US"/>
              </w:rPr>
              <w:t xml:space="preserve">оминальному социальному счету</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.7.</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Переводы денежных средств с </w:t>
            </w:r>
            <w:r>
              <w:rPr>
                <w:b/>
                <w:sz w:val="20"/>
                <w:szCs w:val="20"/>
                <w:lang w:eastAsia="en-US"/>
              </w:rPr>
              <w:t xml:space="preserve">Н</w:t>
            </w:r>
            <w:r>
              <w:rPr>
                <w:b/>
                <w:sz w:val="20"/>
                <w:szCs w:val="20"/>
                <w:lang w:eastAsia="en-US"/>
              </w:rPr>
              <w:t xml:space="preserve">оминального социального счета в пределах Банка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7" w:type="dxa"/>
            <w:vAlign w:val="top"/>
            <w:textDirection w:val="lrTb"/>
            <w:noWrap w:val="false"/>
          </w:tcPr>
          <w:p>
            <w:pPr>
              <w:pStyle w:val="1372"/>
              <w:jc w:val="center"/>
              <w:spacing w:before="40" w:after="40"/>
              <w:rPr>
                <w:b/>
                <w:sz w:val="20"/>
                <w:szCs w:val="20"/>
                <w:lang w:eastAsia="en-US"/>
              </w:rPr>
            </w:pPr>
            <w:r>
              <w:rPr>
                <w:b/>
                <w:sz w:val="20"/>
                <w:szCs w:val="20"/>
                <w:lang w:eastAsia="en-US"/>
              </w:rPr>
              <w:t xml:space="preserve">9</w:t>
            </w:r>
            <w:r>
              <w:rPr>
                <w:b/>
                <w:sz w:val="20"/>
                <w:szCs w:val="20"/>
                <w:lang w:eastAsia="en-US"/>
              </w:rPr>
              <w:t xml:space="preserve">.8.</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2871" w:type="dxa"/>
            <w:vAlign w:val="top"/>
            <w:textDirection w:val="lrTb"/>
            <w:noWrap w:val="false"/>
          </w:tcPr>
          <w:p>
            <w:pPr>
              <w:pStyle w:val="1372"/>
              <w:spacing w:before="40" w:after="40"/>
              <w:rPr>
                <w:b/>
                <w:sz w:val="20"/>
                <w:szCs w:val="20"/>
                <w:lang w:eastAsia="en-US"/>
              </w:rPr>
            </w:pPr>
            <w:r>
              <w:rPr>
                <w:b/>
                <w:sz w:val="20"/>
                <w:szCs w:val="20"/>
                <w:lang w:eastAsia="en-US"/>
              </w:rPr>
              <w:t xml:space="preserve">Переводы денежных средств с </w:t>
            </w:r>
            <w:r>
              <w:rPr>
                <w:b/>
                <w:sz w:val="20"/>
                <w:szCs w:val="20"/>
                <w:lang w:eastAsia="en-US"/>
              </w:rPr>
              <w:t xml:space="preserve">Н</w:t>
            </w:r>
            <w:r>
              <w:rPr>
                <w:b/>
                <w:sz w:val="20"/>
                <w:szCs w:val="20"/>
                <w:lang w:eastAsia="en-US"/>
              </w:rPr>
              <w:t xml:space="preserve">оминального социального счета в другие кредитные организации</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878" w:type="dxa"/>
            <w:vAlign w:val="center"/>
            <w:textDirection w:val="lrTb"/>
            <w:noWrap w:val="false"/>
          </w:tcPr>
          <w:p>
            <w:pPr>
              <w:pStyle w:val="1425"/>
              <w:contextualSpacing w:val="0"/>
              <w:ind w:left="0"/>
              <w:jc w:val="center"/>
              <w:spacing w:before="40" w:after="40"/>
              <w:rPr>
                <w:sz w:val="20"/>
                <w:szCs w:val="20"/>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6" w:type="dxa"/>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bl>
    <w:p>
      <w:pPr>
        <w:pStyle w:val="1372"/>
        <w:spacing w:line="0" w:lineRule="atLeast"/>
        <w:rPr>
          <w:sz w:val="2"/>
          <w:szCs w:val="2"/>
        </w:rPr>
      </w:pPr>
      <w:r>
        <w:rPr>
          <w:sz w:val="2"/>
          <w:szCs w:val="2"/>
        </w:rPr>
      </w:r>
      <w:r>
        <w:rPr>
          <w:sz w:val="2"/>
          <w:szCs w:val="2"/>
        </w:rPr>
      </w:r>
      <w:r>
        <w:rPr>
          <w:sz w:val="2"/>
          <w:szCs w:val="2"/>
        </w:rPr>
      </w:r>
    </w:p>
    <w:p>
      <w:pPr>
        <w:pStyle w:val="1372"/>
        <w:numPr>
          <w:ilvl w:val="0"/>
          <w:numId w:val="12"/>
        </w:numPr>
        <w:ind w:left="0" w:firstLine="0"/>
        <w:jc w:val="center"/>
        <w:keepNext/>
        <w:spacing w:before="240" w:after="120"/>
        <w:tabs>
          <w:tab w:val="left" w:pos="426" w:leader="none"/>
        </w:tabs>
        <w:rPr>
          <w:b/>
        </w:rPr>
        <w:outlineLvl w:val="2"/>
      </w:pPr>
      <w:r>
        <w:rPr>
          <w:b/>
        </w:rPr>
        <w:br w:type="page" w:clear="all"/>
      </w:r>
      <w:bookmarkStart w:id="13" w:name="_Toc108768672"/>
      <w:r>
        <w:rPr>
          <w:b/>
        </w:rPr>
        <w:t xml:space="preserve">Операции с денежными средствами по картам </w:t>
      </w:r>
      <w:r>
        <w:rPr>
          <w:b/>
        </w:rPr>
        <w:t xml:space="preserve">VISA</w:t>
      </w:r>
      <w:r>
        <w:rPr>
          <w:b/>
        </w:rPr>
        <w:t xml:space="preserve">, </w:t>
      </w:r>
      <w:r>
        <w:rPr>
          <w:b/>
        </w:rPr>
        <w:t xml:space="preserve">MasterCard</w:t>
      </w:r>
      <w:r>
        <w:rPr>
          <w:b/>
        </w:rPr>
        <w:t xml:space="preserve">, </w:t>
      </w:r>
      <w:r>
        <w:rPr>
          <w:b/>
          <w:lang w:val="en-US"/>
        </w:rPr>
        <w:t xml:space="preserve">UnionPay</w:t>
      </w:r>
      <w:r>
        <w:rPr>
          <w:b/>
        </w:rPr>
        <w:t xml:space="preserve">,</w:t>
      </w:r>
      <w:r>
        <w:rPr>
          <w:b/>
        </w:rPr>
        <w:t xml:space="preserve"> </w:t>
      </w:r>
      <w:r>
        <w:rPr>
          <w:b/>
        </w:rPr>
        <w:br w:type="textWrapping" w:clear="all"/>
      </w:r>
      <w:r>
        <w:rPr>
          <w:b/>
        </w:rPr>
        <w:t xml:space="preserve">МИР,</w:t>
      </w:r>
      <w:r>
        <w:rPr>
          <w:b/>
        </w:rPr>
        <w:t xml:space="preserve"> </w:t>
      </w:r>
      <w:r>
        <w:rPr>
          <w:b/>
          <w:bCs/>
          <w:iCs/>
          <w:smallCaps/>
          <w:lang w:val="en-US"/>
        </w:rPr>
        <w:t xml:space="preserve">JCB</w:t>
      </w:r>
      <w:r>
        <w:rPr>
          <w:b/>
          <w:bCs/>
          <w:iCs/>
          <w:smallCaps/>
        </w:rPr>
        <w:t xml:space="preserve">,</w:t>
      </w:r>
      <w:r>
        <w:rPr>
          <w:b/>
          <w:bCs/>
          <w:iCs/>
          <w:smallCaps/>
        </w:rPr>
        <w:t xml:space="preserve"> </w:t>
      </w:r>
      <w:r>
        <w:rPr>
          <w:b/>
          <w:bCs/>
          <w:iCs/>
          <w:smallCaps/>
          <w:lang w:val="en-US"/>
        </w:rPr>
        <w:t xml:space="preserve">American</w:t>
      </w:r>
      <w:r>
        <w:rPr>
          <w:b/>
          <w:bCs/>
          <w:iCs/>
          <w:smallCaps/>
        </w:rPr>
        <w:t xml:space="preserve"> </w:t>
      </w:r>
      <w:r>
        <w:rPr>
          <w:b/>
          <w:bCs/>
          <w:iCs/>
          <w:smallCaps/>
          <w:lang w:val="en-US"/>
        </w:rPr>
        <w:t xml:space="preserve">Express</w:t>
      </w:r>
      <w:r>
        <w:rPr>
          <w:b/>
          <w:bCs/>
          <w:i/>
          <w:iCs/>
          <w:smallCaps/>
        </w:rPr>
        <w:t xml:space="preserve">,</w:t>
      </w:r>
      <w:r>
        <w:rPr>
          <w:b/>
          <w:bCs/>
          <w:i/>
          <w:iCs/>
          <w:smallCaps/>
        </w:rPr>
        <w:t xml:space="preserve"> </w:t>
      </w:r>
      <w:r>
        <w:rPr>
          <w:b/>
        </w:rPr>
        <w:t xml:space="preserve">эмитированным</w:t>
      </w:r>
      <w:r>
        <w:rPr>
          <w:b/>
        </w:rPr>
        <w:t xml:space="preserve"> другими кредитными организациями</w:t>
      </w:r>
      <w:bookmarkEnd w:id="13"/>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05"/>
        <w:gridCol w:w="3980"/>
        <w:gridCol w:w="1987"/>
        <w:gridCol w:w="2126"/>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376" w:type="pct"/>
            <w:vAlign w:val="center"/>
            <w:vMerge w:val="restart"/>
            <w:textDirection w:val="lrTb"/>
            <w:noWrap w:val="false"/>
          </w:tcPr>
          <w:p>
            <w:pPr>
              <w:pStyle w:val="1372"/>
              <w:jc w:val="center"/>
              <w:spacing w:before="40" w:after="4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Borders>
              <w:top w:val="single" w:color="000000" w:sz="4" w:space="0"/>
              <w:left w:val="single" w:color="000000" w:sz="4" w:space="0"/>
              <w:right w:val="single" w:color="000000" w:sz="4" w:space="0"/>
            </w:tcBorders>
            <w:tcW w:w="1859"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21" w:type="pct"/>
            <w:vAlign w:val="center"/>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right w:val="single" w:color="000000" w:sz="4" w:space="0"/>
            </w:tcBorders>
            <w:tcW w:w="844" w:type="pct"/>
            <w:vAlign w:val="center"/>
            <w:vMerge w:val="restart"/>
            <w:textDirection w:val="lrTb"/>
            <w:noWrap w:val="false"/>
          </w:tcPr>
          <w:p>
            <w:pPr>
              <w:pStyle w:val="1372"/>
              <w:jc w:val="center"/>
              <w:spacing w:before="20" w:after="20"/>
              <w:rPr>
                <w:b/>
                <w:sz w:val="20"/>
                <w:szCs w:val="20"/>
              </w:rPr>
            </w:pPr>
            <w:r>
              <w:rPr>
                <w:b/>
                <w:sz w:val="20"/>
                <w:szCs w:val="20"/>
              </w:rPr>
              <w:t xml:space="preserve">Порядок</w:t>
            </w:r>
            <w:r>
              <w:rPr>
                <w:b/>
                <w:sz w:val="20"/>
                <w:szCs w:val="20"/>
              </w:rPr>
              <w:br w:type="textWrapping" w:clear="all"/>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left w:val="single" w:color="000000" w:sz="4" w:space="0"/>
              <w:bottom w:val="single" w:color="000000" w:sz="4" w:space="0"/>
              <w:right w:val="single" w:color="000000" w:sz="4" w:space="0"/>
            </w:tcBorders>
            <w:tcW w:w="376" w:type="pct"/>
            <w:vAlign w:val="center"/>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tcBorders>
              <w:left w:val="single" w:color="000000" w:sz="4" w:space="0"/>
              <w:bottom w:val="single" w:color="000000" w:sz="4" w:space="0"/>
              <w:right w:val="single" w:color="000000" w:sz="4" w:space="0"/>
            </w:tcBorders>
            <w:tcW w:w="1859" w:type="pct"/>
            <w:vAlign w:val="center"/>
            <w:vMerge w:val="continue"/>
            <w:textDirection w:val="lrTb"/>
            <w:noWrap w:val="false"/>
          </w:tcPr>
          <w:p>
            <w:pPr>
              <w:pStyle w:val="1372"/>
              <w:jc w:val="center"/>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b/>
                <w:sz w:val="20"/>
                <w:szCs w:val="20"/>
              </w:rPr>
            </w:pPr>
            <w:r>
              <w:rPr>
                <w:b/>
                <w:bCs/>
                <w:iCs/>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b/>
                <w:sz w:val="20"/>
                <w:szCs w:val="20"/>
              </w:rPr>
            </w:pPr>
            <w:r>
              <w:rPr>
                <w:b/>
                <w:bCs/>
                <w:iCs/>
                <w:sz w:val="20"/>
                <w:szCs w:val="20"/>
              </w:rPr>
              <w:t xml:space="preserve">В </w:t>
            </w:r>
            <w:r>
              <w:rPr>
                <w:b/>
                <w:bCs/>
                <w:iCs/>
                <w:sz w:val="20"/>
                <w:szCs w:val="20"/>
              </w:rPr>
              <w:t xml:space="preserve">иностранной валюте</w:t>
            </w:r>
            <w:r>
              <w:rPr>
                <w:b/>
                <w:sz w:val="20"/>
                <w:szCs w:val="20"/>
              </w:rPr>
            </w:r>
            <w:r>
              <w:rPr>
                <w:b/>
                <w:sz w:val="20"/>
                <w:szCs w:val="20"/>
              </w:rPr>
            </w:r>
          </w:p>
        </w:tc>
        <w:tc>
          <w:tcPr>
            <w:tcBorders>
              <w:left w:val="single" w:color="000000" w:sz="4" w:space="0"/>
              <w:bottom w:val="single" w:color="000000" w:sz="4" w:space="0"/>
              <w:right w:val="single" w:color="000000" w:sz="4" w:space="0"/>
            </w:tcBorders>
            <w:tcW w:w="844" w:type="pct"/>
            <w:vAlign w:val="center"/>
            <w:vMerge w:val="continue"/>
            <w:textDirection w:val="lrTb"/>
            <w:noWrap w:val="false"/>
          </w:tcPr>
          <w:p>
            <w:pPr>
              <w:pStyle w:val="1372"/>
              <w:jc w:val="center"/>
              <w:spacing w:before="20" w:after="2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10.1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sz w:val="20"/>
                <w:szCs w:val="20"/>
              </w:rPr>
            </w:pPr>
            <w:r>
              <w:rPr>
                <w:b/>
                <w:sz w:val="20"/>
                <w:szCs w:val="20"/>
              </w:rPr>
              <w:t xml:space="preserve">Выдача наличных денежных средств по картам </w:t>
            </w:r>
            <w:r>
              <w:rPr>
                <w:b/>
                <w:sz w:val="20"/>
                <w:szCs w:val="20"/>
                <w:lang w:val="en-US"/>
              </w:rPr>
              <w:t xml:space="preserve">VISA</w:t>
            </w:r>
            <w:r>
              <w:rPr>
                <w:b/>
                <w:sz w:val="20"/>
                <w:szCs w:val="20"/>
              </w:rPr>
              <w:t xml:space="preserve">, </w:t>
            </w:r>
            <w:r>
              <w:rPr>
                <w:b/>
                <w:sz w:val="20"/>
                <w:szCs w:val="20"/>
                <w:lang w:val="en-US"/>
              </w:rPr>
              <w:t xml:space="preserve">MasterCard</w:t>
            </w:r>
            <w:r>
              <w:rPr>
                <w:b/>
                <w:sz w:val="20"/>
                <w:szCs w:val="20"/>
              </w:rPr>
              <w:t xml:space="preserve">, </w:t>
            </w:r>
            <w:r>
              <w:rPr>
                <w:b/>
                <w:sz w:val="20"/>
                <w:szCs w:val="20"/>
                <w:lang w:val="en-US"/>
              </w:rPr>
              <w:t xml:space="preserve">UnionPay</w:t>
            </w:r>
            <w:r>
              <w:rPr>
                <w:b/>
                <w:sz w:val="20"/>
                <w:szCs w:val="20"/>
              </w:rPr>
              <w:t xml:space="preserve">, МИР,</w:t>
            </w:r>
            <w:r>
              <w:rPr>
                <w:b/>
                <w:sz w:val="20"/>
                <w:szCs w:val="20"/>
              </w:rPr>
              <w:t xml:space="preserve"> </w:t>
            </w:r>
            <w:r>
              <w:rPr>
                <w:b/>
                <w:bCs/>
                <w:iCs/>
                <w:smallCaps/>
                <w:sz w:val="20"/>
                <w:szCs w:val="20"/>
                <w:lang w:val="en-US"/>
              </w:rPr>
              <w:t xml:space="preserve">JCB</w:t>
            </w:r>
            <w:r>
              <w:rPr>
                <w:b/>
                <w:bCs/>
                <w:iCs/>
                <w:smallCaps/>
                <w:sz w:val="20"/>
                <w:szCs w:val="20"/>
              </w:rPr>
              <w:t xml:space="preserve">, </w:t>
            </w:r>
            <w:r>
              <w:rPr>
                <w:b/>
                <w:bCs/>
                <w:i/>
                <w:iCs/>
                <w:smallCaps/>
                <w:sz w:val="20"/>
                <w:szCs w:val="20"/>
                <w:lang w:val="en-US"/>
              </w:rPr>
              <w:t xml:space="preserve">American</w:t>
            </w:r>
            <w:r>
              <w:rPr>
                <w:b/>
                <w:bCs/>
                <w:i/>
                <w:iCs/>
                <w:smallCaps/>
                <w:sz w:val="20"/>
                <w:szCs w:val="20"/>
              </w:rPr>
              <w:t xml:space="preserve"> </w:t>
            </w:r>
            <w:r>
              <w:rPr>
                <w:b/>
                <w:bCs/>
                <w:i/>
                <w:iCs/>
                <w:smallCaps/>
                <w:sz w:val="20"/>
                <w:szCs w:val="20"/>
                <w:lang w:val="en-US"/>
              </w:rPr>
              <w:t xml:space="preserve">Express</w:t>
            </w:r>
            <w:r>
              <w:rPr>
                <w:b/>
                <w:sz w:val="20"/>
                <w:szCs w:val="20"/>
              </w:rPr>
              <w:t xml:space="preserve">,</w:t>
            </w:r>
            <w:r>
              <w:rPr>
                <w:b/>
                <w:sz w:val="20"/>
                <w:szCs w:val="20"/>
              </w:rPr>
              <w:t xml:space="preserve"> эмитированным сторонними кредитными организациями: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21" w:type="pct"/>
            <w:vAlign w:val="center"/>
            <w:textDirection w:val="lrTb"/>
            <w:noWrap w:val="false"/>
          </w:tcPr>
          <w:p>
            <w:pPr>
              <w:pStyle w:val="1372"/>
              <w:jc w:val="center"/>
              <w:spacing w:before="40" w:after="40"/>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sz w:val="20"/>
                <w:szCs w:val="20"/>
              </w:rPr>
            </w:pPr>
            <w:r>
              <w:rPr>
                <w:sz w:val="20"/>
                <w:szCs w:val="20"/>
              </w:rPr>
              <w:t xml:space="preserve">в банкоматах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rPr>
                <w:sz w:val="20"/>
                <w:szCs w:val="20"/>
              </w:rPr>
            </w:pPr>
            <w:r>
              <w:rPr>
                <w:sz w:val="20"/>
                <w:szCs w:val="20"/>
              </w:rPr>
              <w:t xml:space="preserve">в пунктах выдачи наличных </w:t>
              <w:br w:type="textWrapping" w:clear="all"/>
              <w:t xml:space="preserve">АО «Россельхозбанк»</w:t>
            </w:r>
            <w:r>
              <w:rPr>
                <w:rStyle w:val="1409"/>
                <w:sz w:val="20"/>
                <w:szCs w:val="20"/>
              </w:rPr>
              <w:footnoteReference w:id="21"/>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2% </w:t>
              <w:br w:type="textWrapping" w:clear="all"/>
              <w:t xml:space="preserve">от суммы выдачи</w:t>
              <w:br w:type="textWrapping" w:clear="all"/>
              <w:t xml:space="preserve">мин.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10.2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sz w:val="20"/>
                <w:szCs w:val="20"/>
              </w:rPr>
            </w:pPr>
            <w:r>
              <w:rPr>
                <w:b/>
                <w:sz w:val="20"/>
                <w:szCs w:val="20"/>
              </w:rPr>
              <w:t xml:space="preserve">Перевод денежных средств по картам VISA, Master</w:t>
            </w:r>
            <w:r>
              <w:rPr>
                <w:b/>
                <w:sz w:val="20"/>
                <w:szCs w:val="20"/>
                <w:lang w:val="en-US"/>
              </w:rPr>
              <w:t xml:space="preserve">c</w:t>
            </w:r>
            <w:r>
              <w:rPr>
                <w:b/>
                <w:sz w:val="20"/>
                <w:szCs w:val="20"/>
              </w:rPr>
              <w:t xml:space="preserve">ard, UnionPay, </w:t>
            </w:r>
            <w:r>
              <w:rPr>
                <w:rFonts w:hint="eastAsia"/>
                <w:b/>
                <w:sz w:val="20"/>
                <w:szCs w:val="20"/>
              </w:rPr>
              <w:t xml:space="preserve">МИР</w:t>
            </w:r>
            <w:r>
              <w:rPr>
                <w:b/>
                <w:sz w:val="20"/>
                <w:szCs w:val="20"/>
              </w:rPr>
              <w:t xml:space="preserve">, JCB, AMERICAN EXPRESS, эмитированным сторонними кредитными организациями на счета юридических лиц и ИП в соответствии с перечнем</w:t>
            </w:r>
            <w:r>
              <w:rPr>
                <w:b/>
                <w:sz w:val="20"/>
                <w:szCs w:val="20"/>
              </w:rPr>
              <w:t xml:space="preserve">/ операторов по переводу денежных средств/ ЗАО «Биллинговый центр» с использованием услуги «Перевод денежных средств физических лиц в пользу поставщиков услуг с использованием реквизитов платежных карт»/банкоматов и информационно-платежных терминалов Банка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от 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sz w:val="20"/>
                <w:szCs w:val="20"/>
              </w:rPr>
            </w:pPr>
            <w:r>
              <w:rPr>
                <w:sz w:val="20"/>
                <w:szCs w:val="20"/>
              </w:rPr>
              <w:t xml:space="preserve">Информация о размере взимаемой с плательщика комиссии предоставляется при проведении операции до ее подтверждения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10.3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sz w:val="20"/>
                <w:szCs w:val="20"/>
              </w:rPr>
            </w:pPr>
            <w:r>
              <w:rPr>
                <w:b/>
                <w:sz w:val="20"/>
                <w:szCs w:val="20"/>
              </w:rPr>
              <w:t xml:space="preserve">Перевод денежных средств </w:t>
            </w:r>
            <w:r>
              <w:rPr>
                <w:b/>
                <w:sz w:val="20"/>
                <w:szCs w:val="20"/>
              </w:rPr>
              <w:t xml:space="preserve">по картам </w:t>
            </w:r>
            <w:r>
              <w:rPr>
                <w:b/>
                <w:sz w:val="20"/>
                <w:szCs w:val="20"/>
                <w:lang w:val="en-US"/>
              </w:rPr>
              <w:t xml:space="preserve">VISA</w:t>
            </w:r>
            <w:r>
              <w:rPr>
                <w:b/>
                <w:sz w:val="20"/>
                <w:szCs w:val="20"/>
              </w:rPr>
              <w:t xml:space="preserve">, </w:t>
            </w:r>
            <w:r>
              <w:rPr>
                <w:b/>
                <w:sz w:val="20"/>
                <w:szCs w:val="20"/>
                <w:lang w:val="en-US"/>
              </w:rPr>
              <w:t xml:space="preserve">MasterCard</w:t>
            </w:r>
            <w:r>
              <w:rPr>
                <w:b/>
                <w:sz w:val="20"/>
                <w:szCs w:val="20"/>
              </w:rPr>
              <w:t xml:space="preserve">, </w:t>
            </w:r>
            <w:r>
              <w:rPr>
                <w:b/>
                <w:sz w:val="20"/>
                <w:szCs w:val="20"/>
                <w:lang w:val="en-US"/>
              </w:rPr>
              <w:t xml:space="preserve">UnionPay</w:t>
            </w:r>
            <w:r>
              <w:rPr>
                <w:b/>
                <w:sz w:val="20"/>
                <w:szCs w:val="20"/>
              </w:rPr>
              <w:t xml:space="preserve">, </w:t>
            </w:r>
            <w:r>
              <w:rPr>
                <w:b/>
                <w:sz w:val="20"/>
                <w:szCs w:val="20"/>
              </w:rPr>
              <w:t xml:space="preserve">МИР</w:t>
            </w:r>
            <w:r>
              <w:rPr>
                <w:b/>
                <w:sz w:val="20"/>
                <w:szCs w:val="20"/>
              </w:rPr>
              <w:t xml:space="preserve">, </w:t>
            </w:r>
            <w:r>
              <w:rPr>
                <w:b/>
                <w:sz w:val="20"/>
                <w:szCs w:val="20"/>
                <w:lang w:val="en-US"/>
              </w:rPr>
              <w:t xml:space="preserve">JCB</w:t>
            </w:r>
            <w:r>
              <w:rPr>
                <w:b/>
                <w:sz w:val="20"/>
                <w:szCs w:val="20"/>
              </w:rPr>
              <w:t xml:space="preserve">, </w:t>
            </w:r>
            <w:r>
              <w:rPr>
                <w:b/>
                <w:sz w:val="20"/>
                <w:szCs w:val="20"/>
                <w:lang w:val="en-US"/>
              </w:rPr>
              <w:t xml:space="preserve">American</w:t>
            </w:r>
            <w:r>
              <w:rPr>
                <w:b/>
                <w:sz w:val="20"/>
                <w:szCs w:val="20"/>
              </w:rPr>
              <w:t xml:space="preserve"> </w:t>
            </w:r>
            <w:r>
              <w:rPr>
                <w:b/>
                <w:sz w:val="20"/>
                <w:szCs w:val="20"/>
                <w:lang w:val="en-US"/>
              </w:rPr>
              <w:t xml:space="preserve">Express</w:t>
            </w:r>
            <w:r>
              <w:rPr>
                <w:b/>
                <w:sz w:val="20"/>
                <w:szCs w:val="20"/>
              </w:rPr>
              <w:t xml:space="preserve">, эмитированным сторонними кредитными организациями </w:t>
            </w:r>
            <w:r>
              <w:rPr>
                <w:b/>
                <w:sz w:val="20"/>
                <w:szCs w:val="20"/>
              </w:rPr>
              <w:t xml:space="preserve">через </w:t>
            </w:r>
            <w:r>
              <w:rPr>
                <w:b/>
                <w:sz w:val="20"/>
                <w:szCs w:val="20"/>
                <w:lang w:val="en-US"/>
              </w:rPr>
              <w:t xml:space="preserve">POS</w:t>
            </w:r>
            <w:r>
              <w:rPr>
                <w:b/>
                <w:sz w:val="20"/>
                <w:szCs w:val="20"/>
              </w:rPr>
              <w:t xml:space="preserve">-терминалы на счета бюджетных организаций, указанных в перечне, являющимся приложением к Тарифам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2% от суммы</w:t>
            </w:r>
            <w:r>
              <w:rPr>
                <w:sz w:val="20"/>
                <w:szCs w:val="20"/>
              </w:rPr>
              <w:t xml:space="preserve"> перевода</w:t>
            </w:r>
            <w:r>
              <w:rPr>
                <w:sz w:val="20"/>
                <w:szCs w:val="20"/>
              </w:rPr>
              <w:br w:type="textWrapping" w:clear="all"/>
            </w:r>
            <w:r>
              <w:rPr>
                <w:sz w:val="20"/>
                <w:szCs w:val="20"/>
              </w:rPr>
              <w:t xml:space="preserve">мин. 35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rPr>
                <w:sz w:val="20"/>
                <w:szCs w:val="20"/>
              </w:rPr>
            </w:pPr>
            <w:r>
              <w:rPr>
                <w:sz w:val="20"/>
                <w:szCs w:val="20"/>
              </w:rPr>
              <w:t xml:space="preserve">В момент совершения операции дополнительно к сумме перевода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10.4</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sz w:val="20"/>
                <w:szCs w:val="20"/>
              </w:rPr>
            </w:pPr>
            <w:r>
              <w:rPr>
                <w:b/>
                <w:bCs/>
                <w:iCs/>
                <w:sz w:val="20"/>
                <w:szCs w:val="20"/>
              </w:rPr>
              <w:t xml:space="preserve">Прием распоряжения держателя карты </w:t>
            </w:r>
            <w:r>
              <w:rPr>
                <w:b/>
                <w:sz w:val="20"/>
                <w:szCs w:val="20"/>
                <w:lang w:val="en-US"/>
              </w:rPr>
              <w:t xml:space="preserve">VISA</w:t>
            </w:r>
            <w:r>
              <w:rPr>
                <w:b/>
                <w:sz w:val="20"/>
                <w:szCs w:val="20"/>
              </w:rPr>
              <w:t xml:space="preserve">, </w:t>
            </w:r>
            <w:r>
              <w:rPr>
                <w:b/>
                <w:sz w:val="20"/>
                <w:szCs w:val="20"/>
                <w:lang w:val="en-US"/>
              </w:rPr>
              <w:t xml:space="preserve">MasterCard</w:t>
            </w:r>
            <w:r>
              <w:rPr>
                <w:b/>
                <w:sz w:val="20"/>
                <w:szCs w:val="20"/>
              </w:rPr>
              <w:t xml:space="preserve">, </w:t>
            </w:r>
            <w:r>
              <w:rPr>
                <w:b/>
                <w:sz w:val="20"/>
                <w:szCs w:val="20"/>
              </w:rPr>
              <w:t xml:space="preserve">МИР и</w:t>
            </w:r>
            <w:r>
              <w:rPr>
                <w:b/>
                <w:sz w:val="20"/>
                <w:szCs w:val="20"/>
              </w:rPr>
              <w:t xml:space="preserve"> </w:t>
            </w:r>
            <w:r>
              <w:rPr>
                <w:b/>
                <w:sz w:val="20"/>
                <w:szCs w:val="20"/>
                <w:lang w:val="en-US"/>
              </w:rPr>
              <w:t xml:space="preserve">JCB</w:t>
            </w:r>
            <w:r>
              <w:rPr>
                <w:b/>
                <w:sz w:val="20"/>
                <w:szCs w:val="20"/>
              </w:rPr>
              <w:t xml:space="preserve">, </w:t>
            </w:r>
            <w:r>
              <w:rPr>
                <w:b/>
                <w:sz w:val="20"/>
                <w:szCs w:val="20"/>
              </w:rPr>
              <w:t xml:space="preserve">эмитированной сторонней кредитной организацией </w:t>
            </w:r>
            <w:r>
              <w:rPr>
                <w:b/>
                <w:bCs/>
                <w:iCs/>
                <w:sz w:val="20"/>
                <w:szCs w:val="20"/>
              </w:rPr>
              <w:t xml:space="preserve">в рамках осуществления перевода со счета банковской карты на счет другой карты с использованием </w:t>
            </w:r>
            <w:r>
              <w:rPr>
                <w:b/>
                <w:sz w:val="20"/>
                <w:szCs w:val="20"/>
              </w:rPr>
              <w:t xml:space="preserve">услуги «Перевод по реквизитам платежных карт»/ </w:t>
            </w:r>
            <w:r>
              <w:rPr>
                <w:b/>
                <w:bCs/>
                <w:iCs/>
                <w:sz w:val="20"/>
                <w:szCs w:val="20"/>
              </w:rPr>
              <w:t xml:space="preserve">банкоматов и информационно-платежных терминалов АО «Россельхозбанк»</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21"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10.4.1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Cs/>
                <w:iCs/>
                <w:sz w:val="20"/>
                <w:szCs w:val="20"/>
              </w:rPr>
            </w:pPr>
            <w:r>
              <w:rPr>
                <w:bCs/>
                <w:iCs/>
                <w:sz w:val="20"/>
                <w:szCs w:val="20"/>
              </w:rPr>
              <w:t xml:space="preserve">Прием распоряжения держателя карты VISA, </w:t>
            </w:r>
            <w:r>
              <w:rPr>
                <w:bCs/>
                <w:iCs/>
                <w:sz w:val="20"/>
                <w:szCs w:val="20"/>
                <w:lang w:val="en-US"/>
              </w:rPr>
              <w:t xml:space="preserve">MasterCard</w:t>
            </w:r>
            <w:r>
              <w:rPr>
                <w:bCs/>
                <w:iCs/>
                <w:sz w:val="20"/>
                <w:szCs w:val="20"/>
              </w:rPr>
              <w:t xml:space="preserve">, МИР, </w:t>
            </w:r>
            <w:r>
              <w:rPr>
                <w:bCs/>
                <w:iCs/>
                <w:color w:val="000000"/>
                <w:sz w:val="20"/>
                <w:szCs w:val="20"/>
                <w:lang w:val="en-US"/>
              </w:rPr>
              <w:t xml:space="preserve">JCB</w:t>
            </w:r>
            <w:r>
              <w:rPr>
                <w:bCs/>
                <w:iCs/>
                <w:sz w:val="20"/>
                <w:szCs w:val="20"/>
              </w:rPr>
              <w:t xml:space="preserve"> в рамках осуществления перевода со счета банковской карты, эмитированной сторонним банком-эмитентом, на счет другой карты, открытый в </w:t>
              <w:br w:type="textWrapping" w:clear="all"/>
              <w:t xml:space="preserve">АО «Россельхозбанк»</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sz w:val="20"/>
                <w:szCs w:val="20"/>
              </w:rPr>
            </w:pPr>
            <w:r>
              <w:rPr>
                <w:sz w:val="20"/>
                <w:szCs w:val="20"/>
              </w:rPr>
              <w:t xml:space="preserve">10.4.2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sz w:val="20"/>
                <w:szCs w:val="20"/>
              </w:rPr>
            </w:pPr>
            <w:r>
              <w:rPr>
                <w:bCs/>
                <w:iCs/>
                <w:sz w:val="20"/>
                <w:szCs w:val="20"/>
              </w:rPr>
              <w:t xml:space="preserve">Прием распоряжения держателя карты VISA, </w:t>
            </w:r>
            <w:r>
              <w:rPr>
                <w:bCs/>
                <w:iCs/>
                <w:sz w:val="20"/>
                <w:szCs w:val="20"/>
                <w:lang w:val="en-US"/>
              </w:rPr>
              <w:t xml:space="preserve">MasterCard</w:t>
            </w:r>
            <w:r>
              <w:rPr>
                <w:bCs/>
                <w:iCs/>
                <w:sz w:val="20"/>
                <w:szCs w:val="20"/>
              </w:rPr>
              <w:t xml:space="preserve">, МИР, </w:t>
            </w:r>
            <w:r>
              <w:rPr>
                <w:bCs/>
                <w:iCs/>
                <w:color w:val="000000"/>
                <w:sz w:val="20"/>
                <w:szCs w:val="20"/>
                <w:lang w:val="en-US"/>
              </w:rPr>
              <w:t xml:space="preserve">JCB</w:t>
            </w:r>
            <w:r>
              <w:rPr>
                <w:bCs/>
                <w:iCs/>
                <w:sz w:val="20"/>
                <w:szCs w:val="20"/>
              </w:rPr>
              <w:t xml:space="preserve"> в рамках осуществления перевода со счета банковской карты, эмитированной сторонним банком-эмитентом, на счет другой карты, открытый в стороннем банке-эмитенте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1,5% от суммы перевода </w:t>
            </w:r>
            <w:r>
              <w:rPr>
                <w:sz w:val="20"/>
                <w:szCs w:val="20"/>
              </w:rPr>
              <w:br w:type="textWrapping" w:clear="all"/>
            </w:r>
            <w:r>
              <w:rPr>
                <w:sz w:val="20"/>
                <w:szCs w:val="20"/>
              </w:rPr>
              <w:t xml:space="preserve">мин.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sz w:val="20"/>
                <w:szCs w:val="20"/>
              </w:rPr>
            </w:pPr>
            <w:r>
              <w:rPr>
                <w:sz w:val="20"/>
                <w:szCs w:val="20"/>
              </w:rPr>
              <w:t xml:space="preserve">В момент совершения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bCs/>
                <w:color w:val="000000"/>
                <w:sz w:val="20"/>
              </w:rPr>
            </w:pPr>
            <w:r>
              <w:rPr>
                <w:b/>
                <w:bCs/>
                <w:color w:val="000000"/>
                <w:sz w:val="20"/>
              </w:rPr>
              <w:t xml:space="preserve">10.5</w:t>
            </w:r>
            <w:r>
              <w:rPr>
                <w:b/>
                <w:bCs/>
                <w:color w:val="000000"/>
                <w:sz w:val="20"/>
              </w:rPr>
            </w:r>
            <w:r>
              <w:rPr>
                <w:b/>
                <w:bCs/>
                <w:color w:val="000000"/>
                <w:sz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bCs/>
                <w:color w:val="000000"/>
                <w:sz w:val="20"/>
              </w:rPr>
            </w:pPr>
            <w:r>
              <w:rPr>
                <w:b/>
                <w:bCs/>
                <w:color w:val="000000"/>
                <w:sz w:val="20"/>
              </w:rPr>
              <w:t xml:space="preserve">Прием распоряжения держателя карты в рамках осуществления перевода со счета банковской карты с использованием услуги </w:t>
            </w:r>
            <w:r>
              <w:rPr>
                <w:b/>
                <w:bCs/>
                <w:color w:val="000000"/>
                <w:sz w:val="20"/>
              </w:rPr>
              <w:t xml:space="preserve">«</w:t>
            </w:r>
            <w:r>
              <w:rPr>
                <w:b/>
                <w:bCs/>
                <w:color w:val="000000"/>
                <w:sz w:val="20"/>
              </w:rPr>
              <w:t xml:space="preserve">Перевод денежных средств </w:t>
            </w:r>
            <w:r>
              <w:rPr>
                <w:b/>
                <w:bCs/>
                <w:color w:val="000000"/>
                <w:sz w:val="20"/>
              </w:rPr>
              <w:br w:type="textWrapping" w:clear="all"/>
            </w:r>
            <w:r>
              <w:rPr>
                <w:b/>
                <w:bCs/>
                <w:color w:val="000000"/>
                <w:sz w:val="20"/>
              </w:rPr>
              <w:t xml:space="preserve">по р</w:t>
            </w:r>
            <w:r>
              <w:rPr>
                <w:b/>
                <w:bCs/>
                <w:color w:val="000000"/>
                <w:sz w:val="20"/>
              </w:rPr>
              <w:t xml:space="preserve">еквизитам получателя на сайте п</w:t>
            </w:r>
            <w:r>
              <w:rPr>
                <w:b/>
                <w:bCs/>
                <w:color w:val="000000"/>
                <w:sz w:val="20"/>
              </w:rPr>
              <w:t xml:space="preserve">артнера АО «Россельхозбанк»</w:t>
            </w:r>
            <w:r>
              <w:rPr>
                <w:b/>
                <w:bCs/>
                <w:color w:val="000000"/>
                <w:sz w:val="20"/>
              </w:rPr>
            </w:r>
            <w:r>
              <w:rPr>
                <w:b/>
                <w:bCs/>
                <w:color w:val="000000"/>
                <w:sz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bCs/>
                <w:color w:val="000000"/>
                <w:sz w:val="20"/>
              </w:rPr>
            </w:pPr>
            <w:r>
              <w:rPr>
                <w:bCs/>
                <w:color w:val="000000"/>
                <w:sz w:val="20"/>
              </w:rPr>
              <w:t xml:space="preserve">от 0 руб.</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bCs/>
                <w:color w:val="000000"/>
                <w:sz w:val="20"/>
              </w:rPr>
            </w:pPr>
            <w:r>
              <w:rPr>
                <w:bCs/>
                <w:color w:val="000000"/>
                <w:sz w:val="20"/>
              </w:rPr>
              <w:t xml:space="preserve">Услуга не предоставляется</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bCs/>
                <w:color w:val="000000"/>
                <w:sz w:val="20"/>
                <w:szCs w:val="20"/>
              </w:rPr>
            </w:pPr>
            <w:r>
              <w:rPr>
                <w:bCs/>
                <w:color w:val="000000"/>
                <w:sz w:val="20"/>
                <w:szCs w:val="20"/>
              </w:rPr>
              <w:t xml:space="preserve">Информация о размере взимаемой с плательщика комиссии предоставляется при проведении операции до ее подтверждения</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76" w:type="pct"/>
            <w:vAlign w:val="top"/>
            <w:textDirection w:val="lrTb"/>
            <w:noWrap w:val="false"/>
          </w:tcPr>
          <w:p>
            <w:pPr>
              <w:pStyle w:val="1372"/>
              <w:jc w:val="center"/>
              <w:spacing w:before="40" w:after="40"/>
              <w:rPr>
                <w:b/>
                <w:sz w:val="20"/>
                <w:szCs w:val="20"/>
              </w:rPr>
            </w:pPr>
            <w:r>
              <w:rPr>
                <w:b/>
                <w:sz w:val="20"/>
                <w:szCs w:val="20"/>
              </w:rPr>
              <w:t xml:space="preserve">10.</w:t>
            </w:r>
            <w:r>
              <w:rPr>
                <w:b/>
                <w:sz w:val="20"/>
                <w:szCs w:val="20"/>
              </w:rPr>
              <w:t xml:space="preserve">6.</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9" w:type="pct"/>
            <w:vAlign w:val="top"/>
            <w:textDirection w:val="lrTb"/>
            <w:noWrap w:val="false"/>
          </w:tcPr>
          <w:p>
            <w:pPr>
              <w:pStyle w:val="1372"/>
              <w:spacing w:before="40" w:after="40"/>
              <w:rPr>
                <w:b/>
                <w:sz w:val="20"/>
                <w:szCs w:val="20"/>
              </w:rPr>
            </w:pPr>
            <w:r>
              <w:rPr>
                <w:b/>
                <w:sz w:val="20"/>
                <w:szCs w:val="20"/>
              </w:rPr>
              <w:t xml:space="preserve">Внесение наличных денежных средств в банкоматах АО</w:t>
            </w:r>
            <w:r>
              <w:rPr>
                <w:b/>
                <w:sz w:val="20"/>
                <w:szCs w:val="20"/>
                <w:lang w:val="en-US"/>
              </w:rPr>
              <w:t xml:space="preserve"> </w:t>
            </w:r>
            <w:r>
              <w:rPr>
                <w:b/>
                <w:sz w:val="20"/>
                <w:szCs w:val="20"/>
              </w:rPr>
              <w:t xml:space="preserve">«Россельхозбанк»</w:t>
            </w:r>
            <w:r>
              <w:rPr>
                <w:b/>
                <w:sz w:val="20"/>
                <w:szCs w:val="20"/>
              </w:rPr>
              <w:t xml:space="preserve"> с использованием банковских карт VISA, MasterCard, МИР, эмитированных АО</w:t>
            </w:r>
            <w:r>
              <w:rPr>
                <w:b/>
                <w:sz w:val="20"/>
                <w:szCs w:val="20"/>
                <w:lang w:val="en-US"/>
              </w:rPr>
              <w:t xml:space="preserve"> </w:t>
            </w:r>
            <w:r>
              <w:rPr>
                <w:b/>
                <w:sz w:val="20"/>
                <w:szCs w:val="20"/>
              </w:rPr>
              <w:t xml:space="preserve">«АЛЬФА-БАНК», ПАО</w:t>
            </w:r>
            <w:r>
              <w:rPr>
                <w:b/>
                <w:sz w:val="20"/>
                <w:szCs w:val="20"/>
                <w:lang w:val="en-US"/>
              </w:rPr>
              <w:t xml:space="preserve"> </w:t>
            </w:r>
            <w:r>
              <w:rPr>
                <w:b/>
                <w:sz w:val="20"/>
                <w:szCs w:val="20"/>
              </w:rPr>
              <w:t xml:space="preserve">«РОСБАНК», в целях перевода на счет, к которому выпущена банковская карта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28" w:type="pct"/>
            <w:vAlign w:val="center"/>
            <w:textDirection w:val="lrTb"/>
            <w:noWrap w:val="false"/>
          </w:tcPr>
          <w:p>
            <w:pPr>
              <w:pStyle w:val="137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4" w:type="pct"/>
            <w:vAlign w:val="center"/>
            <w:textDirection w:val="lrTb"/>
            <w:noWrap w:val="false"/>
          </w:tcPr>
          <w:p>
            <w:pPr>
              <w:pStyle w:val="137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bl>
    <w:p>
      <w:pPr>
        <w:pStyle w:val="1372"/>
        <w:spacing w:before="240" w:after="120"/>
        <w:tabs>
          <w:tab w:val="left" w:pos="426" w:leader="none"/>
        </w:tabs>
        <w:rPr>
          <w:b/>
        </w:rPr>
        <w:outlineLvl w:val="2"/>
      </w:pPr>
      <w:r>
        <w:rPr>
          <w:b/>
        </w:rPr>
      </w:r>
      <w:r>
        <w:rPr>
          <w:b/>
        </w:rPr>
      </w:r>
      <w:r>
        <w:rPr>
          <w:b/>
        </w:rPr>
      </w:r>
    </w:p>
    <w:p>
      <w:pPr>
        <w:pStyle w:val="1372"/>
        <w:numPr>
          <w:ilvl w:val="0"/>
          <w:numId w:val="12"/>
        </w:numPr>
        <w:ind w:left="0" w:firstLine="0"/>
        <w:jc w:val="center"/>
        <w:keepNext/>
        <w:spacing w:before="360" w:after="120"/>
        <w:tabs>
          <w:tab w:val="left" w:pos="426" w:leader="none"/>
        </w:tabs>
        <w:rPr>
          <w:b/>
        </w:rPr>
        <w:outlineLvl w:val="2"/>
      </w:pPr>
      <w:r>
        <w:rPr>
          <w:b/>
        </w:rPr>
        <w:br w:type="page" w:clear="all"/>
      </w:r>
      <w:bookmarkStart w:id="14" w:name="_Toc108768673"/>
      <w:r>
        <w:rPr>
          <w:b/>
        </w:rPr>
        <w:t xml:space="preserve">Депозитарные услуги</w:t>
      </w:r>
      <w:r>
        <w:rPr>
          <w:rStyle w:val="1409"/>
          <w:b/>
        </w:rPr>
        <w:footnoteReference w:id="22"/>
      </w:r>
      <w:bookmarkEnd w:id="14"/>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0"/>
        <w:gridCol w:w="4819"/>
        <w:gridCol w:w="2126"/>
        <w:gridCol w:w="2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48" w:type="pct"/>
            <w:vAlign w:val="center"/>
            <w:textDirection w:val="lrTb"/>
            <w:noWrap w:val="false"/>
          </w:tcPr>
          <w:p>
            <w:pPr>
              <w:pStyle w:val="1372"/>
              <w:jc w:val="center"/>
              <w:spacing w:before="40" w:after="4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251" w:type="pct"/>
            <w:vAlign w:val="center"/>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right w:val="single" w:color="000000" w:sz="4" w:space="0"/>
            </w:tcBorders>
            <w:tcW w:w="993" w:type="pct"/>
            <w:vAlign w:val="center"/>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jc w:val="center"/>
              <w:spacing w:before="40" w:after="40"/>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lang w:val="en-US"/>
              </w:rPr>
              <w:t xml:space="preserve">1</w:t>
            </w:r>
            <w:r>
              <w:rPr>
                <w:b/>
                <w:bCs/>
                <w:sz w:val="20"/>
                <w:szCs w:val="20"/>
              </w:rPr>
              <w:t xml:space="preserve">1.1. Административные 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1.1.1.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rFonts w:eastAsia="Arial Unicode MS"/>
                <w:b/>
                <w:bCs/>
                <w:sz w:val="20"/>
                <w:szCs w:val="20"/>
              </w:rPr>
            </w:pPr>
            <w:r>
              <w:rPr>
                <w:b/>
                <w:bCs/>
                <w:sz w:val="20"/>
                <w:szCs w:val="20"/>
              </w:rPr>
              <w:t xml:space="preserve">Открытие счета депо</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w:t>
            </w:r>
            <w:r>
              <w:rPr>
                <w:sz w:val="20"/>
                <w:szCs w:val="20"/>
                <w:lang w:val="en-US"/>
              </w:rPr>
              <w:t xml:space="preserve"> </w:t>
            </w:r>
            <w:r>
              <w:rPr>
                <w:sz w:val="20"/>
                <w:szCs w:val="20"/>
              </w:rPr>
              <w:br w:type="textWrapping" w:clear="all"/>
            </w: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1.1.2.</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rFonts w:eastAsia="Arial Unicode MS"/>
                <w:b/>
                <w:bCs/>
                <w:sz w:val="20"/>
                <w:szCs w:val="20"/>
              </w:rPr>
            </w:pPr>
            <w:r>
              <w:rPr>
                <w:b/>
                <w:bCs/>
                <w:sz w:val="20"/>
                <w:szCs w:val="20"/>
              </w:rPr>
              <w:t xml:space="preserve">Открытие индивидуального раздела</w:t>
            </w:r>
            <w:r>
              <w:rPr>
                <w:b/>
                <w:bCs/>
                <w:sz w:val="20"/>
                <w:szCs w:val="20"/>
              </w:rPr>
              <w:t xml:space="preserve"> на междепозитарном счете </w:t>
            </w:r>
            <w:r>
              <w:rPr>
                <w:b/>
                <w:bCs/>
                <w:sz w:val="20"/>
                <w:szCs w:val="20"/>
              </w:rPr>
              <w:t xml:space="preserve">АО «Россельхозбанк» в НКО АО НРД и в других депозитариях по поручению клиента</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435"/>
              <w:jc w:val="center"/>
              <w:spacing w:before="40" w:after="40"/>
              <w:rPr>
                <w:rFonts w:eastAsia="Arial Unicode MS"/>
                <w:iCs/>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br w:type="textWrapping" w:clear="all"/>
            </w:r>
            <w:r>
              <w:rPr>
                <w:sz w:val="20"/>
                <w:szCs w:val="20"/>
              </w:rPr>
              <w:t xml:space="preserve">за каждый раздел</w:t>
            </w:r>
            <w:r>
              <w:rPr>
                <w:rFonts w:eastAsia="Arial Unicode MS"/>
                <w:iCs/>
                <w:sz w:val="20"/>
                <w:szCs w:val="20"/>
              </w:rPr>
            </w:r>
            <w:r>
              <w:rPr>
                <w:rFonts w:eastAsia="Arial Unicode MS"/>
                <w:iC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1.1.3.</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Ведение счета депо</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w:t>
            </w:r>
            <w:r>
              <w:rPr>
                <w:sz w:val="20"/>
                <w:szCs w:val="20"/>
                <w:lang w:val="en-US"/>
              </w:rPr>
              <w:t xml:space="preserve"> </w:t>
            </w:r>
            <w:r>
              <w:rPr>
                <w:sz w:val="20"/>
                <w:szCs w:val="20"/>
              </w:rPr>
              <w:br w:type="textWrapping" w:clear="all"/>
            </w: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rPr>
            </w:pPr>
            <w:r>
              <w:rPr>
                <w:b/>
                <w:bCs/>
                <w:sz w:val="20"/>
                <w:szCs w:val="20"/>
              </w:rPr>
              <w:t xml:space="preserve">1</w:t>
            </w:r>
            <w:r>
              <w:rPr>
                <w:b/>
                <w:bCs/>
                <w:sz w:val="20"/>
                <w:szCs w:val="20"/>
              </w:rPr>
              <w:t xml:space="preserve">1.1.</w:t>
            </w:r>
            <w:r>
              <w:rPr>
                <w:b/>
                <w:bCs/>
                <w:sz w:val="20"/>
                <w:szCs w:val="20"/>
              </w:rPr>
              <w:t xml:space="preserve">4</w:t>
            </w:r>
            <w:r>
              <w:rPr>
                <w:b/>
                <w:bCs/>
                <w:sz w:val="20"/>
                <w:szCs w:val="20"/>
              </w:rPr>
              <w:t xml:space="preserve">.</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Открытие счета номинального держателя </w:t>
            </w:r>
            <w:r>
              <w:rPr>
                <w:b/>
                <w:bCs/>
                <w:sz w:val="20"/>
                <w:szCs w:val="20"/>
              </w:rPr>
              <w:br w:type="textWrapping" w:clear="all"/>
            </w:r>
            <w:r>
              <w:rPr>
                <w:b/>
                <w:bCs/>
                <w:sz w:val="20"/>
                <w:szCs w:val="20"/>
              </w:rPr>
              <w:t xml:space="preserve">АО «Россельхозбанк» в реестре владельцев ценных бумаг</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iCs/>
                <w:sz w:val="20"/>
                <w:szCs w:val="20"/>
              </w:rPr>
              <w:t xml:space="preserve">20</w:t>
            </w:r>
            <w:r>
              <w:rPr>
                <w:iCs/>
                <w:sz w:val="20"/>
                <w:szCs w:val="20"/>
              </w:rPr>
              <w:t xml:space="preserve"> </w:t>
            </w:r>
            <w:r>
              <w:rPr>
                <w:iCs/>
                <w:sz w:val="20"/>
                <w:szCs w:val="20"/>
              </w:rPr>
              <w:t xml:space="preserve">000 </w:t>
            </w:r>
            <w:r>
              <w:rPr>
                <w:iCs/>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1.1.</w:t>
            </w:r>
            <w:r>
              <w:rPr>
                <w:b/>
                <w:bCs/>
                <w:sz w:val="20"/>
                <w:szCs w:val="20"/>
              </w:rPr>
              <w:t xml:space="preserve">5</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Закрытие счета депо</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w:t>
            </w:r>
            <w:r>
              <w:rPr>
                <w:sz w:val="20"/>
                <w:szCs w:val="20"/>
              </w:rPr>
              <w:t xml:space="preserve"> </w:t>
              <w:br w:type="textWrapping" w:clear="all"/>
            </w:r>
            <w:r>
              <w:rPr>
                <w:sz w:val="20"/>
                <w:szCs w:val="20"/>
              </w:rPr>
              <w:t xml:space="preserve"> 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rPr>
              <w:t xml:space="preserve">11.2. Хранение и учет ценных бумаг</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1.2.1.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rFonts w:eastAsia="Arial Unicode MS"/>
                <w:b/>
                <w:bCs/>
                <w:sz w:val="20"/>
                <w:szCs w:val="20"/>
              </w:rPr>
            </w:pPr>
            <w:r>
              <w:rPr>
                <w:b/>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ind w:left="-2" w:right="-18"/>
              <w:jc w:val="center"/>
              <w:spacing w:before="40" w:after="40"/>
              <w:tabs>
                <w:tab w:val="left" w:pos="4464" w:leader="none"/>
                <w:tab w:val="left" w:pos="5760" w:leader="none"/>
              </w:tabs>
              <w:rPr>
                <w:sz w:val="18"/>
                <w:szCs w:val="18"/>
              </w:rPr>
            </w:pPr>
            <w:r>
              <w:rPr>
                <w:color w:val="000000"/>
                <w:sz w:val="18"/>
                <w:szCs w:val="18"/>
              </w:rPr>
              <w:t xml:space="preserve">до 10 000 000 руб. (включительно) - 0.07 % годовых, минимум </w:t>
            </w:r>
            <w:r>
              <w:rPr>
                <w:color w:val="000000"/>
                <w:sz w:val="18"/>
                <w:szCs w:val="18"/>
              </w:rPr>
              <w:br w:type="textWrapping" w:clear="all"/>
            </w:r>
            <w:r>
              <w:rPr>
                <w:color w:val="000000"/>
                <w:sz w:val="18"/>
                <w:szCs w:val="18"/>
              </w:rPr>
              <w:t xml:space="preserve">300 руб. в месяц, </w:t>
            </w:r>
            <w:r>
              <w:rPr>
                <w:color w:val="000000"/>
                <w:sz w:val="18"/>
                <w:szCs w:val="18"/>
              </w:rPr>
              <w:br w:type="textWrapping" w:clear="all"/>
            </w:r>
            <w:r>
              <w:rPr>
                <w:color w:val="000000"/>
                <w:sz w:val="18"/>
                <w:szCs w:val="18"/>
              </w:rPr>
              <w:t xml:space="preserve">от 10 000 000 руб. </w:t>
            </w:r>
            <w:r>
              <w:rPr>
                <w:color w:val="000000"/>
                <w:sz w:val="18"/>
                <w:szCs w:val="18"/>
              </w:rPr>
              <w:br w:type="textWrapping" w:clear="all"/>
            </w:r>
            <w:r>
              <w:rPr>
                <w:color w:val="000000"/>
                <w:sz w:val="18"/>
                <w:szCs w:val="18"/>
              </w:rPr>
              <w:t xml:space="preserve">до 30 000 000 руб. (включительно) - 0.065% годовых минимум </w:t>
            </w:r>
            <w:r>
              <w:rPr>
                <w:color w:val="000000"/>
                <w:sz w:val="18"/>
                <w:szCs w:val="18"/>
              </w:rPr>
              <w:br w:type="textWrapping" w:clear="all"/>
            </w:r>
            <w:r>
              <w:rPr>
                <w:color w:val="000000"/>
                <w:sz w:val="18"/>
                <w:szCs w:val="18"/>
              </w:rPr>
              <w:t xml:space="preserve">300 руб. в месяц, </w:t>
            </w:r>
            <w:r>
              <w:rPr>
                <w:color w:val="000000"/>
                <w:sz w:val="18"/>
                <w:szCs w:val="18"/>
              </w:rPr>
              <w:br w:type="textWrapping" w:clear="all"/>
            </w:r>
            <w:r>
              <w:rPr>
                <w:color w:val="000000"/>
                <w:sz w:val="18"/>
                <w:szCs w:val="18"/>
              </w:rPr>
              <w:t xml:space="preserve">от 30 000 000 руб. </w:t>
            </w:r>
            <w:r>
              <w:rPr>
                <w:color w:val="000000"/>
                <w:sz w:val="18"/>
                <w:szCs w:val="18"/>
              </w:rPr>
              <w:br w:type="textWrapping" w:clear="all"/>
            </w:r>
            <w:r>
              <w:rPr>
                <w:color w:val="000000"/>
                <w:sz w:val="18"/>
                <w:szCs w:val="18"/>
              </w:rPr>
              <w:t xml:space="preserve">до 100 000 000 руб. (включительно) - 0.06 % годовых минимум </w:t>
            </w:r>
            <w:r>
              <w:rPr>
                <w:color w:val="000000"/>
                <w:sz w:val="18"/>
                <w:szCs w:val="18"/>
              </w:rPr>
              <w:br w:type="textWrapping" w:clear="all"/>
            </w:r>
            <w:r>
              <w:rPr>
                <w:color w:val="000000"/>
                <w:sz w:val="18"/>
                <w:szCs w:val="18"/>
              </w:rPr>
              <w:t xml:space="preserve">300 руб. в месяц, </w:t>
            </w:r>
            <w:r>
              <w:rPr>
                <w:color w:val="000000"/>
                <w:sz w:val="18"/>
                <w:szCs w:val="18"/>
              </w:rPr>
              <w:br w:type="textWrapping" w:clear="all"/>
            </w:r>
            <w:r>
              <w:rPr>
                <w:color w:val="000000"/>
                <w:sz w:val="18"/>
                <w:szCs w:val="18"/>
              </w:rPr>
              <w:t xml:space="preserve">от 100 000 000 руб. </w:t>
            </w:r>
            <w:r>
              <w:rPr>
                <w:color w:val="000000"/>
                <w:sz w:val="18"/>
                <w:szCs w:val="18"/>
              </w:rPr>
              <w:br w:type="textWrapping" w:clear="all"/>
            </w:r>
            <w:r>
              <w:rPr>
                <w:color w:val="000000"/>
                <w:sz w:val="18"/>
                <w:szCs w:val="18"/>
              </w:rPr>
              <w:t xml:space="preserve">до 500 000 000 руб. (включительно) - 0.055% годовых минимум </w:t>
            </w:r>
            <w:r>
              <w:rPr>
                <w:color w:val="000000"/>
                <w:sz w:val="18"/>
                <w:szCs w:val="18"/>
              </w:rPr>
              <w:br w:type="textWrapping" w:clear="all"/>
            </w:r>
            <w:r>
              <w:rPr>
                <w:color w:val="000000"/>
                <w:sz w:val="18"/>
                <w:szCs w:val="18"/>
              </w:rPr>
              <w:t xml:space="preserve">300 руб. в месяц, свыше 500 000 000 руб. - 0.05 % годовых минимум </w:t>
            </w:r>
            <w:r>
              <w:rPr>
                <w:color w:val="000000"/>
                <w:sz w:val="18"/>
                <w:szCs w:val="18"/>
              </w:rPr>
              <w:br w:type="textWrapping" w:clear="all"/>
            </w:r>
            <w:r>
              <w:rPr>
                <w:color w:val="000000"/>
                <w:sz w:val="18"/>
                <w:szCs w:val="18"/>
              </w:rPr>
              <w:t xml:space="preserve">300 руб. в месяц</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right="-17"/>
              <w:jc w:val="both"/>
              <w:spacing w:before="40" w:after="40"/>
              <w:tabs>
                <w:tab w:val="left" w:pos="4464" w:leader="none"/>
                <w:tab w:val="left" w:pos="5760" w:leader="none"/>
              </w:tabs>
              <w:rPr>
                <w:sz w:val="18"/>
                <w:szCs w:val="18"/>
              </w:rPr>
            </w:pPr>
            <w:r>
              <w:rPr>
                <w:sz w:val="20"/>
                <w:szCs w:val="20"/>
              </w:rPr>
              <w:t xml:space="preserve">Рассчитывается ежеквартально от ежедневного остатка по рыночной стоимости по акциям</w:t>
            </w:r>
            <w:r>
              <w:rPr>
                <w:sz w:val="20"/>
                <w:szCs w:val="20"/>
              </w:rPr>
              <w:t xml:space="preserve">, депозитарным распискам и по номинальной стоимости </w:t>
            </w:r>
            <w:r>
              <w:rPr>
                <w:sz w:val="20"/>
                <w:szCs w:val="20"/>
              </w:rPr>
              <w:t xml:space="preserve">по облигациям и ценным бумагам, не имеющим рыночной стоимости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rPr>
            </w:pPr>
            <w:r>
              <w:rPr>
                <w:b/>
                <w:bCs/>
                <w:sz w:val="20"/>
                <w:szCs w:val="20"/>
                <w:lang w:val="en-US"/>
              </w:rPr>
              <w:t xml:space="preserve">1</w:t>
            </w:r>
            <w:r>
              <w:rPr>
                <w:b/>
                <w:bCs/>
                <w:sz w:val="20"/>
                <w:szCs w:val="20"/>
              </w:rPr>
              <w:t xml:space="preserve">1.2.2.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
                <w:bCs/>
                <w:sz w:val="20"/>
                <w:szCs w:val="20"/>
              </w:rPr>
              <w:t xml:space="preserve"> (за исключением инвестиционных паев паевых инвестиционных фондов)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18"/>
                <w:szCs w:val="18"/>
              </w:rPr>
            </w:pPr>
            <w:r>
              <w:rPr>
                <w:sz w:val="18"/>
                <w:szCs w:val="18"/>
              </w:rPr>
              <w:t xml:space="preserve">до 65 000 000 руб. (включительно) 0.05 % годовых минимум </w:t>
            </w:r>
            <w:r>
              <w:rPr>
                <w:sz w:val="18"/>
                <w:szCs w:val="18"/>
              </w:rPr>
              <w:br w:type="textWrapping" w:clear="all"/>
            </w:r>
            <w:r>
              <w:rPr>
                <w:sz w:val="18"/>
                <w:szCs w:val="18"/>
              </w:rPr>
              <w:t xml:space="preserve">300 рублей в месяц, </w:t>
            </w:r>
            <w:r>
              <w:rPr>
                <w:sz w:val="18"/>
                <w:szCs w:val="18"/>
              </w:rPr>
              <w:br w:type="textWrapping" w:clear="all"/>
            </w:r>
            <w:r>
              <w:rPr>
                <w:sz w:val="18"/>
                <w:szCs w:val="18"/>
              </w:rPr>
              <w:t xml:space="preserve">от 65 000 000 руб. </w:t>
            </w:r>
            <w:r>
              <w:rPr>
                <w:sz w:val="18"/>
                <w:szCs w:val="18"/>
              </w:rPr>
              <w:br w:type="textWrapping" w:clear="all"/>
            </w:r>
            <w:r>
              <w:rPr>
                <w:sz w:val="18"/>
                <w:szCs w:val="18"/>
              </w:rPr>
              <w:t xml:space="preserve">до 325 000 000 руб. (включительно) 0.055 % годовых минимум </w:t>
            </w:r>
            <w:r>
              <w:rPr>
                <w:sz w:val="18"/>
                <w:szCs w:val="18"/>
              </w:rPr>
              <w:br w:type="textWrapping" w:clear="all"/>
            </w:r>
            <w:r>
              <w:rPr>
                <w:sz w:val="18"/>
                <w:szCs w:val="18"/>
              </w:rPr>
              <w:t xml:space="preserve">300 руб. в месяц, </w:t>
            </w:r>
            <w:r>
              <w:rPr>
                <w:sz w:val="18"/>
                <w:szCs w:val="18"/>
              </w:rPr>
              <w:br w:type="textWrapping" w:clear="all"/>
            </w:r>
            <w:r>
              <w:rPr>
                <w:sz w:val="18"/>
                <w:szCs w:val="18"/>
              </w:rPr>
              <w:t xml:space="preserve">от 325 000 000 руб. </w:t>
            </w:r>
            <w:r>
              <w:rPr>
                <w:sz w:val="18"/>
                <w:szCs w:val="18"/>
              </w:rPr>
              <w:br w:type="textWrapping" w:clear="all"/>
            </w:r>
            <w:r>
              <w:rPr>
                <w:sz w:val="18"/>
                <w:szCs w:val="18"/>
              </w:rPr>
              <w:t xml:space="preserve">до 1 300 000 000 руб. (включительно) 0.06 % годовых минимум </w:t>
            </w:r>
            <w:r>
              <w:rPr>
                <w:sz w:val="18"/>
                <w:szCs w:val="18"/>
              </w:rPr>
              <w:br w:type="textWrapping" w:clear="all"/>
            </w:r>
            <w:r>
              <w:rPr>
                <w:sz w:val="18"/>
                <w:szCs w:val="18"/>
              </w:rPr>
              <w:t xml:space="preserve">300 рублей в месяц, свыше 1 300 000 000 руб. 0.045 % годовых минимум 300 руб. в месяц</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ind w:left="-2" w:right="-18"/>
              <w:jc w:val="both"/>
              <w:spacing w:before="40" w:after="40"/>
              <w:tabs>
                <w:tab w:val="left" w:pos="4464" w:leader="none"/>
                <w:tab w:val="left" w:pos="5760" w:leader="none"/>
              </w:tabs>
              <w:rPr>
                <w:sz w:val="18"/>
                <w:szCs w:val="18"/>
              </w:rPr>
            </w:pPr>
            <w:r>
              <w:rPr>
                <w:i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120"/>
              <w:rPr>
                <w:b/>
                <w:bCs/>
                <w:sz w:val="20"/>
                <w:szCs w:val="20"/>
              </w:rPr>
            </w:pPr>
            <w:r>
              <w:rPr>
                <w:b/>
                <w:bCs/>
                <w:sz w:val="20"/>
                <w:szCs w:val="20"/>
                <w:lang w:val="en-US"/>
              </w:rPr>
              <w:t xml:space="preserve">1</w:t>
            </w:r>
            <w:r>
              <w:rPr>
                <w:b/>
                <w:bCs/>
                <w:sz w:val="20"/>
                <w:szCs w:val="20"/>
              </w:rPr>
              <w:t xml:space="preserve">1.2.3.</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552" w:type="pct"/>
            <w:vAlign w:val="top"/>
            <w:textDirection w:val="lrTb"/>
            <w:noWrap w:val="false"/>
          </w:tcPr>
          <w:p>
            <w:pPr>
              <w:pStyle w:val="1372"/>
              <w:spacing w:before="40" w:after="120"/>
              <w:rPr>
                <w:b/>
                <w:sz w:val="20"/>
                <w:szCs w:val="20"/>
              </w:rPr>
            </w:pPr>
            <w:r>
              <w:rPr>
                <w:b/>
                <w:bCs/>
                <w:sz w:val="20"/>
                <w:szCs w:val="20"/>
              </w:rPr>
              <w:t xml:space="preserve">Хранение неэмиссионных ценных бумаг</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rPr>
            </w:pPr>
            <w:r>
              <w:rPr>
                <w:b/>
                <w:bCs/>
                <w:sz w:val="20"/>
                <w:szCs w:val="20"/>
                <w:lang w:val="en-US"/>
              </w:rPr>
              <w:t xml:space="preserve">1</w:t>
            </w:r>
            <w:r>
              <w:rPr>
                <w:b/>
                <w:bCs/>
                <w:sz w:val="20"/>
                <w:szCs w:val="20"/>
              </w:rPr>
              <w:t xml:space="preserve">1</w:t>
            </w:r>
            <w:r>
              <w:rPr>
                <w:b/>
                <w:bCs/>
                <w:sz w:val="20"/>
                <w:szCs w:val="20"/>
                <w:lang w:val="en-US"/>
              </w:rPr>
              <w:t xml:space="preserve">.2.3.1</w:t>
            </w:r>
            <w:r>
              <w:rPr>
                <w:b/>
                <w:bCs/>
                <w:sz w:val="20"/>
                <w:szCs w:val="20"/>
              </w:rPr>
              <w:t xml:space="preserve">.</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Cs/>
                <w:sz w:val="20"/>
                <w:szCs w:val="20"/>
              </w:rPr>
            </w:pPr>
            <w:r>
              <w:rPr>
                <w:bCs/>
                <w:sz w:val="20"/>
                <w:szCs w:val="20"/>
              </w:rPr>
              <w:t xml:space="preserve">Хранение неэмиссионных ценных бумаг имеющих номинальную стоимость</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spacing w:before="40" w:after="40"/>
              <w:rPr>
                <w:sz w:val="20"/>
                <w:szCs w:val="20"/>
              </w:rPr>
            </w:pPr>
            <w:r>
              <w:rPr>
                <w:color w:val="000000"/>
                <w:sz w:val="20"/>
                <w:szCs w:val="20"/>
              </w:rPr>
              <w:t xml:space="preserve">0.06 % годовых минимум 300 </w:t>
            </w:r>
            <w:r>
              <w:rPr>
                <w:color w:val="000000"/>
                <w:sz w:val="20"/>
                <w:szCs w:val="20"/>
              </w:rPr>
              <w:t xml:space="preserve">руб.</w:t>
            </w:r>
            <w:r>
              <w:rPr>
                <w:color w:val="000000"/>
                <w:sz w:val="20"/>
                <w:szCs w:val="20"/>
              </w:rPr>
              <w:t xml:space="preserve"> в месяц</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Рассчитывается ежеквартально от номинальной стоимости ежедневного остатка ценных бумаг</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lang w:val="en-US"/>
              </w:rPr>
            </w:pPr>
            <w:r>
              <w:rPr>
                <w:b/>
                <w:bCs/>
                <w:sz w:val="20"/>
                <w:szCs w:val="20"/>
                <w:lang w:val="en-US"/>
              </w:rPr>
              <w:t xml:space="preserve">1</w:t>
            </w:r>
            <w:r>
              <w:rPr>
                <w:b/>
                <w:bCs/>
                <w:sz w:val="20"/>
                <w:szCs w:val="20"/>
              </w:rPr>
              <w:t xml:space="preserve">1</w:t>
            </w:r>
            <w:r>
              <w:rPr>
                <w:b/>
                <w:bCs/>
                <w:sz w:val="20"/>
                <w:szCs w:val="20"/>
                <w:lang w:val="en-US"/>
              </w:rPr>
              <w:t xml:space="preserve">.2.3.</w:t>
            </w:r>
            <w:r>
              <w:rPr>
                <w:b/>
                <w:bCs/>
                <w:sz w:val="20"/>
                <w:szCs w:val="20"/>
              </w:rPr>
              <w:t xml:space="preserve">2.</w:t>
            </w:r>
            <w:r>
              <w:rPr>
                <w:b/>
                <w:bCs/>
                <w:sz w:val="20"/>
                <w:szCs w:val="20"/>
                <w:lang w:val="en-US"/>
              </w:rPr>
            </w:r>
            <w:r>
              <w:rPr>
                <w:b/>
                <w:bCs/>
                <w:sz w:val="20"/>
                <w:szCs w:val="20"/>
                <w:lang w:val="en-US"/>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Cs/>
                <w:sz w:val="20"/>
                <w:szCs w:val="20"/>
              </w:rPr>
            </w:pPr>
            <w:r>
              <w:rPr>
                <w:bCs/>
                <w:sz w:val="20"/>
                <w:szCs w:val="20"/>
              </w:rPr>
              <w:t xml:space="preserve">Хранение неэмиссионных ценных бумаг, не имеющих номинальной стоимости</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t xml:space="preserve">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Взимается ежеквартально н</w:t>
            </w:r>
            <w:r>
              <w:rPr>
                <w:sz w:val="20"/>
                <w:szCs w:val="20"/>
              </w:rPr>
              <w:t xml:space="preserve">езависимо от количества ценных </w:t>
            </w:r>
            <w:r>
              <w:rPr>
                <w:sz w:val="20"/>
                <w:szCs w:val="20"/>
              </w:rPr>
              <w:t xml:space="preserve">бумаг</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1.2.4.</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lang w:val="en-US"/>
              </w:rPr>
            </w:pPr>
            <w:r>
              <w:rPr>
                <w:b/>
                <w:bCs/>
                <w:sz w:val="20"/>
                <w:szCs w:val="20"/>
                <w:lang w:val="en-US"/>
              </w:rPr>
              <w:t xml:space="preserve">1</w:t>
            </w:r>
            <w:r>
              <w:rPr>
                <w:b/>
                <w:bCs/>
                <w:sz w:val="20"/>
                <w:szCs w:val="20"/>
              </w:rPr>
              <w:t xml:space="preserve">1.2.5.</w:t>
            </w:r>
            <w:r>
              <w:rPr>
                <w:b/>
                <w:bCs/>
                <w:sz w:val="20"/>
                <w:szCs w:val="20"/>
                <w:lang w:val="en-US"/>
              </w:rPr>
            </w:r>
            <w:r>
              <w:rPr>
                <w:b/>
                <w:bCs/>
                <w:sz w:val="20"/>
                <w:szCs w:val="20"/>
                <w:lang w:val="en-US"/>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300 руб</w:t>
            </w:r>
            <w:r>
              <w:rPr>
                <w:sz w:val="20"/>
                <w:szCs w:val="20"/>
              </w:rPr>
              <w:t xml:space="preserve">.</w:t>
            </w:r>
            <w:r>
              <w:rPr>
                <w:sz w:val="20"/>
                <w:szCs w:val="20"/>
              </w:rPr>
              <w:t xml:space="preserve">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w:t>
            </w:r>
            <w:r>
              <w:rPr>
                <w:sz w:val="20"/>
                <w:szCs w:val="20"/>
              </w:rPr>
              <w:t xml:space="preserve">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1.2.</w:t>
            </w:r>
            <w:r>
              <w:rPr>
                <w:b/>
                <w:bCs/>
                <w:sz w:val="20"/>
                <w:szCs w:val="20"/>
              </w:rPr>
              <w:t xml:space="preserve">6</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spacing w:before="40" w:after="40"/>
              <w:rPr>
                <w:rFonts w:eastAsia="Arial Unicode MS"/>
                <w:sz w:val="20"/>
                <w:szCs w:val="20"/>
              </w:rPr>
            </w:pPr>
            <w:r>
              <w:rPr>
                <w:sz w:val="20"/>
                <w:szCs w:val="20"/>
              </w:rPr>
              <w:t xml:space="preserve">0,035%, годовых минимум 100 руб. в месяц</w:t>
            </w:r>
            <w:r>
              <w:rPr>
                <w:sz w:val="20"/>
                <w:szCs w:val="20"/>
              </w:rPr>
              <w:t xml:space="preserve">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center"/>
            <w:textDirection w:val="lrTb"/>
            <w:noWrap w:val="false"/>
          </w:tcPr>
          <w:p>
            <w:pPr>
              <w:pStyle w:val="1372"/>
              <w:ind w:right="-17"/>
              <w:jc w:val="center"/>
              <w:spacing w:before="40" w:after="40"/>
              <w:tabs>
                <w:tab w:val="left" w:pos="4464" w:leader="none"/>
                <w:tab w:val="left" w:pos="5760" w:leader="none"/>
              </w:tabs>
              <w:rPr>
                <w:b/>
                <w:iCs/>
                <w:sz w:val="20"/>
                <w:szCs w:val="20"/>
              </w:rPr>
            </w:pPr>
            <w:r>
              <w:rPr>
                <w:b/>
                <w:iCs/>
                <w:sz w:val="20"/>
                <w:szCs w:val="20"/>
              </w:rPr>
              <w:t xml:space="preserve">11.2.7.</w:t>
            </w:r>
            <w:r>
              <w:rPr>
                <w:b/>
                <w:iCs/>
                <w:sz w:val="20"/>
                <w:szCs w:val="20"/>
              </w:rPr>
            </w:r>
            <w:r>
              <w:rPr>
                <w:b/>
                <w:iCs/>
                <w:sz w:val="20"/>
                <w:szCs w:val="20"/>
              </w:rPr>
            </w:r>
          </w:p>
        </w:tc>
        <w:tc>
          <w:tcPr>
            <w:gridSpan w:val="3"/>
            <w:tcBorders>
              <w:top w:val="single" w:color="000000" w:sz="4" w:space="0"/>
              <w:left w:val="single" w:color="000000" w:sz="4" w:space="0"/>
              <w:bottom w:val="single" w:color="000000" w:sz="4" w:space="0"/>
              <w:right w:val="single" w:color="000000" w:sz="4" w:space="0"/>
            </w:tcBorders>
            <w:tcW w:w="4552" w:type="pct"/>
            <w:vAlign w:val="center"/>
            <w:textDirection w:val="lrTb"/>
            <w:noWrap w:val="false"/>
          </w:tcPr>
          <w:p>
            <w:pPr>
              <w:pStyle w:val="1372"/>
              <w:spacing w:before="40" w:after="40"/>
              <w:rPr>
                <w:b/>
                <w:sz w:val="20"/>
                <w:szCs w:val="20"/>
              </w:rPr>
            </w:pPr>
            <w:r>
              <w:rPr>
                <w:b/>
                <w:bCs/>
                <w:sz w:val="20"/>
                <w:szCs w:val="20"/>
              </w:rPr>
              <w:t xml:space="preserve">Хранение и учет на счете ДЕПО ценных бумаг Депонентов, принятых </w:t>
            </w:r>
            <w:r>
              <w:rPr>
                <w:b/>
                <w:bCs/>
                <w:sz w:val="20"/>
                <w:szCs w:val="20"/>
              </w:rPr>
              <w:br w:type="textWrapping" w:clear="all"/>
            </w:r>
            <w:r>
              <w:rPr>
                <w:b/>
                <w:bCs/>
                <w:sz w:val="20"/>
                <w:szCs w:val="20"/>
              </w:rPr>
              <w:t xml:space="preserve">АО «Россельхозбанк» на брокерское обслуживание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center"/>
            <w:textDirection w:val="lrTb"/>
            <w:noWrap w:val="false"/>
          </w:tcPr>
          <w:p>
            <w:pPr>
              <w:pStyle w:val="1372"/>
              <w:ind w:right="-17"/>
              <w:jc w:val="center"/>
              <w:spacing w:before="40" w:after="40"/>
              <w:tabs>
                <w:tab w:val="left" w:pos="4464" w:leader="none"/>
                <w:tab w:val="left" w:pos="5760" w:leader="none"/>
              </w:tabs>
              <w:rPr>
                <w:b/>
                <w:iCs/>
                <w:sz w:val="20"/>
                <w:szCs w:val="20"/>
              </w:rPr>
            </w:pPr>
            <w:r>
              <w:rPr>
                <w:b/>
                <w:iCs/>
                <w:sz w:val="20"/>
                <w:szCs w:val="20"/>
              </w:rPr>
              <w:t xml:space="preserve">11.2.7.1.</w:t>
            </w:r>
            <w:r>
              <w:rPr>
                <w:b/>
                <w:iCs/>
                <w:sz w:val="20"/>
                <w:szCs w:val="20"/>
              </w:rPr>
            </w:r>
            <w:r>
              <w:rPr>
                <w:b/>
                <w:i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center"/>
            <w:textDirection w:val="lrTb"/>
            <w:noWrap w:val="false"/>
          </w:tcPr>
          <w:p>
            <w:pPr>
              <w:pStyle w:val="1380"/>
              <w:spacing w:before="40" w:after="40"/>
              <w:rPr>
                <w:b w:val="0"/>
                <w:bCs w:val="0"/>
                <w:sz w:val="20"/>
                <w:szCs w:val="20"/>
              </w:rPr>
            </w:pPr>
            <w:r>
              <w:rPr>
                <w:b w:val="0"/>
                <w:bCs w:val="0"/>
                <w:sz w:val="20"/>
                <w:szCs w:val="20"/>
              </w:rPr>
              <w:t xml:space="preserve">Депозитарный учет акций, облигаций и российских депозитарных расписок</w:t>
            </w:r>
            <w:r>
              <w:rPr>
                <w:b w:val="0"/>
                <w:bCs w:val="0"/>
                <w:sz w:val="20"/>
                <w:szCs w:val="20"/>
              </w:rPr>
              <w:t xml:space="preserve"> </w:t>
            </w:r>
            <w:r>
              <w:rPr>
                <w:b w:val="0"/>
                <w:bCs w:val="0"/>
                <w:sz w:val="20"/>
                <w:szCs w:val="20"/>
              </w:rPr>
              <w:t xml:space="preserve">и </w:t>
            </w:r>
            <w:r>
              <w:rPr>
                <w:b w:val="0"/>
                <w:bCs w:val="0"/>
                <w:sz w:val="20"/>
                <w:szCs w:val="20"/>
              </w:rPr>
              <w:t xml:space="preserve">па</w:t>
            </w:r>
            <w:r>
              <w:rPr>
                <w:b w:val="0"/>
                <w:bCs w:val="0"/>
                <w:sz w:val="20"/>
                <w:szCs w:val="20"/>
              </w:rPr>
              <w:t xml:space="preserve">ев</w:t>
            </w:r>
            <w:r>
              <w:rPr>
                <w:b w:val="0"/>
                <w:bCs w:val="0"/>
                <w:sz w:val="20"/>
                <w:szCs w:val="20"/>
              </w:rPr>
              <w:t xml:space="preserve"> паевых инвестиционных фондов</w:t>
            </w:r>
            <w:r>
              <w:rPr>
                <w:b w:val="0"/>
                <w:bCs w:val="0"/>
                <w:sz w:val="20"/>
                <w:szCs w:val="20"/>
              </w:rPr>
              <w:t xml:space="preserve">,</w:t>
            </w:r>
            <w:r>
              <w:rPr>
                <w:b w:val="0"/>
                <w:bCs w:val="0"/>
                <w:sz w:val="20"/>
                <w:szCs w:val="20"/>
              </w:rPr>
              <w:t xml:space="preserve"> </w:t>
            </w:r>
            <w:r>
              <w:rPr>
                <w:b w:val="0"/>
                <w:bCs w:val="0"/>
                <w:sz w:val="20"/>
                <w:szCs w:val="20"/>
              </w:rPr>
              <w:t xml:space="preserve">выпущенных на территории Российской Федерации</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center"/>
            <w:textDirection w:val="lrTb"/>
            <w:noWrap w:val="false"/>
          </w:tcPr>
          <w:p>
            <w:pPr>
              <w:pStyle w:val="1372"/>
              <w:ind w:right="-17"/>
              <w:jc w:val="center"/>
              <w:spacing w:before="40" w:after="40"/>
              <w:tabs>
                <w:tab w:val="left" w:pos="4464" w:leader="none"/>
                <w:tab w:val="left" w:pos="5760" w:leader="none"/>
              </w:tabs>
              <w:rPr>
                <w:b/>
                <w:iCs/>
                <w:sz w:val="20"/>
                <w:szCs w:val="20"/>
              </w:rPr>
            </w:pPr>
            <w:r>
              <w:rPr>
                <w:b/>
                <w:iCs/>
                <w:sz w:val="20"/>
                <w:szCs w:val="20"/>
              </w:rPr>
              <w:t xml:space="preserve">11.2.7.2.</w:t>
            </w:r>
            <w:r>
              <w:rPr>
                <w:b/>
                <w:iCs/>
                <w:sz w:val="20"/>
                <w:szCs w:val="20"/>
              </w:rPr>
            </w:r>
            <w:r>
              <w:rPr>
                <w:b/>
                <w:i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center"/>
            <w:textDirection w:val="lrTb"/>
            <w:noWrap w:val="false"/>
          </w:tcPr>
          <w:p>
            <w:pPr>
              <w:pStyle w:val="1380"/>
              <w:spacing w:before="40" w:after="40"/>
              <w:rPr>
                <w:b w:val="0"/>
                <w:bCs w:val="0"/>
                <w:sz w:val="20"/>
                <w:szCs w:val="20"/>
              </w:rPr>
            </w:pPr>
            <w:r>
              <w:rPr>
                <w:b w:val="0"/>
                <w:bCs w:val="0"/>
                <w:sz w:val="20"/>
                <w:szCs w:val="20"/>
              </w:rPr>
              <w:t xml:space="preserve">Депозитарный учет и/или хранение иностранных финансовых инструментов</w:t>
            </w:r>
            <w:r>
              <w:rPr>
                <w:b w:val="0"/>
                <w:bCs w:val="0"/>
                <w:sz w:val="20"/>
                <w:szCs w:val="20"/>
              </w:rPr>
              <w:t xml:space="preserve">, </w:t>
            </w:r>
            <w:r>
              <w:rPr>
                <w:b w:val="0"/>
                <w:bCs w:val="0"/>
                <w:sz w:val="20"/>
                <w:szCs w:val="20"/>
              </w:rPr>
              <w:t xml:space="preserve">выпущенных вне территории Российской Федерации, </w:t>
            </w:r>
            <w:r>
              <w:rPr>
                <w:b w:val="0"/>
                <w:bCs w:val="0"/>
                <w:sz w:val="20"/>
                <w:szCs w:val="20"/>
              </w:rPr>
              <w:t xml:space="preserve">включая паи инвестиционных фондов</w:t>
            </w:r>
            <w:r>
              <w:rPr>
                <w:b w:val="0"/>
                <w:bCs w:val="0"/>
                <w:sz w:val="20"/>
                <w:szCs w:val="20"/>
              </w:rPr>
            </w:r>
            <w:r>
              <w:rPr>
                <w:b w:val="0"/>
                <w:bCs w:val="0"/>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rPr>
              <w:t xml:space="preserve">11.3. Прием/выдача сертификатов ценных бумаг на/с хранение(я)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1.3.1.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Прием сертификатов эмис</w:t>
            </w:r>
            <w:r>
              <w:rPr>
                <w:b/>
                <w:bCs/>
                <w:sz w:val="20"/>
                <w:szCs w:val="20"/>
                <w:lang w:val="en-US"/>
              </w:rPr>
              <w:t xml:space="preserve">c</w:t>
            </w:r>
            <w:r>
              <w:rPr>
                <w:b/>
                <w:bCs/>
                <w:sz w:val="20"/>
                <w:szCs w:val="20"/>
              </w:rPr>
              <w:t xml:space="preserve">ионных ценных бумаг</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3</w:t>
            </w:r>
            <w:r>
              <w:rPr>
                <w:sz w:val="20"/>
                <w:szCs w:val="20"/>
              </w:rPr>
              <w:t xml:space="preserve">0 руб. </w:t>
            </w:r>
            <w:r>
              <w:rPr>
                <w:sz w:val="20"/>
                <w:szCs w:val="20"/>
                <w:lang w:val="en-US"/>
              </w:rPr>
              <w:br w:type="textWrapping" w:clear="all"/>
            </w: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1.3.2.</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Выдача сертификатов эмиссионных ценных бумаг</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10 руб. </w:t>
            </w:r>
            <w:r>
              <w:rPr>
                <w:sz w:val="20"/>
                <w:szCs w:val="20"/>
              </w:rPr>
              <w:br w:type="textWrapping" w:clear="all"/>
            </w:r>
            <w:r>
              <w:rPr>
                <w:sz w:val="20"/>
                <w:szCs w:val="20"/>
              </w:rPr>
              <w:t xml:space="preserve">за каждый лист</w:t>
            </w:r>
            <w:r>
              <w:rPr>
                <w:sz w:val="20"/>
                <w:szCs w:val="20"/>
              </w:rPr>
              <w:br w:type="textWrapping" w:clear="all"/>
            </w:r>
            <w:r>
              <w:rPr>
                <w:sz w:val="20"/>
                <w:szCs w:val="20"/>
              </w:rPr>
              <w:t xml:space="preserve">м</w:t>
            </w:r>
            <w:r>
              <w:rPr>
                <w:sz w:val="20"/>
                <w:szCs w:val="20"/>
              </w:rPr>
              <w:t xml:space="preserve">ин</w:t>
            </w:r>
            <w:r>
              <w:rPr>
                <w:sz w:val="20"/>
                <w:szCs w:val="20"/>
              </w:rPr>
              <w:t xml:space="preserve">.</w:t>
            </w:r>
            <w:r>
              <w:rPr>
                <w:sz w:val="20"/>
                <w:szCs w:val="20"/>
              </w:rPr>
              <w:t xml:space="preserve">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1.3.3.</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Прием неэмиссионных ценных бумаг с обязательной проверкой у эмитента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lang w:val="en-US"/>
              </w:rPr>
              <w:t xml:space="preserve">3</w:t>
            </w:r>
            <w:r>
              <w:rPr>
                <w:sz w:val="20"/>
                <w:szCs w:val="20"/>
              </w:rPr>
              <w:t xml:space="preserve">0 руб. </w:t>
            </w:r>
            <w:r>
              <w:rPr>
                <w:sz w:val="20"/>
                <w:szCs w:val="20"/>
                <w:lang w:val="en-US"/>
              </w:rPr>
              <w:br w:type="textWrapping" w:clear="all"/>
            </w: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1.3.4.</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Выдача неэмиссионных ценных бумаг</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10 руб. </w:t>
            </w:r>
            <w:r>
              <w:rPr>
                <w:sz w:val="20"/>
                <w:szCs w:val="20"/>
              </w:rPr>
              <w:br w:type="textWrapping" w:clear="all"/>
            </w:r>
            <w:r>
              <w:rPr>
                <w:sz w:val="20"/>
                <w:szCs w:val="20"/>
              </w:rPr>
              <w:t xml:space="preserve">за каждый лист</w:t>
            </w:r>
            <w:r>
              <w:rPr>
                <w:sz w:val="20"/>
                <w:szCs w:val="20"/>
              </w:rPr>
              <w:br w:type="textWrapping" w:clear="all"/>
            </w:r>
            <w:r>
              <w:rPr>
                <w:sz w:val="20"/>
                <w:szCs w:val="20"/>
              </w:rPr>
              <w:t xml:space="preserve">м</w:t>
            </w:r>
            <w:r>
              <w:rPr>
                <w:sz w:val="20"/>
                <w:szCs w:val="20"/>
              </w:rPr>
              <w:t xml:space="preserve">ин</w:t>
            </w:r>
            <w:r>
              <w:rPr>
                <w:sz w:val="20"/>
                <w:szCs w:val="20"/>
              </w:rPr>
              <w:t xml:space="preserve">.</w:t>
            </w:r>
            <w:r>
              <w:rPr>
                <w:sz w:val="20"/>
                <w:szCs w:val="20"/>
              </w:rPr>
              <w:t xml:space="preserve">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rPr>
              <w:t xml:space="preserve">11.4. Переводы ценных бумаг и иностранных финансовых инструментов по счетам депо</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1.4.1.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Перевод «поставка/получение, свободная от платежа»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spacing w:before="40" w:after="40"/>
              <w:tabs>
                <w:tab w:val="left" w:pos="4464" w:leader="none"/>
                <w:tab w:val="left" w:pos="5760" w:leader="none"/>
              </w:tabs>
              <w:rPr>
                <w:iCs/>
                <w:sz w:val="20"/>
                <w:szCs w:val="20"/>
              </w:rPr>
            </w:pPr>
            <w:r>
              <w:rPr>
                <w:sz w:val="20"/>
                <w:szCs w:val="20"/>
              </w:rPr>
              <w:t xml:space="preserve">За исключением перевода </w:t>
            </w:r>
            <w:r>
              <w:rPr>
                <w:sz w:val="20"/>
                <w:szCs w:val="20"/>
              </w:rPr>
              <w:br w:type="textWrapping" w:clear="all"/>
            </w:r>
            <w:r>
              <w:rPr>
                <w:sz w:val="20"/>
                <w:szCs w:val="20"/>
              </w:rPr>
              <w:t xml:space="preserve">при вступлении в наследство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1.4.2.</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Перевод «поставка/получение против платежа»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1.4.3.</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435"/>
              <w:spacing w:before="40" w:after="40"/>
              <w:rPr>
                <w:b/>
                <w:bCs/>
                <w:sz w:val="20"/>
                <w:szCs w:val="20"/>
              </w:rPr>
            </w:pPr>
            <w:r>
              <w:rPr>
                <w:b/>
                <w:bCs/>
                <w:sz w:val="20"/>
                <w:szCs w:val="20"/>
              </w:rPr>
              <w:t xml:space="preserve">Зачисление ценных бумаг на счета </w:t>
            </w:r>
            <w:r>
              <w:rPr>
                <w:b/>
                <w:bCs/>
                <w:sz w:val="20"/>
                <w:szCs w:val="20"/>
              </w:rPr>
              <w:br w:type="textWrapping" w:clear="all"/>
            </w:r>
            <w:r>
              <w:rPr>
                <w:b/>
                <w:bCs/>
                <w:sz w:val="20"/>
                <w:szCs w:val="20"/>
              </w:rPr>
              <w:t xml:space="preserve">АО «Россельхозбанк» в реестрах/</w:t>
            </w:r>
            <w:r>
              <w:rPr>
                <w:b/>
                <w:bCs/>
                <w:sz w:val="20"/>
                <w:szCs w:val="20"/>
              </w:rPr>
              <w:t xml:space="preserve"> </w:t>
            </w:r>
            <w:r>
              <w:rPr>
                <w:b/>
                <w:bCs/>
                <w:sz w:val="20"/>
                <w:szCs w:val="20"/>
              </w:rPr>
              <w:t xml:space="preserve">на междепозитарные счета</w:t>
            </w:r>
            <w:r>
              <w:rPr>
                <w:b/>
                <w:bCs/>
                <w:sz w:val="20"/>
                <w:szCs w:val="20"/>
              </w:rPr>
              <w:t xml:space="preserve"> </w:t>
            </w:r>
            <w:r>
              <w:rPr>
                <w:b/>
                <w:bCs/>
                <w:sz w:val="20"/>
                <w:szCs w:val="20"/>
              </w:rPr>
              <w:t xml:space="preserve">АО «Россельхозбанк» </w:t>
            </w:r>
            <w:r>
              <w:rPr>
                <w:b/>
                <w:bCs/>
                <w:sz w:val="20"/>
                <w:szCs w:val="20"/>
              </w:rPr>
              <w:br w:type="textWrapping" w:clear="all"/>
            </w:r>
            <w:r>
              <w:rPr>
                <w:b/>
                <w:bCs/>
                <w:sz w:val="20"/>
                <w:szCs w:val="20"/>
              </w:rPr>
              <w:t xml:space="preserve">в других депозитариях</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1.4.4.</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435"/>
              <w:spacing w:before="40" w:after="40"/>
              <w:rPr>
                <w:b/>
                <w:bCs/>
                <w:sz w:val="20"/>
                <w:szCs w:val="20"/>
              </w:rPr>
            </w:pPr>
            <w:r>
              <w:rPr>
                <w:b/>
                <w:bCs/>
                <w:sz w:val="20"/>
                <w:szCs w:val="20"/>
              </w:rPr>
              <w:t xml:space="preserve">Списание ценных бумаг со счетов </w:t>
              <w:br w:type="textWrapping" w:clear="all"/>
              <w:t xml:space="preserve">АО «Россельхозбанк» в реестрах/междепозитарных счетов</w:t>
            </w:r>
            <w:r>
              <w:rPr>
                <w:b/>
                <w:bCs/>
                <w:sz w:val="20"/>
                <w:szCs w:val="20"/>
              </w:rPr>
              <w:t xml:space="preserve"> </w:t>
              <w:br w:type="textWrapping" w:clear="all"/>
            </w:r>
            <w:r>
              <w:rPr>
                <w:b/>
                <w:bCs/>
                <w:sz w:val="20"/>
                <w:szCs w:val="20"/>
              </w:rPr>
              <w:t xml:space="preserve">АО «Россельхозбанк» в других депозитариях</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Дополнительно взимается в качестве возмещения сумма расходов сторонних организаций</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1.4.5.</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Перевод ценных бумаг по разделам счета депо (по счетам АО «Россельхозбанк», открытым в других депозитариях)</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1.4.6.</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Переводы ценных бумаг по операциям купли - продажи ценных бумаг, совершенным через брокера АО «Россельхозбанк»</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1.4.7.</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Изменение места хранения ценных бумаг</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rPr>
              <w:t xml:space="preserve">1</w:t>
            </w:r>
            <w:r>
              <w:rPr>
                <w:b/>
                <w:bCs/>
                <w:sz w:val="20"/>
                <w:szCs w:val="20"/>
              </w:rPr>
              <w:t xml:space="preserve">1.4.8.</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w:t>
            </w:r>
            <w:r>
              <w:rPr>
                <w:b/>
                <w:bCs/>
                <w:sz w:val="20"/>
                <w:szCs w:val="20"/>
              </w:rPr>
              <w:t xml:space="preserve">оставка ценных бумаг без платежа с контролем поступления денежных средств на счет Депонента-поставщика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0,1% от суммы сделки </w:t>
            </w:r>
            <w:r>
              <w:rPr>
                <w:sz w:val="20"/>
                <w:szCs w:val="20"/>
              </w:rPr>
              <w:br w:type="textWrapping" w:clear="all"/>
            </w:r>
            <w:r>
              <w:rPr>
                <w:sz w:val="20"/>
                <w:szCs w:val="20"/>
              </w:rPr>
              <w:t xml:space="preserve">м</w:t>
            </w:r>
            <w:r>
              <w:rPr>
                <w:sz w:val="20"/>
                <w:szCs w:val="20"/>
              </w:rPr>
              <w:t xml:space="preserve">акс</w:t>
            </w:r>
            <w:r>
              <w:rPr>
                <w:sz w:val="20"/>
                <w:szCs w:val="20"/>
              </w:rPr>
              <w:t xml:space="preserve">.</w:t>
            </w:r>
            <w:r>
              <w:rPr>
                <w:sz w:val="20"/>
                <w:szCs w:val="20"/>
              </w:rPr>
              <w:t xml:space="preserve">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lang w:val="en-US"/>
              </w:rPr>
              <w:t xml:space="preserve">1</w:t>
            </w:r>
            <w:r>
              <w:rPr>
                <w:b/>
                <w:bCs/>
                <w:sz w:val="20"/>
                <w:szCs w:val="20"/>
              </w:rPr>
              <w:t xml:space="preserve">1.5. Операции по блокировке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448" w:type="pct"/>
            <w:vAlign w:val="top"/>
            <w:vMerge w:val="restart"/>
            <w:textDirection w:val="lrTb"/>
            <w:noWrap w:val="false"/>
          </w:tcPr>
          <w:p>
            <w:pPr>
              <w:pStyle w:val="1372"/>
              <w:jc w:val="center"/>
              <w:spacing w:before="40" w:after="40"/>
              <w:rPr>
                <w:sz w:val="20"/>
                <w:szCs w:val="20"/>
              </w:rPr>
            </w:pPr>
            <w:r>
              <w:rPr>
                <w:b/>
                <w:bCs/>
                <w:sz w:val="20"/>
                <w:szCs w:val="20"/>
                <w:lang w:val="en-US"/>
              </w:rPr>
              <w:t xml:space="preserve">1</w:t>
            </w:r>
            <w:r>
              <w:rPr>
                <w:b/>
                <w:bCs/>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 </w:t>
            </w:r>
            <w:r>
              <w:rPr>
                <w:b/>
                <w:bCs/>
                <w:sz w:val="20"/>
                <w:szCs w:val="20"/>
              </w:rPr>
              <w:t xml:space="preserve">блокирование, разблокирование ценных бумаг на счете депо по поручению клиента</w:t>
            </w:r>
            <w:r>
              <w:rPr>
                <w:b/>
                <w:bCs/>
                <w:sz w:val="20"/>
                <w:szCs w:val="20"/>
              </w:rPr>
            </w:r>
            <w:r>
              <w:rPr>
                <w:b/>
                <w:bCs/>
                <w:sz w:val="20"/>
                <w:szCs w:val="20"/>
              </w:rPr>
            </w:r>
          </w:p>
        </w:tc>
        <w:tc>
          <w:tcPr>
            <w:tcBorders>
              <w:top w:val="single" w:color="000000" w:sz="4" w:space="0"/>
              <w:left w:val="single" w:color="000000" w:sz="4" w:space="0"/>
              <w:right w:val="single" w:color="000000" w:sz="4" w:space="0"/>
            </w:tcBorders>
            <w:tcW w:w="993" w:type="pct"/>
            <w:vAlign w:val="center"/>
            <w:vMerge w:val="restart"/>
            <w:textDirection w:val="lrTb"/>
            <w:noWrap w:val="false"/>
          </w:tcPr>
          <w:p>
            <w:pPr>
              <w:pStyle w:val="1372"/>
              <w:jc w:val="center"/>
              <w:spacing w:before="40" w:after="40"/>
              <w:rPr>
                <w:sz w:val="20"/>
                <w:szCs w:val="20"/>
              </w:rPr>
            </w:pPr>
            <w:r>
              <w:rPr>
                <w:sz w:val="20"/>
                <w:szCs w:val="20"/>
              </w:rPr>
              <w:t xml:space="preserve">3</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 </w:t>
            </w:r>
            <w:r>
              <w:rPr>
                <w:b/>
                <w:bCs/>
                <w:sz w:val="20"/>
                <w:szCs w:val="20"/>
              </w:rPr>
              <w:t xml:space="preserve">регистрация обременения ценных бумаг залогом по поручению клиента, снятие обременения с ценных бумаг в залоге, оформл</w:t>
            </w:r>
            <w:r>
              <w:rPr>
                <w:b/>
                <w:bCs/>
                <w:sz w:val="20"/>
                <w:szCs w:val="20"/>
              </w:rPr>
              <w:t xml:space="preserve">ение последующего залога ценных</w:t>
            </w:r>
            <w:r>
              <w:rPr>
                <w:b/>
                <w:bCs/>
                <w:sz w:val="20"/>
                <w:szCs w:val="20"/>
              </w:rPr>
              <w:t xml:space="preserve"> бумаг на счете депо</w:t>
            </w:r>
            <w:r>
              <w:rPr>
                <w:b/>
                <w:bCs/>
                <w:sz w:val="20"/>
                <w:szCs w:val="20"/>
              </w:rPr>
            </w:r>
            <w:r>
              <w:rPr>
                <w:b/>
                <w:bCs/>
                <w:sz w:val="20"/>
                <w:szCs w:val="20"/>
              </w:rPr>
            </w:r>
          </w:p>
        </w:tc>
        <w:tc>
          <w:tcPr>
            <w:tcBorders>
              <w:left w:val="single" w:color="000000" w:sz="4" w:space="0"/>
              <w:right w:val="single" w:color="000000" w:sz="4" w:space="0"/>
            </w:tcBorders>
            <w:tcW w:w="993"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 </w:t>
            </w:r>
            <w:r>
              <w:rPr>
                <w:b/>
                <w:bCs/>
                <w:sz w:val="20"/>
                <w:szCs w:val="20"/>
              </w:rPr>
              <w:t xml:space="preserve">оформление последующего залога ценных бумаг на счете депо/снятие последующего залога ценных бумаг на счете депо</w:t>
            </w:r>
            <w:r>
              <w:rPr>
                <w:b/>
                <w:bCs/>
                <w:sz w:val="20"/>
                <w:szCs w:val="20"/>
              </w:rPr>
            </w:r>
            <w:r>
              <w:rPr>
                <w:b/>
                <w:bCs/>
                <w:sz w:val="20"/>
                <w:szCs w:val="20"/>
              </w:rPr>
            </w:r>
          </w:p>
        </w:tc>
        <w:tc>
          <w:tcPr>
            <w:tcBorders>
              <w:left w:val="single" w:color="000000" w:sz="4" w:space="0"/>
              <w:right w:val="single" w:color="000000" w:sz="4" w:space="0"/>
            </w:tcBorders>
            <w:tcW w:w="993"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 </w:t>
            </w:r>
            <w:r>
              <w:rPr>
                <w:b/>
                <w:bCs/>
                <w:sz w:val="20"/>
                <w:szCs w:val="20"/>
              </w:rPr>
              <w:t xml:space="preserve">регистрация уступки </w:t>
            </w:r>
            <w:r>
              <w:rPr>
                <w:b/>
                <w:bCs/>
                <w:sz w:val="20"/>
                <w:szCs w:val="20"/>
              </w:rPr>
              <w:t xml:space="preserve">прав по договору залога ценных бумаг</w:t>
            </w:r>
            <w:r>
              <w:rPr>
                <w:b/>
                <w:bCs/>
                <w:sz w:val="20"/>
                <w:szCs w:val="20"/>
              </w:rPr>
            </w:r>
            <w:r>
              <w:rPr>
                <w:b/>
                <w:bCs/>
                <w:sz w:val="20"/>
                <w:szCs w:val="20"/>
              </w:rPr>
            </w:r>
          </w:p>
        </w:tc>
        <w:tc>
          <w:tcPr>
            <w:tcBorders>
              <w:left w:val="single" w:color="000000" w:sz="4" w:space="0"/>
              <w:right w:val="single" w:color="000000" w:sz="4" w:space="0"/>
            </w:tcBorders>
            <w:tcW w:w="993"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bCs/>
                <w:sz w:val="20"/>
                <w:szCs w:val="20"/>
              </w:rPr>
              <w:t xml:space="preserve">- </w:t>
            </w:r>
            <w:r>
              <w:rPr>
                <w:b/>
                <w:bCs/>
                <w:sz w:val="20"/>
                <w:szCs w:val="20"/>
              </w:rPr>
              <w:t xml:space="preserve">регистрация перехода </w:t>
            </w:r>
            <w:r>
              <w:rPr>
                <w:b/>
                <w:bCs/>
                <w:sz w:val="20"/>
                <w:szCs w:val="20"/>
              </w:rPr>
              <w:t xml:space="preserve">прав по договору залога ценных </w:t>
            </w:r>
            <w:r>
              <w:rPr>
                <w:b/>
                <w:bCs/>
                <w:sz w:val="20"/>
                <w:szCs w:val="20"/>
              </w:rPr>
              <w:t xml:space="preserve">бумаг</w:t>
            </w:r>
            <w:r>
              <w:rPr>
                <w:sz w:val="20"/>
                <w:szCs w:val="20"/>
              </w:rPr>
            </w:r>
            <w:r>
              <w:rPr>
                <w:sz w:val="20"/>
                <w:szCs w:val="20"/>
              </w:rPr>
            </w:r>
          </w:p>
        </w:tc>
        <w:tc>
          <w:tcPr>
            <w:tcBorders>
              <w:left w:val="single" w:color="000000" w:sz="4" w:space="0"/>
              <w:bottom w:val="single" w:color="000000" w:sz="4" w:space="0"/>
              <w:right w:val="single" w:color="000000" w:sz="4" w:space="0"/>
            </w:tcBorders>
            <w:tcW w:w="993"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bCs/>
                <w:sz w:val="20"/>
                <w:szCs w:val="20"/>
              </w:rPr>
              <w:t xml:space="preserve">-</w:t>
            </w:r>
            <w:r>
              <w:rPr>
                <w:b/>
                <w:bCs/>
                <w:sz w:val="20"/>
                <w:szCs w:val="20"/>
              </w:rPr>
              <w:t xml:space="preserve">административное блокирование/</w:t>
            </w:r>
            <w:r>
              <w:rPr>
                <w:b/>
                <w:bCs/>
                <w:sz w:val="20"/>
                <w:szCs w:val="20"/>
              </w:rPr>
              <w:t xml:space="preserve"> </w:t>
            </w:r>
            <w:r>
              <w:rPr>
                <w:b/>
                <w:bCs/>
                <w:sz w:val="20"/>
                <w:szCs w:val="20"/>
              </w:rPr>
              <w:t xml:space="preserve">разблокирование ценных бумаг на счете депо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lang w:val="en-US"/>
              </w:rPr>
              <w:t xml:space="preserve">1</w:t>
            </w:r>
            <w:r>
              <w:rPr>
                <w:b/>
                <w:bCs/>
                <w:sz w:val="20"/>
                <w:szCs w:val="20"/>
              </w:rPr>
              <w:t xml:space="preserve">1.6. Корпоративные действия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rPr>
                <w:rFonts w:eastAsia="Arial Unicode MS"/>
                <w:b/>
                <w:bCs/>
                <w:sz w:val="20"/>
                <w:szCs w:val="20"/>
              </w:rPr>
            </w:pPr>
            <w:r>
              <w:rPr>
                <w:b/>
                <w:bCs/>
                <w:sz w:val="20"/>
                <w:szCs w:val="20"/>
                <w:lang w:val="en-US"/>
              </w:rPr>
              <w:t xml:space="preserve">1</w:t>
            </w:r>
            <w:r>
              <w:rPr>
                <w:b/>
                <w:bCs/>
                <w:sz w:val="20"/>
                <w:szCs w:val="20"/>
              </w:rPr>
              <w:t xml:space="preserve">1.6.1.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Извещение о корпоративных действиях эмитентов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Комиссия</w:t>
            </w:r>
            <w:r>
              <w:rPr>
                <w:sz w:val="20"/>
                <w:szCs w:val="20"/>
              </w:rPr>
            </w:r>
            <w:r>
              <w:rPr>
                <w:sz w:val="20"/>
                <w:szCs w:val="20"/>
              </w:rPr>
            </w:r>
          </w:p>
          <w:p>
            <w:pPr>
              <w:pStyle w:val="1372"/>
              <w:jc w:val="center"/>
              <w:spacing w:before="40" w:after="40"/>
              <w:rPr>
                <w:rFonts w:eastAsia="Arial Unicode MS"/>
                <w:sz w:val="20"/>
                <w:szCs w:val="20"/>
              </w:rPr>
            </w:pPr>
            <w:r>
              <w:rPr>
                <w:sz w:val="20"/>
                <w:szCs w:val="20"/>
              </w:rPr>
              <w:t xml:space="preserve">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1.6.2.</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w:t>
            </w:r>
            <w:r>
              <w:rPr>
                <w:b/>
                <w:bCs/>
                <w:sz w:val="20"/>
                <w:szCs w:val="20"/>
              </w:rPr>
              <w:t xml:space="preserve">у</w:t>
            </w:r>
            <w:r>
              <w:rPr>
                <w:b/>
                <w:bCs/>
                <w:sz w:val="20"/>
                <w:szCs w:val="20"/>
              </w:rPr>
              <w:t xml:space="preserve">частие в общих собраниях акционеров по поручению клиента и голосование по доверенности</w:t>
            </w:r>
            <w:r>
              <w:rPr>
                <w:b/>
                <w:bCs/>
                <w:sz w:val="20"/>
                <w:szCs w:val="20"/>
              </w:rPr>
              <w:t xml:space="preserve"> </w:t>
            </w:r>
            <w:r>
              <w:rPr>
                <w:b/>
                <w:bCs/>
                <w:sz w:val="20"/>
                <w:szCs w:val="20"/>
              </w:rPr>
              <w:t xml:space="preserve">(в том числе иностранных эмитентов ценных бумаг)</w:t>
            </w:r>
            <w:r>
              <w:rPr>
                <w:b/>
                <w:bCs/>
                <w:sz w:val="20"/>
                <w:szCs w:val="20"/>
              </w:rPr>
              <w:t xml:space="preserve">:</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sz w:val="20"/>
                <w:szCs w:val="20"/>
              </w:rPr>
              <w:t xml:space="preserve">- посредством электронного голосования (дистанционное участие)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sz w:val="20"/>
                <w:szCs w:val="20"/>
              </w:rPr>
              <w:t xml:space="preserve">- личное участие в собрании</w:t>
            </w:r>
            <w:r>
              <w:rPr>
                <w:b/>
                <w:sz w:val="20"/>
                <w:szCs w:val="20"/>
              </w:rPr>
              <w:t xml:space="preserve"> </w:t>
            </w:r>
            <w:r>
              <w:rPr>
                <w:b/>
                <w:sz w:val="20"/>
                <w:szCs w:val="20"/>
              </w:rPr>
              <w:t xml:space="preserve">(личная передача документов или информации о волеизъявлении депонента)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10 0</w:t>
            </w:r>
            <w:r>
              <w:rPr>
                <w:sz w:val="20"/>
                <w:szCs w:val="20"/>
              </w:rPr>
              <w:t xml:space="preserve">00 руб.</w:t>
            </w:r>
            <w:r>
              <w:rPr>
                <w:sz w:val="20"/>
                <w:szCs w:val="20"/>
              </w:rPr>
            </w:r>
            <w:r>
              <w:rPr>
                <w:sz w:val="20"/>
                <w:szCs w:val="20"/>
              </w:rPr>
            </w:r>
          </w:p>
          <w:p>
            <w:pPr>
              <w:pStyle w:val="137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1.6.3.</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Конвертация акций, погашени</w:t>
            </w:r>
            <w:r>
              <w:rPr>
                <w:b/>
                <w:bCs/>
                <w:sz w:val="20"/>
                <w:szCs w:val="20"/>
              </w:rPr>
              <w:t xml:space="preserve">е ценных бумаг и аннулирование </w:t>
            </w:r>
            <w:r>
              <w:rPr>
                <w:b/>
                <w:bCs/>
                <w:sz w:val="20"/>
                <w:szCs w:val="20"/>
              </w:rPr>
              <w:t xml:space="preserve">выпуска, объединение выпуска, дробление/консолидация выпуска </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t xml:space="preserve">Комиссия </w:t>
            </w:r>
            <w:r>
              <w:rPr>
                <w:sz w:val="20"/>
                <w:szCs w:val="20"/>
              </w:rPr>
              <w:br w:type="textWrapping" w:clear="all"/>
            </w: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1.6.4.</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Конвертация акций в депозитарные расписки (конвертация акций из депозитарных расписок)</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1.6.5.</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Зачисление сумм доходов на денежные счета, открытые в</w:t>
            </w:r>
            <w:r>
              <w:rPr>
                <w:b/>
                <w:bCs/>
                <w:sz w:val="20"/>
                <w:szCs w:val="20"/>
              </w:rPr>
              <w:t xml:space="preserve"> </w:t>
            </w:r>
            <w:r>
              <w:rPr>
                <w:b/>
                <w:bCs/>
                <w:sz w:val="20"/>
                <w:szCs w:val="20"/>
              </w:rPr>
              <w:t xml:space="preserve">АО «Россельхозбанк»</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 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1.6.6.</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Перевод сумм доходов на счета, открытые в других банках</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iCs/>
                <w:sz w:val="20"/>
                <w:szCs w:val="20"/>
              </w:rPr>
            </w:pPr>
            <w:r>
              <w:rPr>
                <w:iCs/>
                <w:sz w:val="20"/>
                <w:szCs w:val="20"/>
              </w:rPr>
              <w:t xml:space="preserve">В случае, если сумма перевода меньше суммы комиссии, то перевод дохода не производится, сумма зачисляется в доход Банка.</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rPr>
                <w:sz w:val="20"/>
                <w:szCs w:val="20"/>
              </w:rPr>
            </w:pPr>
            <w:r>
              <w:rPr>
                <w:b/>
                <w:sz w:val="20"/>
                <w:szCs w:val="20"/>
              </w:rPr>
              <w:t xml:space="preserve">- в рублях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rPr>
                <w:sz w:val="20"/>
                <w:szCs w:val="20"/>
                <w:lang w:val="en-US"/>
              </w:rPr>
            </w:pPr>
            <w:r>
              <w:rPr>
                <w:sz w:val="20"/>
                <w:szCs w:val="20"/>
              </w:rPr>
              <w:t xml:space="preserve">350</w:t>
            </w:r>
            <w:r>
              <w:rPr>
                <w:sz w:val="20"/>
                <w:szCs w:val="20"/>
              </w:rPr>
              <w:t xml:space="preserve">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Тариф Банка России за телеграфный перевод оплачивается дополнительно</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rPr>
                <w:sz w:val="20"/>
                <w:szCs w:val="20"/>
              </w:rPr>
            </w:pPr>
            <w:r>
              <w:rPr>
                <w:b/>
                <w:sz w:val="20"/>
                <w:szCs w:val="20"/>
              </w:rPr>
              <w:t xml:space="preserve">-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rPr>
                <w:sz w:val="18"/>
                <w:szCs w:val="18"/>
              </w:rPr>
            </w:pPr>
            <w:r>
              <w:rPr>
                <w:sz w:val="20"/>
                <w:szCs w:val="20"/>
              </w:rPr>
              <w:t xml:space="preserve">2</w:t>
            </w:r>
            <w:r>
              <w:rPr>
                <w:sz w:val="20"/>
                <w:szCs w:val="20"/>
              </w:rPr>
              <w:t xml:space="preserve"> </w:t>
            </w:r>
            <w:r>
              <w:rPr>
                <w:sz w:val="20"/>
                <w:szCs w:val="20"/>
              </w:rPr>
              <w:t xml:space="preserve">000 </w:t>
            </w:r>
            <w:r>
              <w:rPr>
                <w:sz w:val="20"/>
                <w:szCs w:val="20"/>
              </w:rPr>
              <w:t xml:space="preserve">руб.</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308" w:type="pct"/>
            <w:vAlign w:val="top"/>
            <w:textDirection w:val="lrTb"/>
            <w:noWrap w:val="false"/>
          </w:tcPr>
          <w:p>
            <w:pPr>
              <w:pStyle w:val="1372"/>
              <w:ind w:left="-2" w:right="-18"/>
              <w:jc w:val="both"/>
              <w:spacing w:before="40" w:after="40"/>
              <w:tabs>
                <w:tab w:val="left" w:pos="4464" w:leader="none"/>
                <w:tab w:val="left" w:pos="5760" w:leader="none"/>
              </w:tabs>
              <w:rPr>
                <w:sz w:val="18"/>
                <w:szCs w:val="18"/>
              </w:rPr>
            </w:pPr>
            <w:r>
              <w:rPr>
                <w:sz w:val="20"/>
                <w:szCs w:val="20"/>
              </w:rPr>
              <w:t xml:space="preserve">Комиссии третьих банков взимаются дополнительно</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rPr>
                <w:rFonts w:eastAsia="Arial Unicode MS"/>
                <w:b/>
                <w:bCs/>
                <w:sz w:val="20"/>
                <w:szCs w:val="20"/>
              </w:rPr>
            </w:pPr>
            <w:r>
              <w:rPr>
                <w:b/>
                <w:bCs/>
                <w:sz w:val="20"/>
                <w:szCs w:val="20"/>
              </w:rPr>
              <w:t xml:space="preserve">11.6.7.</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rPr>
                <w:b/>
                <w:bCs/>
                <w:sz w:val="20"/>
                <w:szCs w:val="20"/>
              </w:rPr>
            </w:pPr>
            <w:r>
              <w:rPr>
                <w:b/>
                <w:bCs/>
                <w:sz w:val="20"/>
                <w:szCs w:val="20"/>
              </w:rPr>
              <w:t xml:space="preserve">Изменение условий или аннуляция поручений клиентов на выплату доходов по ценным бумагам</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rPr>
                <w:sz w:val="20"/>
                <w:szCs w:val="20"/>
              </w:rPr>
            </w:pPr>
            <w:r>
              <w:rPr>
                <w:sz w:val="20"/>
                <w:szCs w:val="20"/>
              </w:rPr>
              <w:t xml:space="preserve">Комиссия </w:t>
            </w:r>
            <w:r>
              <w:rPr>
                <w:sz w:val="20"/>
                <w:szCs w:val="20"/>
              </w:rPr>
              <w:br w:type="textWrapping" w:clear="all"/>
            </w: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lang w:val="en-US"/>
              </w:rPr>
              <w:t xml:space="preserve">1</w:t>
            </w:r>
            <w:r>
              <w:rPr>
                <w:b/>
                <w:bCs/>
                <w:sz w:val="20"/>
                <w:szCs w:val="20"/>
              </w:rPr>
              <w:t xml:space="preserve">1.7. Прочие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1.7.</w:t>
            </w:r>
            <w:r>
              <w:rPr>
                <w:b/>
                <w:bCs/>
                <w:sz w:val="20"/>
                <w:szCs w:val="20"/>
                <w:lang w:val="en-US"/>
              </w:rPr>
              <w:t xml:space="preserve">1</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Отмена ранее предоставленного поручения</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200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372"/>
              <w:jc w:val="center"/>
              <w:spacing w:before="120" w:after="120"/>
              <w:rPr>
                <w:b/>
                <w:sz w:val="20"/>
                <w:szCs w:val="20"/>
              </w:rPr>
            </w:pPr>
            <w:r>
              <w:rPr>
                <w:b/>
                <w:bCs/>
                <w:sz w:val="20"/>
                <w:szCs w:val="20"/>
                <w:lang w:val="en-US"/>
              </w:rPr>
              <w:t xml:space="preserve">1</w:t>
            </w:r>
            <w:r>
              <w:rPr>
                <w:b/>
                <w:bCs/>
                <w:sz w:val="20"/>
                <w:szCs w:val="20"/>
              </w:rPr>
              <w:t xml:space="preserve">1.8. Информационные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1.8.1.</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w:t>
            </w:r>
            <w:r>
              <w:rPr>
                <w:b/>
                <w:bCs/>
                <w:sz w:val="20"/>
                <w:szCs w:val="20"/>
              </w:rPr>
              <w:t xml:space="preserve">тчет об исполнении операции по счету депо (после проведения операции)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1.8.</w:t>
            </w:r>
            <w:r>
              <w:rPr>
                <w:b/>
                <w:bCs/>
                <w:sz w:val="20"/>
                <w:szCs w:val="20"/>
              </w:rPr>
              <w:t xml:space="preserve">2</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Предоставление расшифровки о расчете комиссии за хранение</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1.8.</w:t>
            </w:r>
            <w:r>
              <w:rPr>
                <w:b/>
                <w:bCs/>
                <w:sz w:val="20"/>
                <w:szCs w:val="20"/>
              </w:rPr>
              <w:t xml:space="preserve">3</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rFonts w:eastAsia="Arial Unicode MS"/>
                <w:sz w:val="20"/>
                <w:szCs w:val="20"/>
              </w:rPr>
            </w:pPr>
            <w:r>
              <w:rPr>
                <w:sz w:val="20"/>
                <w:szCs w:val="20"/>
              </w:rPr>
              <w:t xml:space="preserve">Комиссия </w:t>
            </w:r>
            <w:r>
              <w:rPr>
                <w:sz w:val="20"/>
                <w:szCs w:val="20"/>
              </w:rPr>
              <w:br w:type="textWrapping" w:clear="all"/>
            </w: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448" w:type="pct"/>
            <w:vAlign w:val="top"/>
            <w:vMerge w:val="restart"/>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1.8.</w:t>
            </w:r>
            <w:r>
              <w:rPr>
                <w:b/>
                <w:bCs/>
                <w:sz w:val="20"/>
                <w:szCs w:val="20"/>
              </w:rPr>
              <w:t xml:space="preserve">4</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Ответы на запросы клиентов, связанные с проведением операций, с выдачей исторических справок, подтверждений и пр.:</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sz w:val="20"/>
                <w:szCs w:val="20"/>
              </w:rPr>
              <w:t xml:space="preserve">- за период до 1 года до даты получения запроса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sz w:val="20"/>
                <w:szCs w:val="20"/>
              </w:rPr>
              <w:t xml:space="preserve">- за период от 1 года до 3-х лет до даты получения запроса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3</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448" w:type="pct"/>
            <w:vAlign w:val="top"/>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sz w:val="20"/>
                <w:szCs w:val="20"/>
              </w:rPr>
            </w:pPr>
            <w:r>
              <w:rPr>
                <w:b/>
                <w:sz w:val="20"/>
                <w:szCs w:val="20"/>
              </w:rPr>
              <w:t xml:space="preserve">- за период более 3-х лет до даты получения запроса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rPr>
              <w:t xml:space="preserve">5</w:t>
            </w:r>
            <w:r>
              <w:rPr>
                <w:sz w:val="20"/>
                <w:szCs w:val="20"/>
              </w:rPr>
              <w:t xml:space="preserve"> </w:t>
            </w:r>
            <w:r>
              <w:rPr>
                <w:sz w:val="20"/>
                <w:szCs w:val="20"/>
              </w:rPr>
              <w:t xml:space="preserve">00</w:t>
            </w:r>
            <w:r>
              <w:rPr>
                <w:sz w:val="20"/>
                <w:szCs w:val="20"/>
                <w:lang w:val="en-US"/>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rFonts w:eastAsia="Arial Unicode MS"/>
                <w:b/>
                <w:bCs/>
                <w:sz w:val="20"/>
                <w:szCs w:val="20"/>
              </w:rPr>
            </w:pPr>
            <w:r>
              <w:rPr>
                <w:b/>
                <w:bCs/>
                <w:sz w:val="20"/>
                <w:szCs w:val="20"/>
                <w:lang w:val="en-US"/>
              </w:rPr>
              <w:t xml:space="preserve">1</w:t>
            </w:r>
            <w:r>
              <w:rPr>
                <w:b/>
                <w:bCs/>
                <w:sz w:val="20"/>
                <w:szCs w:val="20"/>
              </w:rPr>
              <w:t xml:space="preserve">1.8.</w:t>
            </w:r>
            <w:r>
              <w:rPr>
                <w:b/>
                <w:bCs/>
                <w:sz w:val="20"/>
                <w:szCs w:val="20"/>
              </w:rPr>
              <w:t xml:space="preserve">5</w:t>
            </w:r>
            <w:r>
              <w:rPr>
                <w:b/>
                <w:bCs/>
                <w:sz w:val="20"/>
                <w:szCs w:val="20"/>
              </w:rPr>
              <w:t xml:space="preserve">.</w:t>
            </w:r>
            <w:r>
              <w:rPr>
                <w:rFonts w:eastAsia="Arial Unicode MS"/>
                <w:b/>
                <w:bCs/>
                <w:sz w:val="20"/>
                <w:szCs w:val="20"/>
              </w:rPr>
            </w:r>
            <w:r>
              <w:rPr>
                <w:rFonts w:eastAsia="Arial Unicode MS"/>
                <w:b/>
                <w:bCs/>
                <w:sz w:val="20"/>
                <w:szCs w:val="20"/>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Ответ на аудиторский запрос по счету депо Депонента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48" w:type="pct"/>
            <w:vAlign w:val="top"/>
            <w:textDirection w:val="lrTb"/>
            <w:noWrap w:val="false"/>
          </w:tcPr>
          <w:p>
            <w:pPr>
              <w:pStyle w:val="1372"/>
              <w:jc w:val="center"/>
              <w:spacing w:before="40" w:after="40"/>
              <w:rPr>
                <w:b/>
                <w:bCs/>
                <w:sz w:val="20"/>
                <w:szCs w:val="20"/>
                <w:lang w:val="en-US"/>
              </w:rPr>
            </w:pPr>
            <w:r>
              <w:rPr>
                <w:b/>
                <w:bCs/>
                <w:sz w:val="20"/>
                <w:szCs w:val="20"/>
              </w:rPr>
              <w:t xml:space="preserve">11.8.6.</w:t>
            </w:r>
            <w:r>
              <w:rPr>
                <w:b/>
                <w:bCs/>
                <w:sz w:val="20"/>
                <w:szCs w:val="20"/>
                <w:lang w:val="en-US"/>
              </w:rPr>
            </w:r>
            <w:r>
              <w:rPr>
                <w:b/>
                <w:bCs/>
                <w:sz w:val="20"/>
                <w:szCs w:val="20"/>
                <w:lang w:val="en-US"/>
              </w:rPr>
            </w:r>
          </w:p>
        </w:tc>
        <w:tc>
          <w:tcPr>
            <w:tcBorders>
              <w:top w:val="single" w:color="000000" w:sz="4" w:space="0"/>
              <w:left w:val="single" w:color="000000" w:sz="4" w:space="0"/>
              <w:bottom w:val="single" w:color="000000" w:sz="4" w:space="0"/>
              <w:right w:val="single" w:color="000000" w:sz="4" w:space="0"/>
            </w:tcBorders>
            <w:tcW w:w="2251" w:type="pct"/>
            <w:vAlign w:val="top"/>
            <w:textDirection w:val="lrTb"/>
            <w:noWrap w:val="false"/>
          </w:tcPr>
          <w:p>
            <w:pPr>
              <w:pStyle w:val="1372"/>
              <w:spacing w:before="40" w:after="40"/>
              <w:rPr>
                <w:b/>
                <w:bCs/>
                <w:sz w:val="20"/>
                <w:szCs w:val="20"/>
              </w:rPr>
            </w:pPr>
            <w:r>
              <w:rPr>
                <w:b/>
                <w:bCs/>
                <w:sz w:val="20"/>
                <w:szCs w:val="20"/>
              </w:rPr>
              <w:t xml:space="preserve">Предоставление </w:t>
            </w:r>
            <w:r>
              <w:rPr>
                <w:b/>
                <w:bCs/>
                <w:sz w:val="20"/>
                <w:szCs w:val="20"/>
              </w:rPr>
              <w:t xml:space="preserve">выписок, </w:t>
            </w:r>
            <w:r>
              <w:rPr>
                <w:b/>
                <w:bCs/>
                <w:sz w:val="20"/>
                <w:szCs w:val="20"/>
              </w:rPr>
              <w:t xml:space="preserve">копий поручений, приложений, договоров и др. документов по запросу Депонента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93" w:type="pct"/>
            <w:vAlign w:val="top"/>
            <w:textDirection w:val="lrTb"/>
            <w:noWrap w:val="false"/>
          </w:tcPr>
          <w:p>
            <w:pPr>
              <w:pStyle w:val="1372"/>
              <w:jc w:val="center"/>
              <w:spacing w:before="40" w:after="40"/>
              <w:rPr>
                <w:sz w:val="20"/>
                <w:szCs w:val="20"/>
                <w:lang w:val="en-US"/>
              </w:rPr>
            </w:pPr>
            <w:r>
              <w:rPr>
                <w:sz w:val="20"/>
                <w:szCs w:val="20"/>
              </w:rPr>
              <w:t xml:space="preserve">1</w:t>
            </w:r>
            <w:r>
              <w:rPr>
                <w:sz w:val="20"/>
                <w:szCs w:val="20"/>
              </w:rPr>
              <w:t xml:space="preserve">00 </w:t>
            </w:r>
            <w:r>
              <w:rPr>
                <w:sz w:val="20"/>
                <w:szCs w:val="20"/>
              </w:rPr>
              <w:t xml:space="preserve">руб.</w:t>
            </w:r>
            <w:r>
              <w:rPr>
                <w:sz w:val="20"/>
                <w:szCs w:val="20"/>
              </w:rPr>
              <w:t xml:space="preserve"> за лист</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308" w:type="pct"/>
            <w:vAlign w:val="center"/>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bl>
    <w:p>
      <w:pPr>
        <w:pStyle w:val="1425"/>
        <w:contextualSpacing w:val="0"/>
        <w:ind w:left="0"/>
        <w:jc w:val="center"/>
        <w:spacing w:after="120"/>
        <w:tabs>
          <w:tab w:val="left" w:pos="0" w:leader="none"/>
          <w:tab w:val="left" w:pos="284" w:leader="none"/>
          <w:tab w:val="left" w:pos="426" w:leader="none"/>
        </w:tabs>
        <w:rPr>
          <w:b/>
        </w:rPr>
      </w:pPr>
      <w:r>
        <w:rPr>
          <w:b/>
        </w:rPr>
      </w:r>
      <w:r>
        <w:rPr>
          <w:b/>
        </w:rPr>
      </w:r>
      <w:r>
        <w:rPr>
          <w:b/>
        </w:rPr>
      </w:r>
    </w:p>
    <w:p>
      <w:pPr>
        <w:pStyle w:val="1425"/>
        <w:contextualSpacing w:val="0"/>
        <w:ind w:left="0"/>
        <w:jc w:val="center"/>
        <w:spacing w:after="120"/>
        <w:tabs>
          <w:tab w:val="left" w:pos="0" w:leader="none"/>
          <w:tab w:val="left" w:pos="284" w:leader="none"/>
          <w:tab w:val="left" w:pos="426" w:leader="none"/>
        </w:tabs>
        <w:rPr>
          <w:b/>
        </w:rPr>
      </w:pPr>
      <w:r>
        <w:rPr>
          <w:b/>
        </w:rPr>
      </w:r>
      <w:r>
        <w:rPr>
          <w:b/>
        </w:rPr>
      </w:r>
      <w:r>
        <w:rPr>
          <w:b/>
        </w:rPr>
      </w:r>
    </w:p>
    <w:p>
      <w:pPr>
        <w:pStyle w:val="1425"/>
        <w:contextualSpacing w:val="0"/>
        <w:ind w:left="0"/>
        <w:jc w:val="center"/>
        <w:spacing w:after="120"/>
        <w:tabs>
          <w:tab w:val="left" w:pos="0" w:leader="none"/>
          <w:tab w:val="left" w:pos="284" w:leader="none"/>
          <w:tab w:val="left" w:pos="426" w:leader="none"/>
        </w:tabs>
        <w:rPr>
          <w:b/>
          <w:sz w:val="4"/>
          <w:szCs w:val="4"/>
          <w:lang w:val="en-US"/>
        </w:rPr>
      </w:pPr>
      <w:r>
        <w:rPr>
          <w:b/>
        </w:rPr>
        <w:br w:type="page" w:clear="all"/>
      </w:r>
      <w:r>
        <w:rPr>
          <w:b/>
          <w:sz w:val="4"/>
          <w:szCs w:val="4"/>
          <w:lang w:val="en-US"/>
        </w:rPr>
      </w:r>
      <w:r>
        <w:rPr>
          <w:b/>
          <w:sz w:val="4"/>
          <w:szCs w:val="4"/>
          <w:lang w:val="en-US"/>
        </w:rPr>
      </w:r>
    </w:p>
    <w:p>
      <w:pPr>
        <w:pStyle w:val="1372"/>
        <w:numPr>
          <w:ilvl w:val="0"/>
          <w:numId w:val="12"/>
        </w:numPr>
        <w:ind w:left="0" w:firstLine="0"/>
        <w:jc w:val="center"/>
        <w:keepNext/>
        <w:spacing w:before="240" w:after="240"/>
        <w:tabs>
          <w:tab w:val="left" w:pos="426" w:leader="none"/>
        </w:tabs>
        <w:rPr>
          <w:b/>
        </w:rPr>
        <w:outlineLvl w:val="2"/>
      </w:pPr>
      <w:r>
        <w:rPr>
          <w:b/>
        </w:rPr>
        <w:t xml:space="preserve">Операции по специальным банковским счетам физических лиц-должников, </w:t>
      </w:r>
      <w:r>
        <w:rPr>
          <w:b/>
        </w:rPr>
        <w:br w:type="textWrapping" w:clear="all"/>
      </w:r>
      <w:r>
        <w:rPr>
          <w:b/>
        </w:rPr>
        <w:t xml:space="preserve">в отношении которых введена процедура реструктуризации долгов гражданина</w:t>
      </w:r>
      <w:r>
        <w:rPr>
          <w:rStyle w:val="1409"/>
          <w:b/>
        </w:rPr>
        <w:footnoteReference w:id="23"/>
      </w:r>
      <w:r>
        <w:rPr>
          <w:b/>
        </w:rPr>
      </w:r>
      <w:r>
        <w:rPr>
          <w:b/>
        </w:rPr>
      </w:r>
    </w:p>
    <w:tbl>
      <w:tblPr>
        <w:tblW w:w="49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8"/>
        <w:gridCol w:w="3118"/>
        <w:gridCol w:w="1986"/>
        <w:gridCol w:w="2694"/>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52" w:type="pct"/>
            <w:vAlign w:val="center"/>
            <w:vMerge w:val="restart"/>
            <w:textDirection w:val="lrTb"/>
            <w:noWrap w:val="false"/>
          </w:tcPr>
          <w:p>
            <w:pPr>
              <w:pStyle w:val="1372"/>
              <w:jc w:val="center"/>
              <w:spacing w:before="40" w:after="4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471"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208" w:type="pct"/>
            <w:vAlign w:val="center"/>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vMerge w:val="restart"/>
            <w:textDirection w:val="lrTb"/>
            <w:noWrap w:val="false"/>
          </w:tcPr>
          <w:p>
            <w:pPr>
              <w:pStyle w:val="1372"/>
              <w:jc w:val="center"/>
              <w:spacing w:before="20" w:after="20"/>
              <w:rPr>
                <w:b/>
                <w:sz w:val="20"/>
                <w:szCs w:val="20"/>
              </w:rPr>
            </w:pPr>
            <w:r>
              <w:rPr>
                <w:b/>
                <w:sz w:val="20"/>
                <w:szCs w:val="20"/>
              </w:rPr>
              <w:t xml:space="preserve">Порядок</w:t>
            </w:r>
            <w:r>
              <w:rPr>
                <w:b/>
                <w:sz w:val="20"/>
                <w:szCs w:val="20"/>
              </w:rPr>
              <w:br w:type="textWrapping" w:clear="all"/>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52"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471"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.1.</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bCs/>
                <w:sz w:val="20"/>
                <w:szCs w:val="20"/>
              </w:rPr>
              <w:t xml:space="preserve">Открытие, обслуживание и закрытие </w:t>
            </w:r>
            <w:r>
              <w:rPr>
                <w:b/>
                <w:bCs/>
                <w:sz w:val="20"/>
                <w:szCs w:val="20"/>
                <w:lang w:val="en-US"/>
              </w:rPr>
              <w:t xml:space="preserve">C</w:t>
            </w:r>
            <w:r>
              <w:rPr>
                <w:b/>
                <w:bCs/>
                <w:sz w:val="20"/>
                <w:szCs w:val="20"/>
              </w:rPr>
              <w:t xml:space="preserve">пециального банковского счета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rPr>
            </w:pPr>
            <w:r>
              <w:rPr>
                <w:b/>
                <w:sz w:val="20"/>
                <w:szCs w:val="20"/>
              </w:rPr>
              <w:t xml:space="preserve">12.1.1.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425"/>
              <w:contextualSpacing w:val="0"/>
              <w:ind w:left="0"/>
              <w:spacing w:before="40" w:after="40"/>
              <w:tabs>
                <w:tab w:val="left" w:pos="1134" w:leader="none"/>
              </w:tabs>
              <w:rPr>
                <w:b/>
                <w:bCs/>
                <w:sz w:val="20"/>
                <w:szCs w:val="20"/>
              </w:rPr>
            </w:pPr>
            <w:r>
              <w:rPr>
                <w:b/>
                <w:bCs/>
                <w:sz w:val="20"/>
                <w:szCs w:val="20"/>
              </w:rPr>
              <w:t xml:space="preserve">Открытие </w:t>
            </w:r>
            <w:r>
              <w:rPr>
                <w:b/>
                <w:bCs/>
                <w:sz w:val="20"/>
                <w:szCs w:val="20"/>
                <w:lang w:val="en-US"/>
              </w:rPr>
              <w:t xml:space="preserve">C</w:t>
            </w:r>
            <w:r>
              <w:rPr>
                <w:b/>
                <w:bCs/>
                <w:sz w:val="20"/>
                <w:szCs w:val="20"/>
              </w:rPr>
              <w:t xml:space="preserve">пециального банковского счета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left w:val="single" w:color="000000" w:sz="4" w:space="0"/>
              <w:right w:val="single" w:color="000000" w:sz="4" w:space="0"/>
            </w:tcBorders>
            <w:tcW w:w="1271" w:type="pct"/>
            <w:vAlign w:val="center"/>
            <w:vMerge w:val="restart"/>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ind w:left="-102" w:right="-113"/>
              <w:jc w:val="center"/>
              <w:rPr>
                <w:sz w:val="20"/>
                <w:szCs w:val="20"/>
              </w:rPr>
            </w:pPr>
            <w:r>
              <w:rPr>
                <w:bCs/>
                <w:sz w:val="18"/>
                <w:szCs w:val="18"/>
              </w:rPr>
              <w:t xml:space="preserve">Предусмотрено разовое (однократно</w:t>
            </w:r>
            <w:r>
              <w:rPr>
                <w:bCs/>
                <w:sz w:val="18"/>
                <w:szCs w:val="18"/>
              </w:rPr>
              <w:t xml:space="preserve">е) взимание комиссии</w:t>
            </w:r>
            <w:r>
              <w:rPr>
                <w:rStyle w:val="1409"/>
                <w:bCs/>
                <w:sz w:val="18"/>
                <w:szCs w:val="18"/>
              </w:rPr>
              <w:footnoteReference w:id="24"/>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rPr>
            </w:pPr>
            <w:r>
              <w:rPr>
                <w:b/>
                <w:sz w:val="20"/>
                <w:szCs w:val="20"/>
              </w:rPr>
              <w:t xml:space="preserve">12.1.2.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425"/>
              <w:ind w:left="0"/>
              <w:spacing w:before="40" w:after="40"/>
              <w:tabs>
                <w:tab w:val="left" w:pos="1134" w:leader="none"/>
              </w:tabs>
              <w:rPr>
                <w:b/>
                <w:bCs/>
                <w:sz w:val="20"/>
                <w:szCs w:val="20"/>
              </w:rPr>
            </w:pPr>
            <w:r>
              <w:rPr>
                <w:b/>
                <w:bCs/>
                <w:sz w:val="20"/>
                <w:szCs w:val="20"/>
              </w:rPr>
              <w:t xml:space="preserve">Обслуживание и закрытие </w:t>
            </w:r>
            <w:r>
              <w:rPr>
                <w:b/>
                <w:bCs/>
                <w:sz w:val="20"/>
                <w:szCs w:val="20"/>
                <w:lang w:val="en-US"/>
              </w:rPr>
              <w:t xml:space="preserve">C</w:t>
            </w:r>
            <w:r>
              <w:rPr>
                <w:b/>
                <w:bCs/>
                <w:sz w:val="20"/>
                <w:szCs w:val="20"/>
              </w:rPr>
              <w:t xml:space="preserve">пециального банковского счета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937" w:type="pct"/>
            <w:vAlign w:val="top"/>
            <w:textDirection w:val="lrTb"/>
            <w:noWrap w:val="false"/>
          </w:tcPr>
          <w:p>
            <w:pPr>
              <w:pStyle w:val="1372"/>
              <w:ind w:right="-111"/>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1271"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Начисление процентов на остаток по </w:t>
            </w:r>
            <w:r>
              <w:rPr>
                <w:b/>
                <w:sz w:val="20"/>
                <w:szCs w:val="20"/>
                <w:lang w:eastAsia="en-US"/>
              </w:rPr>
              <w:t xml:space="preserve">Специальн</w:t>
            </w:r>
            <w:r>
              <w:rPr>
                <w:b/>
                <w:sz w:val="20"/>
                <w:szCs w:val="20"/>
                <w:lang w:eastAsia="en-US"/>
              </w:rPr>
              <w:t xml:space="preserve">ому</w:t>
            </w:r>
            <w:r>
              <w:rPr>
                <w:b/>
                <w:sz w:val="20"/>
                <w:szCs w:val="20"/>
                <w:lang w:eastAsia="en-US"/>
              </w:rPr>
              <w:t xml:space="preserve"> банковск</w:t>
            </w:r>
            <w:r>
              <w:rPr>
                <w:b/>
                <w:sz w:val="20"/>
                <w:szCs w:val="20"/>
                <w:lang w:eastAsia="en-US"/>
              </w:rPr>
              <w:t xml:space="preserve">ому</w:t>
            </w:r>
            <w:r>
              <w:rPr>
                <w:b/>
                <w:sz w:val="20"/>
                <w:szCs w:val="20"/>
                <w:lang w:eastAsia="en-US"/>
              </w:rPr>
              <w:t xml:space="preserve"> счет</w:t>
            </w:r>
            <w:r>
              <w:rPr>
                <w:b/>
                <w:sz w:val="20"/>
                <w:szCs w:val="20"/>
                <w:lang w:eastAsia="en-US"/>
              </w:rPr>
              <w:t xml:space="preserve">у</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Проценты </w:t>
              <w:br w:type="textWrapping" w:clear="all"/>
              <w:t xml:space="preserve">не начисляются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.3.</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Прием наличных денежных средств для зачисления на </w:t>
            </w:r>
            <w:r>
              <w:rPr>
                <w:b/>
                <w:sz w:val="20"/>
                <w:szCs w:val="20"/>
                <w:lang w:eastAsia="en-US"/>
              </w:rPr>
              <w:t xml:space="preserve">Специальный банковский счет</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br w:type="textWrapping" w:clear="all"/>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.4.</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Зачисление денежных средств, поступивших безналичным путем, на </w:t>
            </w:r>
            <w:r>
              <w:rPr>
                <w:b/>
                <w:sz w:val="20"/>
                <w:szCs w:val="20"/>
                <w:lang w:eastAsia="en-US"/>
              </w:rPr>
              <w:t xml:space="preserve">Специальный банковский счет</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br w:type="textWrapping" w:clear="all"/>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.5.</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Выдача наличных денежных средств с</w:t>
            </w:r>
            <w:r>
              <w:rPr>
                <w:b/>
                <w:sz w:val="20"/>
                <w:szCs w:val="20"/>
                <w:lang w:eastAsia="en-US"/>
              </w:rPr>
              <w:t xml:space="preserve">о</w:t>
            </w:r>
            <w:r>
              <w:rPr>
                <w:b/>
                <w:sz w:val="20"/>
                <w:szCs w:val="20"/>
                <w:lang w:eastAsia="en-US"/>
              </w:rPr>
              <w:t xml:space="preserve"> </w:t>
            </w:r>
            <w:r>
              <w:rPr>
                <w:b/>
                <w:sz w:val="20"/>
                <w:szCs w:val="20"/>
                <w:lang w:eastAsia="en-US"/>
              </w:rPr>
              <w:t xml:space="preserve">Специальн</w:t>
            </w:r>
            <w:r>
              <w:rPr>
                <w:b/>
                <w:sz w:val="20"/>
                <w:szCs w:val="20"/>
                <w:lang w:eastAsia="en-US"/>
              </w:rPr>
              <w:t xml:space="preserve">ого</w:t>
            </w:r>
            <w:r>
              <w:rPr>
                <w:b/>
                <w:sz w:val="20"/>
                <w:szCs w:val="20"/>
                <w:lang w:eastAsia="en-US"/>
              </w:rPr>
              <w:t xml:space="preserve"> банковск</w:t>
            </w:r>
            <w:r>
              <w:rPr>
                <w:b/>
                <w:sz w:val="20"/>
                <w:szCs w:val="20"/>
                <w:lang w:eastAsia="en-US"/>
              </w:rPr>
              <w:t xml:space="preserve">ого</w:t>
            </w:r>
            <w:r>
              <w:rPr>
                <w:b/>
                <w:sz w:val="20"/>
                <w:szCs w:val="20"/>
                <w:lang w:eastAsia="en-US"/>
              </w:rPr>
              <w:t xml:space="preserve"> счет</w:t>
            </w:r>
            <w:r>
              <w:rPr>
                <w:b/>
                <w:sz w:val="20"/>
                <w:szCs w:val="20"/>
                <w:lang w:eastAsia="en-US"/>
              </w:rPr>
              <w:t xml:space="preserve">а</w:t>
            </w:r>
            <w:r>
              <w:rPr>
                <w:b/>
                <w:sz w:val="20"/>
                <w:szCs w:val="20"/>
                <w:lang w:eastAsia="en-US"/>
              </w:rPr>
              <w:t xml:space="preserve">:</w:t>
            </w:r>
            <w:r>
              <w:rPr>
                <w:b/>
                <w:sz w:val="20"/>
                <w:szCs w:val="20"/>
                <w:lang w:eastAsia="en-US"/>
              </w:rPr>
            </w:r>
            <w:r>
              <w:rPr>
                <w:b/>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208"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sz w:val="20"/>
                <w:szCs w:val="20"/>
                <w:lang w:eastAsia="en-US"/>
              </w:rPr>
            </w:pPr>
            <w:r>
              <w:rPr>
                <w:sz w:val="20"/>
                <w:szCs w:val="20"/>
                <w:lang w:eastAsia="en-US"/>
              </w:rPr>
              <w:t xml:space="preserve">12.5.1.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sz w:val="20"/>
                <w:szCs w:val="20"/>
                <w:lang w:eastAsia="en-US"/>
              </w:rPr>
            </w:pPr>
            <w:r>
              <w:rPr>
                <w:sz w:val="20"/>
                <w:szCs w:val="20"/>
              </w:rPr>
              <w:t xml:space="preserve">в пределах сумм,</w:t>
            </w:r>
            <w:r>
              <w:rPr>
                <w:sz w:val="20"/>
                <w:szCs w:val="20"/>
              </w:rPr>
              <w:t xml:space="preserve"> </w:t>
            </w:r>
            <w:r>
              <w:rPr>
                <w:sz w:val="20"/>
                <w:szCs w:val="20"/>
              </w:rPr>
              <w:t xml:space="preserve">поступивших</w:t>
            </w:r>
            <w:r>
              <w:rPr>
                <w:sz w:val="20"/>
                <w:szCs w:val="20"/>
                <w:lang w:eastAsia="en-US"/>
              </w:rPr>
              <w:t xml:space="preserve"> ранее на </w:t>
            </w:r>
            <w:r>
              <w:rPr>
                <w:sz w:val="20"/>
                <w:szCs w:val="20"/>
                <w:lang w:eastAsia="en-US"/>
              </w:rPr>
              <w:t xml:space="preserve">Специальный банковский счет </w:t>
            </w:r>
            <w:r>
              <w:rPr>
                <w:sz w:val="20"/>
                <w:szCs w:val="20"/>
                <w:lang w:eastAsia="en-US"/>
              </w:rPr>
              <w:t xml:space="preserve">наличными денежными средствами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sz w:val="20"/>
                <w:szCs w:val="20"/>
                <w:lang w:eastAsia="en-US"/>
              </w:rPr>
            </w:pPr>
            <w:r>
              <w:rPr>
                <w:sz w:val="20"/>
                <w:szCs w:val="20"/>
                <w:lang w:eastAsia="en-US"/>
              </w:rPr>
              <w:t xml:space="preserve">12.5.2.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sz w:val="20"/>
                <w:szCs w:val="20"/>
              </w:rPr>
            </w:pPr>
            <w:r>
              <w:rPr>
                <w:bCs/>
                <w:sz w:val="20"/>
                <w:szCs w:val="20"/>
              </w:rPr>
              <w:t xml:space="preserve">в пределах сумм, поступивших в безналичном порядке на </w:t>
            </w:r>
            <w:r>
              <w:rPr>
                <w:sz w:val="20"/>
                <w:szCs w:val="20"/>
                <w:lang w:eastAsia="en-US"/>
              </w:rPr>
              <w:t xml:space="preserve">Специальный банковский счет </w:t>
            </w:r>
            <w:r>
              <w:rPr>
                <w:bCs/>
                <w:sz w:val="20"/>
                <w:szCs w:val="20"/>
              </w:rPr>
              <w:t xml:space="preserve">со счет</w:t>
            </w:r>
            <w:r>
              <w:rPr>
                <w:bCs/>
                <w:sz w:val="20"/>
                <w:szCs w:val="20"/>
              </w:rPr>
              <w:t xml:space="preserve">а</w:t>
            </w:r>
            <w:r>
              <w:rPr>
                <w:bCs/>
                <w:sz w:val="20"/>
                <w:szCs w:val="20"/>
              </w:rPr>
              <w:t xml:space="preserve"> </w:t>
            </w:r>
            <w:r>
              <w:rPr>
                <w:bCs/>
                <w:sz w:val="20"/>
                <w:szCs w:val="20"/>
              </w:rPr>
              <w:t xml:space="preserve">любого физического лица</w:t>
            </w:r>
            <w:r>
              <w:rPr>
                <w:bCs/>
                <w:sz w:val="20"/>
                <w:szCs w:val="20"/>
              </w:rPr>
              <w:t xml:space="preserve">, открыт</w:t>
            </w:r>
            <w:r>
              <w:rPr>
                <w:bCs/>
                <w:sz w:val="20"/>
                <w:szCs w:val="20"/>
              </w:rPr>
              <w:t xml:space="preserve">ого</w:t>
            </w:r>
            <w:r>
              <w:rPr>
                <w:bCs/>
                <w:sz w:val="20"/>
                <w:szCs w:val="20"/>
              </w:rPr>
              <w:t xml:space="preserve"> в </w:t>
            </w:r>
            <w:r>
              <w:rPr>
                <w:bCs/>
                <w:sz w:val="20"/>
                <w:szCs w:val="20"/>
              </w:rPr>
              <w:t xml:space="preserve">п</w:t>
            </w:r>
            <w:r>
              <w:rPr>
                <w:bCs/>
                <w:sz w:val="20"/>
                <w:szCs w:val="20"/>
              </w:rPr>
              <w:t xml:space="preserve">одразделении Банка, при условии, что ранее денежные средства были внесены на счет </w:t>
            </w:r>
            <w:r>
              <w:rPr>
                <w:bCs/>
                <w:sz w:val="20"/>
                <w:szCs w:val="20"/>
              </w:rPr>
              <w:t xml:space="preserve">физического лица</w:t>
            </w:r>
            <w:r>
              <w:rPr>
                <w:bCs/>
                <w:sz w:val="20"/>
                <w:szCs w:val="20"/>
              </w:rPr>
              <w:t xml:space="preserve">, открытый в </w:t>
            </w:r>
            <w:r>
              <w:rPr>
                <w:bCs/>
                <w:sz w:val="20"/>
                <w:szCs w:val="20"/>
              </w:rPr>
              <w:t xml:space="preserve">п</w:t>
            </w:r>
            <w:r>
              <w:rPr>
                <w:bCs/>
                <w:sz w:val="20"/>
                <w:szCs w:val="20"/>
              </w:rPr>
              <w:t xml:space="preserve">одразделении Банка, наличными денежными средствами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sz w:val="20"/>
                <w:szCs w:val="20"/>
                <w:lang w:eastAsia="en-US"/>
              </w:rPr>
            </w:pPr>
            <w:r>
              <w:rPr>
                <w:sz w:val="20"/>
                <w:szCs w:val="20"/>
                <w:lang w:eastAsia="en-US"/>
              </w:rPr>
              <w:t xml:space="preserve">12</w:t>
            </w:r>
            <w:r>
              <w:rPr>
                <w:sz w:val="20"/>
                <w:szCs w:val="20"/>
                <w:lang w:eastAsia="en-US"/>
              </w:rPr>
              <w:t xml:space="preserve">.</w:t>
            </w:r>
            <w:r>
              <w:rPr>
                <w:sz w:val="20"/>
                <w:szCs w:val="20"/>
                <w:lang w:eastAsia="en-US"/>
              </w:rPr>
              <w:t xml:space="preserve">5.3.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sz w:val="20"/>
                <w:szCs w:val="20"/>
              </w:rPr>
            </w:pPr>
            <w:r>
              <w:rPr>
                <w:sz w:val="20"/>
                <w:szCs w:val="20"/>
              </w:rPr>
              <w:t xml:space="preserve">в пределах сумм,</w:t>
            </w:r>
            <w:r>
              <w:rPr>
                <w:sz w:val="20"/>
                <w:szCs w:val="20"/>
              </w:rPr>
              <w:t xml:space="preserve"> </w:t>
            </w:r>
            <w:r>
              <w:rPr>
                <w:sz w:val="20"/>
                <w:szCs w:val="20"/>
              </w:rPr>
              <w:t xml:space="preserve">поступивших</w:t>
            </w:r>
            <w:r>
              <w:rPr>
                <w:sz w:val="20"/>
                <w:szCs w:val="20"/>
                <w:lang w:eastAsia="en-US"/>
              </w:rPr>
              <w:t xml:space="preserve"> ранее в безналичном порядке на Специальный банковский счет </w:t>
            </w:r>
            <w:r>
              <w:rPr>
                <w:sz w:val="20"/>
                <w:szCs w:val="20"/>
              </w:rPr>
              <w:t xml:space="preserve">с</w:t>
            </w:r>
            <w:r>
              <w:rPr>
                <w:sz w:val="20"/>
                <w:szCs w:val="20"/>
              </w:rPr>
              <w:t xml:space="preserve">о счета </w:t>
            </w:r>
            <w:r>
              <w:rPr>
                <w:sz w:val="20"/>
                <w:szCs w:val="20"/>
              </w:rPr>
              <w:t xml:space="preserve">любого </w:t>
            </w:r>
            <w:r>
              <w:rPr>
                <w:bCs/>
                <w:sz w:val="20"/>
                <w:szCs w:val="20"/>
              </w:rPr>
              <w:t xml:space="preserve">физического лица</w:t>
            </w:r>
            <w:r>
              <w:rPr>
                <w:sz w:val="20"/>
                <w:szCs w:val="20"/>
              </w:rPr>
              <w:t xml:space="preserve">, открытого в </w:t>
            </w:r>
            <w:r>
              <w:rPr>
                <w:sz w:val="20"/>
                <w:szCs w:val="20"/>
              </w:rPr>
              <w:t xml:space="preserve">п</w:t>
            </w:r>
            <w:r>
              <w:rPr>
                <w:sz w:val="20"/>
                <w:szCs w:val="20"/>
              </w:rPr>
              <w:t xml:space="preserve">одразделении Банка, при условии, что денежные средства </w:t>
            </w:r>
            <w:r>
              <w:rPr>
                <w:sz w:val="20"/>
                <w:szCs w:val="20"/>
              </w:rPr>
              <w:t xml:space="preserve">находились в совокупности на счетах </w:t>
            </w:r>
            <w:r>
              <w:rPr>
                <w:bCs/>
                <w:sz w:val="20"/>
                <w:szCs w:val="20"/>
              </w:rPr>
              <w:t xml:space="preserve">физических лиц</w:t>
            </w:r>
            <w:r>
              <w:rPr>
                <w:sz w:val="20"/>
                <w:szCs w:val="20"/>
              </w:rPr>
              <w:t xml:space="preserve"> в подразделении Банка более </w:t>
            </w:r>
            <w:r>
              <w:rPr>
                <w:sz w:val="20"/>
                <w:szCs w:val="20"/>
              </w:rPr>
              <w:t xml:space="preserve">30 календарных дней</w:t>
            </w:r>
            <w:r>
              <w:rPr>
                <w:sz w:val="20"/>
                <w:szCs w:val="20"/>
              </w:rPr>
              <w:t xml:space="preserve"> со дня их первого зачисления на счет в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sz w:val="20"/>
                <w:szCs w:val="20"/>
                <w:lang w:eastAsia="en-US"/>
              </w:rPr>
              <w:t xml:space="preserve">12</w:t>
            </w:r>
            <w:r>
              <w:rPr>
                <w:sz w:val="20"/>
                <w:szCs w:val="20"/>
                <w:lang w:eastAsia="en-US"/>
              </w:rPr>
              <w:t xml:space="preserve">.</w:t>
            </w:r>
            <w:r>
              <w:rPr>
                <w:sz w:val="20"/>
                <w:szCs w:val="20"/>
                <w:lang w:eastAsia="en-US"/>
              </w:rPr>
              <w:t xml:space="preserve">5.4.</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sz w:val="20"/>
                <w:szCs w:val="20"/>
              </w:rPr>
              <w:t xml:space="preserve">в пределах сумм, поступивших в безналичном порядке на </w:t>
            </w:r>
            <w:r>
              <w:rPr>
                <w:sz w:val="20"/>
                <w:szCs w:val="20"/>
                <w:lang w:eastAsia="en-US"/>
              </w:rPr>
              <w:t xml:space="preserve">Специальный банковский счет </w:t>
            </w:r>
            <w:r>
              <w:rPr>
                <w:sz w:val="20"/>
                <w:szCs w:val="20"/>
              </w:rPr>
              <w:t xml:space="preserve">по иным основаниям</w:t>
            </w:r>
            <w:r>
              <w:rPr>
                <w:sz w:val="20"/>
                <w:szCs w:val="20"/>
              </w:rPr>
              <w:t xml:space="preserve"> (</w:t>
            </w:r>
            <w:r>
              <w:rPr>
                <w:sz w:val="20"/>
                <w:szCs w:val="20"/>
              </w:rPr>
              <w:t xml:space="preserve">за исключением п.п. 12.5.1-12.5.3 и 12.5.5 Тарифов</w:t>
            </w:r>
            <w:r>
              <w:rPr>
                <w:sz w:val="20"/>
                <w:szCs w:val="20"/>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sz w:val="20"/>
                <w:szCs w:val="20"/>
                <w:lang w:eastAsia="en-US"/>
              </w:rPr>
            </w:pPr>
            <w:r>
              <w:rPr>
                <w:sz w:val="20"/>
                <w:szCs w:val="20"/>
                <w:lang w:eastAsia="en-US"/>
              </w:rPr>
              <w:t xml:space="preserve">12.5.4.1.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sz w:val="20"/>
                <w:szCs w:val="20"/>
              </w:rPr>
              <w:t xml:space="preserve">совокупно не превышающих 3</w:t>
            </w:r>
            <w:r>
              <w:rPr>
                <w:sz w:val="20"/>
                <w:szCs w:val="20"/>
              </w:rPr>
              <w:t xml:space="preserve"> </w:t>
            </w:r>
            <w:r>
              <w:rPr>
                <w:sz w:val="20"/>
                <w:szCs w:val="20"/>
              </w:rPr>
              <w:t xml:space="preserve">000 000,00 рублей (эквивалент в иностранной валюте по курсу Банка России, установленному на дату совершения операции)</w:t>
            </w:r>
            <w:r>
              <w:rPr>
                <w:sz w:val="20"/>
                <w:szCs w:val="20"/>
              </w:rPr>
              <w:t xml:space="preserve"> </w:t>
            </w:r>
            <w:r>
              <w:rPr>
                <w:sz w:val="20"/>
                <w:szCs w:val="20"/>
              </w:rPr>
              <w:t xml:space="preserve">в течение </w:t>
            </w:r>
            <w:r>
              <w:rPr>
                <w:sz w:val="20"/>
                <w:szCs w:val="20"/>
              </w:rPr>
              <w:t xml:space="preserve">30</w:t>
            </w:r>
            <w:r>
              <w:rPr>
                <w:sz w:val="20"/>
                <w:szCs w:val="20"/>
              </w:rPr>
              <w:t xml:space="preserve"> календарных дней</w:t>
            </w:r>
            <w:r>
              <w:rPr>
                <w:sz w:val="20"/>
                <w:szCs w:val="20"/>
              </w:rPr>
              <w:t xml:space="preserve"> со дня зачисления денежных средств </w:t>
            </w:r>
            <w:r>
              <w:rPr>
                <w:sz w:val="20"/>
                <w:szCs w:val="20"/>
              </w:rPr>
              <w:t xml:space="preserve">по всем счетам</w:t>
            </w:r>
            <w:r>
              <w:rPr>
                <w:sz w:val="20"/>
                <w:szCs w:val="20"/>
              </w:rPr>
              <w:t xml:space="preserve"> Клиента</w:t>
            </w:r>
            <w:r>
              <w:rPr>
                <w:sz w:val="20"/>
                <w:szCs w:val="20"/>
              </w:rPr>
              <w:t xml:space="preserve">, открытым в </w:t>
            </w:r>
            <w:r>
              <w:rPr>
                <w:sz w:val="20"/>
                <w:szCs w:val="20"/>
              </w:rPr>
              <w:t xml:space="preserve">п</w:t>
            </w:r>
            <w:r>
              <w:rPr>
                <w:sz w:val="20"/>
                <w:szCs w:val="20"/>
              </w:rPr>
              <w:t xml:space="preserve">одразделении Банка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rPr>
            </w:pPr>
            <w:r>
              <w:rPr>
                <w:sz w:val="20"/>
                <w:szCs w:val="20"/>
              </w:rPr>
              <w:t xml:space="preserve">1% от суммы</w:t>
            </w:r>
            <w:r>
              <w:rPr>
                <w:sz w:val="20"/>
                <w:szCs w:val="20"/>
              </w:rPr>
              <w:t xml:space="preserve">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iCs/>
                <w:sz w:val="20"/>
                <w:szCs w:val="20"/>
              </w:rPr>
            </w:pPr>
            <w:r>
              <w:rPr>
                <w:sz w:val="20"/>
                <w:szCs w:val="20"/>
                <w:lang w:eastAsia="en-US"/>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iCs/>
                <w:sz w:val="18"/>
                <w:szCs w:val="18"/>
              </w:rPr>
            </w:pPr>
            <w:r>
              <w:rPr>
                <w:iCs/>
                <w:sz w:val="18"/>
                <w:szCs w:val="18"/>
              </w:rPr>
              <w:t xml:space="preserve">В день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sz w:val="20"/>
                <w:szCs w:val="20"/>
                <w:lang w:eastAsia="en-US"/>
              </w:rPr>
              <w:t xml:space="preserve">12.5.4.</w:t>
            </w:r>
            <w:r>
              <w:rPr>
                <w:sz w:val="20"/>
                <w:szCs w:val="20"/>
                <w:lang w:eastAsia="en-US"/>
              </w:rPr>
              <w:t xml:space="preserve">2</w:t>
            </w:r>
            <w:r>
              <w:rPr>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sz w:val="20"/>
                <w:szCs w:val="20"/>
              </w:rPr>
              <w:t xml:space="preserve">совокупно превышающих 3</w:t>
            </w:r>
            <w:r>
              <w:rPr>
                <w:sz w:val="20"/>
                <w:szCs w:val="20"/>
              </w:rPr>
              <w:t xml:space="preserve"> </w:t>
            </w:r>
            <w:r>
              <w:rPr>
                <w:sz w:val="20"/>
                <w:szCs w:val="20"/>
              </w:rPr>
              <w:t xml:space="preserve">000 000,00 рублей (эквивалент в иностранной валюте по курсу Банка России, установленному на дату совершения операции) в течение </w:t>
            </w:r>
            <w:r>
              <w:rPr>
                <w:sz w:val="20"/>
                <w:szCs w:val="20"/>
              </w:rPr>
              <w:t xml:space="preserve">30</w:t>
            </w:r>
            <w:r>
              <w:rPr>
                <w:sz w:val="20"/>
                <w:szCs w:val="20"/>
              </w:rPr>
              <w:t xml:space="preserve"> календарных дней</w:t>
            </w:r>
            <w:r>
              <w:rPr>
                <w:sz w:val="20"/>
                <w:szCs w:val="20"/>
              </w:rPr>
              <w:t xml:space="preserve"> со дня зачисления денежных средств</w:t>
            </w:r>
            <w:r>
              <w:rPr>
                <w:sz w:val="20"/>
                <w:szCs w:val="20"/>
              </w:rPr>
              <w:t xml:space="preserve"> </w:t>
            </w:r>
            <w:r>
              <w:rPr>
                <w:sz w:val="20"/>
                <w:szCs w:val="20"/>
              </w:rPr>
              <w:t xml:space="preserve">по всем счетам</w:t>
            </w:r>
            <w:r>
              <w:rPr>
                <w:sz w:val="20"/>
                <w:szCs w:val="20"/>
              </w:rPr>
              <w:t xml:space="preserve"> Клиента</w:t>
            </w:r>
            <w:r>
              <w:rPr>
                <w:sz w:val="20"/>
                <w:szCs w:val="20"/>
              </w:rPr>
              <w:t xml:space="preserve">, открытым в </w:t>
            </w:r>
            <w:r>
              <w:rPr>
                <w:sz w:val="20"/>
                <w:szCs w:val="20"/>
              </w:rPr>
              <w:t xml:space="preserve">п</w:t>
            </w:r>
            <w:r>
              <w:rPr>
                <w:sz w:val="20"/>
                <w:szCs w:val="20"/>
              </w:rPr>
              <w:t xml:space="preserve">одразделении Банка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rPr>
            </w:pPr>
            <w:r>
              <w:rPr>
                <w:sz w:val="20"/>
                <w:szCs w:val="20"/>
              </w:rPr>
              <w:t xml:space="preserve">10% от суммы</w:t>
            </w:r>
            <w:r>
              <w:rPr>
                <w:sz w:val="20"/>
                <w:szCs w:val="20"/>
              </w:rPr>
              <w:t xml:space="preserve"> </w:t>
              <w:br w:type="textWrapping" w:clear="all"/>
              <w:t xml:space="preserve">превышения 3 000 000,00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iCs/>
                <w:sz w:val="20"/>
                <w:szCs w:val="20"/>
              </w:rPr>
            </w:pPr>
            <w:r>
              <w:rPr>
                <w:sz w:val="20"/>
                <w:szCs w:val="20"/>
                <w:lang w:eastAsia="en-US"/>
              </w:rPr>
              <w:t xml:space="preserve">Услуга не предоставляется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iCs/>
                <w:sz w:val="18"/>
                <w:szCs w:val="18"/>
              </w:rPr>
            </w:pPr>
            <w:r>
              <w:rPr>
                <w:iCs/>
                <w:sz w:val="18"/>
                <w:szCs w:val="18"/>
              </w:rPr>
              <w:t xml:space="preserve">В день совершения операции</w:t>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sz w:val="20"/>
                <w:szCs w:val="20"/>
                <w:lang w:eastAsia="en-US"/>
              </w:rPr>
            </w:pPr>
            <w:r>
              <w:rPr>
                <w:sz w:val="20"/>
                <w:szCs w:val="20"/>
                <w:lang w:eastAsia="en-US"/>
              </w:rPr>
              <w:t xml:space="preserve">12.5.5.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rPr>
                <w:sz w:val="20"/>
                <w:szCs w:val="20"/>
              </w:rPr>
            </w:pPr>
            <w:r>
              <w:rPr>
                <w:sz w:val="20"/>
                <w:szCs w:val="20"/>
              </w:rPr>
              <w:t xml:space="preserve">в пределах сумм, поступивших в безна</w:t>
            </w:r>
            <w:r>
              <w:rPr>
                <w:sz w:val="20"/>
                <w:szCs w:val="20"/>
              </w:rPr>
              <w:t xml:space="preserve">личном порядке на Счет Клиента </w:t>
            </w:r>
            <w:r>
              <w:rPr>
                <w:sz w:val="20"/>
                <w:szCs w:val="20"/>
              </w:rPr>
              <w:t xml:space="preserve">от государственных учреждений/</w:t>
            </w:r>
            <w:r>
              <w:rPr>
                <w:sz w:val="20"/>
                <w:szCs w:val="20"/>
              </w:rPr>
              <w:t xml:space="preserve"> </w:t>
            </w:r>
            <w:r>
              <w:rPr>
                <w:sz w:val="20"/>
                <w:szCs w:val="20"/>
              </w:rPr>
              <w:t xml:space="preserve">органов государственной власти РФ/</w:t>
            </w:r>
            <w:r>
              <w:rPr>
                <w:sz w:val="20"/>
                <w:szCs w:val="20"/>
              </w:rPr>
              <w:t xml:space="preserve"> </w:t>
            </w:r>
            <w:r>
              <w:rPr>
                <w:sz w:val="20"/>
                <w:szCs w:val="20"/>
              </w:rPr>
              <w:t xml:space="preserve">органов местного самоуправления РФ/</w:t>
            </w:r>
            <w:r>
              <w:rPr>
                <w:sz w:val="20"/>
                <w:szCs w:val="20"/>
              </w:rPr>
              <w:t xml:space="preserve"> Социального фонда России</w:t>
            </w:r>
            <w:r>
              <w:rPr>
                <w:sz w:val="20"/>
                <w:szCs w:val="20"/>
              </w:rPr>
              <w:t xml:space="preserve">, негосударственных пенсионных фондов/</w:t>
            </w:r>
            <w:r>
              <w:rPr>
                <w:sz w:val="20"/>
                <w:szCs w:val="20"/>
              </w:rPr>
              <w:t xml:space="preserve"> </w:t>
            </w:r>
            <w:r>
              <w:rPr>
                <w:sz w:val="20"/>
                <w:szCs w:val="20"/>
              </w:rPr>
              <w:t xml:space="preserve">иных организаций в рамках исполнения федеральных законов/</w:t>
            </w:r>
            <w:r>
              <w:rPr>
                <w:sz w:val="20"/>
                <w:szCs w:val="20"/>
              </w:rPr>
              <w:t xml:space="preserve"> </w:t>
            </w:r>
            <w:r>
              <w:rPr>
                <w:sz w:val="20"/>
                <w:szCs w:val="20"/>
              </w:rPr>
              <w:t xml:space="preserve">законов субъектов Российской Федерации/</w:t>
            </w:r>
            <w:r>
              <w:rPr>
                <w:sz w:val="20"/>
                <w:szCs w:val="20"/>
              </w:rPr>
              <w:t xml:space="preserve"> </w:t>
            </w:r>
            <w:r>
              <w:rPr>
                <w:sz w:val="20"/>
                <w:szCs w:val="20"/>
              </w:rPr>
              <w:t xml:space="preserve">муниципальных правовых актов и программ:</w:t>
            </w:r>
            <w:r>
              <w:rPr>
                <w:sz w:val="20"/>
                <w:szCs w:val="20"/>
              </w:rPr>
            </w:r>
            <w:r>
              <w:rPr>
                <w:sz w:val="20"/>
                <w:szCs w:val="20"/>
              </w:rPr>
            </w:r>
          </w:p>
          <w:p>
            <w:pPr>
              <w:pStyle w:val="1372"/>
              <w:rPr>
                <w:sz w:val="20"/>
                <w:szCs w:val="20"/>
              </w:rPr>
            </w:pPr>
            <w:r>
              <w:rPr>
                <w:sz w:val="20"/>
                <w:szCs w:val="20"/>
              </w:rPr>
              <w:t xml:space="preserve">- сумм пенсий</w:t>
            </w:r>
            <w:r>
              <w:rPr>
                <w:rStyle w:val="1409"/>
                <w:sz w:val="20"/>
                <w:szCs w:val="20"/>
              </w:rPr>
              <w:footnoteReference w:id="25"/>
            </w:r>
            <w:r>
              <w:rPr>
                <w:sz w:val="20"/>
                <w:szCs w:val="20"/>
              </w:rPr>
              <w:t xml:space="preserve">; </w:t>
            </w:r>
            <w:r>
              <w:rPr>
                <w:sz w:val="20"/>
                <w:szCs w:val="20"/>
              </w:rPr>
            </w:r>
            <w:r>
              <w:rPr>
                <w:sz w:val="20"/>
                <w:szCs w:val="20"/>
              </w:rPr>
            </w:r>
          </w:p>
          <w:p>
            <w:pPr>
              <w:pStyle w:val="1372"/>
              <w:rPr>
                <w:sz w:val="20"/>
                <w:szCs w:val="20"/>
              </w:rPr>
            </w:pPr>
            <w:r>
              <w:rPr>
                <w:sz w:val="20"/>
                <w:szCs w:val="20"/>
              </w:rPr>
              <w:t xml:space="preserve">- страховых возмещений в рамках </w:t>
            </w:r>
            <w:r>
              <w:rPr>
                <w:sz w:val="20"/>
                <w:szCs w:val="20"/>
              </w:rPr>
              <w:t xml:space="preserve">Федеральн</w:t>
            </w:r>
            <w:r>
              <w:rPr>
                <w:sz w:val="20"/>
                <w:szCs w:val="20"/>
              </w:rPr>
              <w:t xml:space="preserve">ого</w:t>
            </w:r>
            <w:r>
              <w:rPr>
                <w:sz w:val="20"/>
                <w:szCs w:val="20"/>
              </w:rPr>
              <w:t xml:space="preserve"> закон</w:t>
            </w:r>
            <w:r>
              <w:rPr>
                <w:sz w:val="20"/>
                <w:szCs w:val="20"/>
              </w:rPr>
              <w:t xml:space="preserve">а</w:t>
            </w:r>
            <w:r>
              <w:rPr>
                <w:sz w:val="20"/>
                <w:szCs w:val="20"/>
              </w:rPr>
              <w:t xml:space="preserve"> от 23.12.2003 </w:t>
            </w:r>
            <w:r>
              <w:rPr>
                <w:sz w:val="20"/>
                <w:szCs w:val="20"/>
              </w:rPr>
              <w:t xml:space="preserve">№ </w:t>
            </w:r>
            <w:r>
              <w:rPr>
                <w:sz w:val="20"/>
                <w:szCs w:val="20"/>
              </w:rPr>
              <w:t xml:space="preserve">177-ФЗ</w:t>
            </w:r>
            <w:r>
              <w:rPr>
                <w:sz w:val="20"/>
                <w:szCs w:val="20"/>
              </w:rPr>
              <w:t xml:space="preserve"> (от Государственной корпорации «Агентство по страхованию вкладов» или Банков-агентов);</w:t>
            </w:r>
            <w:r>
              <w:rPr>
                <w:sz w:val="20"/>
                <w:szCs w:val="20"/>
              </w:rPr>
            </w:r>
            <w:r>
              <w:rPr>
                <w:sz w:val="20"/>
                <w:szCs w:val="20"/>
              </w:rPr>
            </w:r>
          </w:p>
          <w:p>
            <w:pPr>
              <w:pStyle w:val="1372"/>
              <w:rPr>
                <w:sz w:val="20"/>
                <w:szCs w:val="20"/>
              </w:rPr>
            </w:pPr>
            <w:r>
              <w:rPr>
                <w:sz w:val="20"/>
                <w:szCs w:val="20"/>
              </w:rPr>
              <w:t xml:space="preserve">- излишне уплаченных или излишне взысканных налогов;</w:t>
            </w:r>
            <w:r>
              <w:rPr>
                <w:sz w:val="20"/>
                <w:szCs w:val="20"/>
              </w:rPr>
            </w:r>
            <w:r>
              <w:rPr>
                <w:sz w:val="20"/>
                <w:szCs w:val="20"/>
              </w:rPr>
            </w:r>
          </w:p>
          <w:p>
            <w:pPr>
              <w:pStyle w:val="1372"/>
              <w:rPr>
                <w:sz w:val="20"/>
                <w:szCs w:val="20"/>
              </w:rPr>
            </w:pPr>
            <w:r>
              <w:rPr>
                <w:sz w:val="20"/>
                <w:szCs w:val="20"/>
              </w:rPr>
              <w:t xml:space="preserve">- социальных пособий, в том числе по государственному социальному страхованию; </w:t>
            </w:r>
            <w:r>
              <w:rPr>
                <w:sz w:val="20"/>
                <w:szCs w:val="20"/>
              </w:rPr>
            </w:r>
            <w:r>
              <w:rPr>
                <w:sz w:val="20"/>
                <w:szCs w:val="20"/>
              </w:rPr>
            </w:r>
          </w:p>
          <w:p>
            <w:pPr>
              <w:pStyle w:val="1372"/>
              <w:rPr>
                <w:sz w:val="20"/>
                <w:szCs w:val="20"/>
              </w:rPr>
            </w:pPr>
            <w:r>
              <w:rPr>
                <w:sz w:val="20"/>
                <w:szCs w:val="20"/>
              </w:rPr>
              <w:t xml:space="preserve">- субсидий; </w:t>
            </w:r>
            <w:r>
              <w:rPr>
                <w:sz w:val="20"/>
                <w:szCs w:val="20"/>
              </w:rPr>
            </w:r>
            <w:r>
              <w:rPr>
                <w:sz w:val="20"/>
                <w:szCs w:val="20"/>
              </w:rPr>
            </w:r>
          </w:p>
          <w:p>
            <w:pPr>
              <w:pStyle w:val="1372"/>
              <w:rPr>
                <w:sz w:val="20"/>
                <w:szCs w:val="20"/>
              </w:rPr>
            </w:pPr>
            <w:r>
              <w:rPr>
                <w:sz w:val="20"/>
                <w:szCs w:val="20"/>
              </w:rPr>
              <w:t xml:space="preserve">- компенсационных выплат;</w:t>
            </w:r>
            <w:r>
              <w:rPr>
                <w:sz w:val="20"/>
                <w:szCs w:val="20"/>
              </w:rPr>
            </w:r>
            <w:r>
              <w:rPr>
                <w:sz w:val="20"/>
                <w:szCs w:val="20"/>
              </w:rPr>
            </w:r>
          </w:p>
          <w:p>
            <w:pPr>
              <w:pStyle w:val="1372"/>
              <w:rPr>
                <w:sz w:val="20"/>
                <w:szCs w:val="20"/>
              </w:rPr>
            </w:pPr>
            <w:r>
              <w:rPr>
                <w:sz w:val="20"/>
                <w:szCs w:val="20"/>
              </w:rPr>
              <w:t xml:space="preserve">- материальной помощи;</w:t>
            </w:r>
            <w:r>
              <w:rPr>
                <w:sz w:val="20"/>
                <w:szCs w:val="20"/>
              </w:rPr>
            </w:r>
            <w:r>
              <w:rPr>
                <w:sz w:val="20"/>
                <w:szCs w:val="20"/>
              </w:rPr>
            </w:r>
          </w:p>
          <w:p>
            <w:pPr>
              <w:pStyle w:val="1372"/>
              <w:rPr>
                <w:sz w:val="20"/>
                <w:szCs w:val="20"/>
              </w:rPr>
            </w:pPr>
            <w:r>
              <w:rPr>
                <w:sz w:val="20"/>
                <w:szCs w:val="20"/>
              </w:rPr>
              <w:t xml:space="preserve">- других переводов, совершенных в рамках федеральных, региональных и муниципальных программ</w:t>
            </w:r>
            <w:r>
              <w:rPr>
                <w:rStyle w:val="1409"/>
                <w:sz w:val="20"/>
                <w:szCs w:val="20"/>
              </w:rPr>
              <w:footnoteReference w:id="26"/>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iCs/>
                <w:sz w:val="18"/>
                <w:szCs w:val="18"/>
              </w:rPr>
            </w:pPr>
            <w:r>
              <w:rPr>
                <w:iCs/>
                <w:sz w:val="18"/>
                <w:szCs w:val="18"/>
              </w:rPr>
            </w:r>
            <w:r>
              <w:rPr>
                <w:iCs/>
                <w:sz w:val="18"/>
                <w:szCs w:val="18"/>
              </w:rPr>
            </w:r>
            <w:r>
              <w:rPr>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.6.</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Предоставление выписок и справочных материалов по </w:t>
            </w:r>
            <w:r>
              <w:rPr>
                <w:b/>
                <w:sz w:val="20"/>
                <w:szCs w:val="20"/>
                <w:lang w:eastAsia="en-US"/>
              </w:rPr>
              <w:t xml:space="preserve">Специальному банковскому счету</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.7.</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Переводы денежных средств с</w:t>
            </w:r>
            <w:r>
              <w:rPr>
                <w:b/>
                <w:sz w:val="20"/>
                <w:szCs w:val="20"/>
                <w:lang w:eastAsia="en-US"/>
              </w:rPr>
              <w:t xml:space="preserve">о</w:t>
            </w:r>
            <w:r>
              <w:rPr>
                <w:b/>
                <w:sz w:val="20"/>
                <w:szCs w:val="20"/>
                <w:lang w:eastAsia="en-US"/>
              </w:rPr>
              <w:t xml:space="preserve"> </w:t>
            </w:r>
            <w:r>
              <w:rPr>
                <w:b/>
                <w:sz w:val="20"/>
                <w:szCs w:val="20"/>
                <w:lang w:eastAsia="en-US"/>
              </w:rPr>
              <w:t xml:space="preserve">Специально</w:t>
            </w:r>
            <w:r>
              <w:rPr>
                <w:b/>
                <w:sz w:val="20"/>
                <w:szCs w:val="20"/>
                <w:lang w:eastAsia="en-US"/>
              </w:rPr>
              <w:t xml:space="preserve">го</w:t>
            </w:r>
            <w:r>
              <w:rPr>
                <w:b/>
                <w:sz w:val="20"/>
                <w:szCs w:val="20"/>
                <w:lang w:eastAsia="en-US"/>
              </w:rPr>
              <w:t xml:space="preserve"> банковско</w:t>
            </w:r>
            <w:r>
              <w:rPr>
                <w:b/>
                <w:sz w:val="20"/>
                <w:szCs w:val="20"/>
                <w:lang w:eastAsia="en-US"/>
              </w:rPr>
              <w:t xml:space="preserve">го</w:t>
            </w:r>
            <w:r>
              <w:rPr>
                <w:b/>
                <w:sz w:val="20"/>
                <w:szCs w:val="20"/>
                <w:lang w:eastAsia="en-US"/>
              </w:rPr>
              <w:t xml:space="preserve"> счет</w:t>
            </w:r>
            <w:r>
              <w:rPr>
                <w:b/>
                <w:sz w:val="20"/>
                <w:szCs w:val="20"/>
                <w:lang w:eastAsia="en-US"/>
              </w:rPr>
              <w:t xml:space="preserve">а</w:t>
            </w:r>
            <w:r>
              <w:rPr>
                <w:b/>
                <w:sz w:val="20"/>
                <w:szCs w:val="20"/>
                <w:lang w:eastAsia="en-US"/>
              </w:rPr>
              <w:t xml:space="preserve"> в пределах Банка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w:t>
            </w:r>
            <w:r>
              <w:rPr>
                <w:b/>
                <w:sz w:val="20"/>
                <w:szCs w:val="20"/>
                <w:lang w:eastAsia="en-US"/>
              </w:rPr>
              <w:t xml:space="preserve">.8.</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sz w:val="20"/>
                <w:szCs w:val="20"/>
                <w:lang w:eastAsia="en-US"/>
              </w:rPr>
              <w:t xml:space="preserve">Переводы денежных средств с</w:t>
            </w:r>
            <w:r>
              <w:rPr>
                <w:b/>
                <w:sz w:val="20"/>
                <w:szCs w:val="20"/>
                <w:lang w:eastAsia="en-US"/>
              </w:rPr>
              <w:t xml:space="preserve">о</w:t>
            </w:r>
            <w:r>
              <w:rPr>
                <w:b/>
                <w:sz w:val="20"/>
                <w:szCs w:val="20"/>
                <w:lang w:eastAsia="en-US"/>
              </w:rPr>
              <w:t xml:space="preserve"> </w:t>
            </w:r>
            <w:r>
              <w:rPr>
                <w:b/>
                <w:sz w:val="20"/>
                <w:szCs w:val="20"/>
                <w:lang w:eastAsia="en-US"/>
              </w:rPr>
              <w:t xml:space="preserve">Специально</w:t>
            </w:r>
            <w:r>
              <w:rPr>
                <w:b/>
                <w:sz w:val="20"/>
                <w:szCs w:val="20"/>
                <w:lang w:eastAsia="en-US"/>
              </w:rPr>
              <w:t xml:space="preserve">го</w:t>
            </w:r>
            <w:r>
              <w:rPr>
                <w:b/>
                <w:sz w:val="20"/>
                <w:szCs w:val="20"/>
                <w:lang w:eastAsia="en-US"/>
              </w:rPr>
              <w:t xml:space="preserve"> банковско</w:t>
            </w:r>
            <w:r>
              <w:rPr>
                <w:b/>
                <w:sz w:val="20"/>
                <w:szCs w:val="20"/>
                <w:lang w:eastAsia="en-US"/>
              </w:rPr>
              <w:t xml:space="preserve">го</w:t>
            </w:r>
            <w:r>
              <w:rPr>
                <w:b/>
                <w:sz w:val="20"/>
                <w:szCs w:val="20"/>
                <w:lang w:eastAsia="en-US"/>
              </w:rPr>
              <w:t xml:space="preserve"> счет</w:t>
            </w:r>
            <w:r>
              <w:rPr>
                <w:b/>
                <w:sz w:val="20"/>
                <w:szCs w:val="20"/>
                <w:lang w:eastAsia="en-US"/>
              </w:rPr>
              <w:t xml:space="preserve">а</w:t>
            </w:r>
            <w:r>
              <w:rPr>
                <w:b/>
                <w:sz w:val="20"/>
                <w:szCs w:val="20"/>
                <w:lang w:eastAsia="en-US"/>
              </w:rPr>
              <w:t xml:space="preserve"> в другие кредитные организации</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rPr>
              <w:t xml:space="preserve">2</w:t>
            </w:r>
            <w:r>
              <w:rPr>
                <w:sz w:val="20"/>
                <w:szCs w:val="20"/>
              </w:rPr>
              <w:t xml:space="preserve">% от суммы </w:t>
            </w:r>
            <w:r>
              <w:rPr>
                <w:sz w:val="20"/>
                <w:szCs w:val="20"/>
              </w:rPr>
              <w:t xml:space="preserve">списания со счета</w:t>
              <w:br w:type="textWrapping" w:clear="all"/>
            </w:r>
            <w:r>
              <w:rPr>
                <w:sz w:val="20"/>
                <w:szCs w:val="20"/>
              </w:rPr>
              <w:t xml:space="preserve">мин. 50 руб. </w:t>
            </w:r>
            <w:r>
              <w:rPr>
                <w:sz w:val="20"/>
                <w:szCs w:val="20"/>
              </w:rPr>
              <w:br w:type="textWrapping" w:clear="all"/>
            </w:r>
            <w:r>
              <w:rPr>
                <w:sz w:val="20"/>
                <w:szCs w:val="20"/>
              </w:rPr>
              <w:t xml:space="preserve">макс. 1</w:t>
            </w:r>
            <w:r>
              <w:rPr>
                <w:sz w:val="20"/>
                <w:szCs w:val="20"/>
              </w:rPr>
              <w:t xml:space="preserve">5</w:t>
            </w:r>
            <w:r>
              <w:rPr>
                <w:sz w:val="20"/>
                <w:szCs w:val="20"/>
              </w:rPr>
              <w:t xml:space="preserve">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spacing w:before="40" w:after="40"/>
              <w:rPr>
                <w:sz w:val="20"/>
                <w:szCs w:val="20"/>
                <w:lang w:eastAsia="en-US"/>
              </w:rPr>
            </w:pPr>
            <w:r>
              <w:rPr>
                <w:iCs/>
                <w:sz w:val="18"/>
                <w:szCs w:val="18"/>
              </w:rPr>
              <w:t xml:space="preserve">В день совершения операции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2"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12.9.</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471" w:type="pct"/>
            <w:vAlign w:val="top"/>
            <w:textDirection w:val="lrTb"/>
            <w:noWrap w:val="false"/>
          </w:tcPr>
          <w:p>
            <w:pPr>
              <w:pStyle w:val="1372"/>
              <w:spacing w:before="40" w:after="40"/>
              <w:rPr>
                <w:b/>
                <w:sz w:val="20"/>
                <w:szCs w:val="20"/>
                <w:lang w:eastAsia="en-US"/>
              </w:rPr>
            </w:pPr>
            <w:r>
              <w:rPr>
                <w:b/>
                <w:iCs/>
                <w:sz w:val="20"/>
                <w:szCs w:val="20"/>
              </w:rPr>
              <w:t xml:space="preserve">Переводы денежных средств со </w:t>
            </w:r>
            <w:r>
              <w:rPr>
                <w:b/>
                <w:sz w:val="20"/>
                <w:szCs w:val="20"/>
                <w:lang w:eastAsia="en-US"/>
              </w:rPr>
              <w:t xml:space="preserve">Специально</w:t>
            </w:r>
            <w:r>
              <w:rPr>
                <w:b/>
                <w:sz w:val="20"/>
                <w:szCs w:val="20"/>
                <w:lang w:eastAsia="en-US"/>
              </w:rPr>
              <w:t xml:space="preserve">го</w:t>
            </w:r>
            <w:r>
              <w:rPr>
                <w:b/>
                <w:sz w:val="20"/>
                <w:szCs w:val="20"/>
                <w:lang w:eastAsia="en-US"/>
              </w:rPr>
              <w:t xml:space="preserve"> банковско</w:t>
            </w:r>
            <w:r>
              <w:rPr>
                <w:b/>
                <w:sz w:val="20"/>
                <w:szCs w:val="20"/>
                <w:lang w:eastAsia="en-US"/>
              </w:rPr>
              <w:t xml:space="preserve">го</w:t>
            </w:r>
            <w:r>
              <w:rPr>
                <w:b/>
                <w:sz w:val="20"/>
                <w:szCs w:val="20"/>
                <w:lang w:eastAsia="en-US"/>
              </w:rPr>
              <w:t xml:space="preserve"> счет</w:t>
            </w:r>
            <w:r>
              <w:rPr>
                <w:b/>
                <w:sz w:val="20"/>
                <w:szCs w:val="20"/>
                <w:lang w:eastAsia="en-US"/>
              </w:rPr>
              <w:t xml:space="preserve">а</w:t>
            </w:r>
            <w:r>
              <w:rPr>
                <w:b/>
                <w:iCs/>
                <w:sz w:val="20"/>
                <w:szCs w:val="20"/>
              </w:rPr>
              <w:t xml:space="preserve"> на перечисление налогов и сборов (включая, пени, неустойки, штрафы в соответствии с налоговым законодательством) в бюджетную систему </w:t>
            </w:r>
            <w:r>
              <w:rPr>
                <w:b/>
                <w:iCs/>
                <w:sz w:val="20"/>
                <w:szCs w:val="20"/>
              </w:rPr>
              <w:t xml:space="preserve">РФ</w:t>
            </w:r>
            <w:r>
              <w:rPr>
                <w:b/>
                <w:iCs/>
                <w:sz w:val="20"/>
                <w:szCs w:val="20"/>
              </w:rPr>
              <w:t xml:space="preserve">, а также страховых взносов на счета </w:t>
            </w:r>
            <w:r>
              <w:rPr>
                <w:b/>
                <w:iCs/>
                <w:sz w:val="20"/>
                <w:szCs w:val="20"/>
              </w:rPr>
              <w:t xml:space="preserve">Социального</w:t>
            </w:r>
            <w:r>
              <w:rPr>
                <w:b/>
                <w:iCs/>
                <w:sz w:val="20"/>
                <w:szCs w:val="20"/>
              </w:rPr>
              <w:t xml:space="preserve"> фонда Р</w:t>
            </w:r>
            <w:r>
              <w:rPr>
                <w:b/>
                <w:iCs/>
                <w:sz w:val="20"/>
                <w:szCs w:val="20"/>
              </w:rPr>
              <w:t xml:space="preserve">оссии</w:t>
            </w:r>
            <w:r>
              <w:rPr>
                <w:b/>
                <w:iCs/>
                <w:sz w:val="20"/>
                <w:szCs w:val="20"/>
              </w:rPr>
              <w:t xml:space="preserve">, Федерального фонда и территориальных фондов обязательного медицинского страхования</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9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271"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69" w:type="pct"/>
            <w:vAlign w:val="center"/>
            <w:textDirection w:val="lrTb"/>
            <w:noWrap w:val="false"/>
          </w:tcPr>
          <w:p>
            <w:pPr>
              <w:pStyle w:val="1372"/>
              <w:jc w:val="center"/>
              <w:rPr>
                <w:sz w:val="20"/>
                <w:szCs w:val="20"/>
              </w:rPr>
            </w:pPr>
            <w:r>
              <w:rPr>
                <w:sz w:val="20"/>
                <w:szCs w:val="20"/>
              </w:rPr>
            </w:r>
            <w:r>
              <w:rPr>
                <w:sz w:val="20"/>
                <w:szCs w:val="20"/>
              </w:rPr>
            </w:r>
            <w:r>
              <w:rPr>
                <w:sz w:val="20"/>
                <w:szCs w:val="20"/>
              </w:rPr>
            </w:r>
          </w:p>
        </w:tc>
      </w:tr>
    </w:tbl>
    <w:p>
      <w:pPr>
        <w:pStyle w:val="1372"/>
        <w:spacing w:before="120" w:after="120"/>
        <w:tabs>
          <w:tab w:val="left" w:pos="426" w:leader="none"/>
        </w:tabs>
        <w:rPr>
          <w:b/>
        </w:rPr>
        <w:outlineLvl w:val="2"/>
      </w:pPr>
      <w:r>
        <w:rPr>
          <w:b/>
        </w:rPr>
      </w:r>
      <w:r>
        <w:rPr>
          <w:b/>
        </w:rPr>
      </w:r>
      <w:r>
        <w:rPr>
          <w:b/>
        </w:rPr>
      </w:r>
    </w:p>
    <w:p>
      <w:pPr>
        <w:pStyle w:val="1372"/>
        <w:numPr>
          <w:ilvl w:val="0"/>
          <w:numId w:val="12"/>
        </w:numPr>
        <w:ind w:left="0" w:firstLine="0"/>
        <w:jc w:val="center"/>
        <w:keepNext/>
        <w:spacing w:before="240" w:after="240"/>
        <w:tabs>
          <w:tab w:val="left" w:pos="426" w:leader="none"/>
        </w:tabs>
        <w:rPr>
          <w:b/>
        </w:rPr>
        <w:outlineLvl w:val="2"/>
      </w:pPr>
      <w:r>
        <w:rPr>
          <w:bCs/>
          <w:lang w:eastAsia="en-US"/>
        </w:rPr>
        <w:br w:type="page" w:clear="all"/>
      </w:r>
      <w:r>
        <w:rPr>
          <w:b/>
        </w:rPr>
        <w:t xml:space="preserve">Операции по специальным текущим счетам физических лиц-должников, </w:t>
      </w:r>
      <w:r>
        <w:rPr>
          <w:b/>
        </w:rPr>
        <w:br w:type="textWrapping" w:clear="all"/>
      </w:r>
      <w:r>
        <w:rPr>
          <w:b/>
        </w:rPr>
        <w:t xml:space="preserve">в отношении которых принято решение о признании банкротом </w:t>
      </w:r>
      <w:r>
        <w:rPr>
          <w:b/>
        </w:rPr>
        <w:br w:type="textWrapping" w:clear="all"/>
      </w:r>
      <w:r>
        <w:rPr>
          <w:b/>
        </w:rPr>
        <w:t xml:space="preserve">и введена процедура реализации имущества гражданина</w:t>
      </w:r>
      <w:r>
        <w:rPr>
          <w:b/>
          <w:vertAlign w:val="superscript"/>
        </w:rPr>
        <w:footnoteReference w:id="27"/>
      </w:r>
      <w:r>
        <w:rPr>
          <w:b/>
          <w:vertAlign w:val="superscript"/>
        </w:rPr>
        <w:t xml:space="preserve">,</w:t>
      </w:r>
      <w:r>
        <w:rPr>
          <w:b/>
        </w:rPr>
        <w:t xml:space="preserve"> </w:t>
      </w:r>
      <w:r>
        <w:rPr>
          <w:rStyle w:val="1409"/>
          <w:b/>
        </w:rPr>
        <w:footnoteReference w:id="28"/>
      </w:r>
      <w:r>
        <w:rPr>
          <w:b/>
        </w:rPr>
      </w:r>
      <w:r>
        <w:rPr>
          <w:b/>
        </w:rPr>
      </w:r>
    </w:p>
    <w:tbl>
      <w:tblPr>
        <w:tblW w:w="49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00"/>
        <w:gridCol w:w="3260"/>
        <w:gridCol w:w="2410"/>
        <w:gridCol w:w="2126"/>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519" w:type="pct"/>
            <w:vAlign w:val="center"/>
            <w:vMerge w:val="restart"/>
            <w:textDirection w:val="lrTb"/>
            <w:noWrap w:val="false"/>
          </w:tcPr>
          <w:p>
            <w:pPr>
              <w:pStyle w:val="1372"/>
              <w:jc w:val="center"/>
              <w:spacing w:before="40" w:after="40"/>
              <w:rPr>
                <w:b/>
                <w:sz w:val="20"/>
                <w:szCs w:val="20"/>
              </w:rPr>
            </w:pPr>
            <w:r>
              <w:rPr>
                <w:b/>
                <w:sz w:val="20"/>
                <w:szCs w:val="20"/>
              </w:rPr>
              <w:t xml:space="preserve">№</w:t>
            </w:r>
            <w:r>
              <w:rPr>
                <w:b/>
                <w:sz w:val="20"/>
                <w:szCs w:val="20"/>
              </w:rPr>
              <w:br w:type="textWrapping" w:clear="all"/>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38"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140" w:type="pct"/>
            <w:vAlign w:val="center"/>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03" w:type="pct"/>
            <w:vAlign w:val="center"/>
            <w:vMerge w:val="restart"/>
            <w:textDirection w:val="lrTb"/>
            <w:noWrap w:val="false"/>
          </w:tcPr>
          <w:p>
            <w:pPr>
              <w:pStyle w:val="1372"/>
              <w:jc w:val="center"/>
              <w:spacing w:before="20" w:after="20"/>
              <w:rPr>
                <w:b/>
                <w:sz w:val="20"/>
                <w:szCs w:val="20"/>
              </w:rPr>
            </w:pPr>
            <w:r>
              <w:rPr>
                <w:b/>
                <w:sz w:val="20"/>
                <w:szCs w:val="20"/>
              </w:rPr>
              <w:t xml:space="preserve">Порядок</w:t>
            </w:r>
            <w:r>
              <w:rPr>
                <w:b/>
                <w:sz w:val="20"/>
                <w:szCs w:val="20"/>
              </w:rPr>
              <w:br w:type="textWrapping" w:clear="all"/>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519"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38"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03"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w:t>
            </w:r>
            <w:r>
              <w:rPr>
                <w:b/>
                <w:sz w:val="20"/>
                <w:szCs w:val="20"/>
                <w:lang w:eastAsia="en-US"/>
              </w:rPr>
              <w:t xml:space="preserve">.1.</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tabs>
                <w:tab w:val="left" w:pos="1134" w:leader="none"/>
              </w:tabs>
              <w:rPr>
                <w:rFonts w:eastAsia="Calibri"/>
                <w:b/>
                <w:bCs/>
                <w:sz w:val="20"/>
                <w:szCs w:val="20"/>
                <w:lang w:eastAsia="en-US"/>
              </w:rPr>
            </w:pPr>
            <w:r>
              <w:rPr>
                <w:rFonts w:eastAsia="Calibri"/>
                <w:b/>
                <w:bCs/>
                <w:sz w:val="20"/>
                <w:szCs w:val="20"/>
                <w:lang w:eastAsia="en-US"/>
              </w:rPr>
              <w:t xml:space="preserve">Открытие, обслуживание и закрытие: </w:t>
            </w:r>
            <w:r>
              <w:rPr>
                <w:rFonts w:eastAsia="Calibri"/>
                <w:b/>
                <w:bCs/>
                <w:sz w:val="20"/>
                <w:szCs w:val="20"/>
                <w:lang w:eastAsia="en-US"/>
              </w:rPr>
            </w:r>
            <w:r>
              <w:rPr>
                <w:rFonts w:eastAsia="Calibri"/>
                <w:b/>
                <w:bCs/>
                <w:sz w:val="20"/>
                <w:szCs w:val="20"/>
                <w:lang w:eastAsia="en-US"/>
              </w:rPr>
            </w:r>
          </w:p>
          <w:p>
            <w:pPr>
              <w:pStyle w:val="1372"/>
              <w:tabs>
                <w:tab w:val="left" w:pos="1134" w:leader="none"/>
              </w:tabs>
              <w:rPr>
                <w:rFonts w:eastAsia="Calibri"/>
                <w:b/>
                <w:bCs/>
                <w:sz w:val="20"/>
                <w:szCs w:val="20"/>
                <w:lang w:eastAsia="en-US"/>
              </w:rPr>
            </w:pPr>
            <w:r>
              <w:rPr>
                <w:rFonts w:eastAsia="Calibri"/>
                <w:b/>
                <w:bCs/>
                <w:sz w:val="20"/>
                <w:szCs w:val="20"/>
                <w:lang w:eastAsia="en-US"/>
              </w:rPr>
              <w:t xml:space="preserve">- Специального (основного/текущего) банковского счета;</w:t>
            </w:r>
            <w:r>
              <w:rPr>
                <w:rFonts w:eastAsia="Calibri"/>
                <w:b/>
                <w:bCs/>
                <w:sz w:val="20"/>
                <w:szCs w:val="20"/>
                <w:lang w:eastAsia="en-US"/>
              </w:rPr>
            </w:r>
            <w:r>
              <w:rPr>
                <w:rFonts w:eastAsia="Calibri"/>
                <w:b/>
                <w:bCs/>
                <w:sz w:val="20"/>
                <w:szCs w:val="20"/>
                <w:lang w:eastAsia="en-US"/>
              </w:rPr>
            </w:r>
          </w:p>
          <w:p>
            <w:pPr>
              <w:pStyle w:val="1372"/>
              <w:tabs>
                <w:tab w:val="left" w:pos="1134" w:leader="none"/>
              </w:tabs>
              <w:rPr>
                <w:rFonts w:eastAsia="Calibri"/>
                <w:b/>
                <w:bCs/>
                <w:sz w:val="20"/>
                <w:szCs w:val="20"/>
                <w:lang w:eastAsia="en-US"/>
              </w:rPr>
            </w:pPr>
            <w:r>
              <w:rPr>
                <w:rFonts w:eastAsia="Calibri"/>
                <w:b/>
                <w:bCs/>
                <w:sz w:val="20"/>
                <w:szCs w:val="20"/>
                <w:lang w:eastAsia="en-US"/>
              </w:rPr>
              <w:t xml:space="preserve">- Специального текущего счета (реализация залогового имущества);</w:t>
            </w:r>
            <w:r>
              <w:rPr>
                <w:rFonts w:eastAsia="Calibri"/>
                <w:b/>
                <w:bCs/>
                <w:sz w:val="20"/>
                <w:szCs w:val="20"/>
                <w:lang w:eastAsia="en-US"/>
              </w:rPr>
            </w:r>
            <w:r>
              <w:rPr>
                <w:rFonts w:eastAsia="Calibri"/>
                <w:b/>
                <w:bCs/>
                <w:sz w:val="20"/>
                <w:szCs w:val="20"/>
                <w:lang w:eastAsia="en-US"/>
              </w:rPr>
            </w:r>
          </w:p>
          <w:p>
            <w:pPr>
              <w:pStyle w:val="1372"/>
              <w:spacing w:before="40" w:after="40"/>
              <w:rPr>
                <w:b/>
                <w:sz w:val="20"/>
                <w:szCs w:val="20"/>
                <w:lang w:eastAsia="en-US"/>
              </w:rPr>
            </w:pPr>
            <w:r>
              <w:rPr>
                <w:b/>
                <w:bCs/>
                <w:sz w:val="20"/>
                <w:szCs w:val="20"/>
              </w:rPr>
              <w:t xml:space="preserve">- Специального текущего счета (задатки от участников торгов)</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rPr>
            </w:pPr>
            <w:r>
              <w:rPr>
                <w:b/>
                <w:sz w:val="20"/>
                <w:szCs w:val="20"/>
              </w:rPr>
              <w:t xml:space="preserve">13.1.1.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425"/>
              <w:ind w:left="0"/>
              <w:tabs>
                <w:tab w:val="left" w:pos="1134" w:leader="none"/>
              </w:tabs>
              <w:rPr>
                <w:b/>
                <w:bCs/>
                <w:sz w:val="20"/>
                <w:szCs w:val="20"/>
              </w:rPr>
            </w:pPr>
            <w:r>
              <w:rPr>
                <w:b/>
                <w:bCs/>
                <w:sz w:val="20"/>
                <w:szCs w:val="20"/>
              </w:rPr>
              <w:t xml:space="preserve">Открытие, обслуживание и закрытие: </w:t>
            </w:r>
            <w:r>
              <w:rPr>
                <w:b/>
                <w:bCs/>
                <w:sz w:val="20"/>
                <w:szCs w:val="20"/>
              </w:rPr>
            </w:r>
            <w:r>
              <w:rPr>
                <w:b/>
                <w:bCs/>
                <w:sz w:val="20"/>
                <w:szCs w:val="20"/>
              </w:rPr>
            </w:r>
          </w:p>
          <w:p>
            <w:pPr>
              <w:pStyle w:val="1425"/>
              <w:ind w:left="0"/>
              <w:tabs>
                <w:tab w:val="left" w:pos="1134" w:leader="none"/>
              </w:tabs>
              <w:rPr>
                <w:b/>
                <w:bCs/>
                <w:sz w:val="20"/>
                <w:szCs w:val="20"/>
              </w:rPr>
            </w:pPr>
            <w:r>
              <w:rPr>
                <w:b/>
                <w:bCs/>
                <w:sz w:val="20"/>
                <w:szCs w:val="20"/>
              </w:rPr>
              <w:t xml:space="preserve">- Специального текущего счета (реализация залогового имущества);</w:t>
            </w:r>
            <w:r>
              <w:rPr>
                <w:b/>
                <w:bCs/>
                <w:sz w:val="20"/>
                <w:szCs w:val="20"/>
              </w:rPr>
            </w:r>
            <w:r>
              <w:rPr>
                <w:b/>
                <w:bCs/>
                <w:sz w:val="20"/>
                <w:szCs w:val="20"/>
              </w:rPr>
            </w:r>
          </w:p>
          <w:p>
            <w:pPr>
              <w:pStyle w:val="1425"/>
              <w:ind w:left="0"/>
              <w:tabs>
                <w:tab w:val="left" w:pos="1134" w:leader="none"/>
              </w:tabs>
              <w:rPr>
                <w:b/>
                <w:bCs/>
                <w:sz w:val="20"/>
                <w:szCs w:val="20"/>
              </w:rPr>
            </w:pPr>
            <w:r>
              <w:rPr>
                <w:b/>
                <w:bCs/>
                <w:sz w:val="20"/>
                <w:szCs w:val="20"/>
              </w:rPr>
              <w:t xml:space="preserve">- Специального текущего счета (задатки от участников торгов)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137" w:type="pct"/>
            <w:vAlign w:val="top"/>
            <w:textDirection w:val="lrTb"/>
            <w:noWrap w:val="false"/>
          </w:tcPr>
          <w:p>
            <w:pPr>
              <w:pStyle w:val="1372"/>
              <w:ind w:right="-111"/>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003" w:type="pct"/>
            <w:vAlign w:val="center"/>
            <w:vMerge w:val="restart"/>
            <w:textDirection w:val="lrTb"/>
            <w:noWrap w:val="false"/>
          </w:tcPr>
          <w:p>
            <w:pPr>
              <w:pStyle w:val="1372"/>
              <w:jc w:val="center"/>
              <w:spacing w:before="40" w:after="40"/>
              <w:rPr>
                <w:sz w:val="20"/>
                <w:szCs w:val="20"/>
                <w:lang w:eastAsia="en-US"/>
              </w:rPr>
            </w:pPr>
            <w:r>
              <w:rPr>
                <w:sz w:val="20"/>
                <w:szCs w:val="20"/>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rPr>
            </w:pPr>
            <w:r>
              <w:rPr>
                <w:b/>
                <w:sz w:val="20"/>
                <w:szCs w:val="20"/>
              </w:rPr>
              <w:t xml:space="preserve">13.1.2.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425"/>
              <w:contextualSpacing w:val="0"/>
              <w:ind w:left="0"/>
              <w:spacing w:before="40" w:after="40"/>
              <w:tabs>
                <w:tab w:val="left" w:pos="1134" w:leader="none"/>
              </w:tabs>
              <w:rPr>
                <w:b/>
                <w:bCs/>
                <w:sz w:val="20"/>
                <w:szCs w:val="20"/>
              </w:rPr>
            </w:pPr>
            <w:r>
              <w:rPr>
                <w:b/>
                <w:bCs/>
                <w:sz w:val="20"/>
                <w:szCs w:val="20"/>
              </w:rPr>
              <w:t xml:space="preserve">Открытие специального (основного/текущего) банковского счета банковского счета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ind w:right="-111"/>
              <w:jc w:val="center"/>
              <w:spacing w:before="40" w:after="40"/>
              <w:rPr>
                <w:sz w:val="20"/>
                <w:szCs w:val="20"/>
              </w:rPr>
            </w:pPr>
            <w:r>
              <w:rPr>
                <w:sz w:val="20"/>
                <w:szCs w:val="20"/>
              </w:rPr>
              <w:t xml:space="preserve">5 000 руб.</w:t>
            </w:r>
            <w:r>
              <w:rPr>
                <w:sz w:val="20"/>
                <w:szCs w:val="20"/>
              </w:rPr>
            </w:r>
            <w:r>
              <w:rPr>
                <w:sz w:val="20"/>
                <w:szCs w:val="20"/>
              </w:rPr>
            </w:r>
          </w:p>
        </w:tc>
        <w:tc>
          <w:tcPr>
            <w:tcBorders>
              <w:left w:val="single" w:color="000000" w:sz="4" w:space="0"/>
              <w:right w:val="single" w:color="000000" w:sz="4" w:space="0"/>
            </w:tcBorders>
            <w:tcW w:w="1003" w:type="pct"/>
            <w:vAlign w:val="center"/>
            <w:vMerge w:val="continue"/>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ind w:left="-110" w:right="-111"/>
              <w:jc w:val="center"/>
              <w:spacing w:before="40" w:after="40"/>
              <w:rPr>
                <w:sz w:val="20"/>
                <w:szCs w:val="20"/>
              </w:rPr>
            </w:pPr>
            <w:r>
              <w:rPr>
                <w:bCs/>
                <w:sz w:val="18"/>
                <w:szCs w:val="18"/>
              </w:rPr>
              <w:t xml:space="preserve">Предусмотрено разовое (однократное) взимание комиссии</w:t>
            </w:r>
            <w:r>
              <w:rPr>
                <w:rStyle w:val="1409"/>
                <w:bCs/>
                <w:sz w:val="18"/>
                <w:szCs w:val="18"/>
              </w:rPr>
              <w:footnoteReference w:id="2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rPr>
            </w:pPr>
            <w:r>
              <w:rPr>
                <w:b/>
                <w:sz w:val="20"/>
                <w:szCs w:val="20"/>
              </w:rPr>
              <w:t xml:space="preserve">13.1.3.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425"/>
              <w:contextualSpacing w:val="0"/>
              <w:ind w:left="0"/>
              <w:spacing w:before="40" w:after="40"/>
              <w:tabs>
                <w:tab w:val="left" w:pos="1134" w:leader="none"/>
              </w:tabs>
              <w:rPr>
                <w:b/>
                <w:bCs/>
                <w:sz w:val="20"/>
                <w:szCs w:val="20"/>
              </w:rPr>
            </w:pPr>
            <w:r>
              <w:rPr>
                <w:b/>
                <w:bCs/>
                <w:sz w:val="20"/>
                <w:szCs w:val="20"/>
              </w:rPr>
              <w:t xml:space="preserve">Обслуживание и закрытие специального (основного/текущего) банковского счета банковского счета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ind w:right="-111"/>
              <w:jc w:val="center"/>
              <w:spacing w:before="40" w:after="40"/>
              <w:rPr>
                <w:sz w:val="20"/>
                <w:szCs w:val="20"/>
              </w:rPr>
            </w:pPr>
            <w:r>
              <w:rPr>
                <w:sz w:val="20"/>
                <w:szCs w:val="20"/>
              </w:rPr>
              <w:t xml:space="preserve">Комиссия </w:t>
              <w:br w:type="textWrapping" w:clear="all"/>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1003" w:type="pct"/>
            <w:vAlign w:val="center"/>
            <w:vMerge w:val="continue"/>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after="40"/>
              <w:rPr>
                <w:b/>
                <w:sz w:val="20"/>
                <w:szCs w:val="20"/>
                <w:lang w:eastAsia="en-US"/>
              </w:rPr>
            </w:pPr>
            <w:r>
              <w:rPr>
                <w:b/>
                <w:sz w:val="20"/>
                <w:szCs w:val="20"/>
                <w:lang w:eastAsia="en-US"/>
              </w:rPr>
              <w:t xml:space="preserve">Оформление дополнительного соглашения об изменении условий Договора текущего счета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13.3.</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after="40"/>
              <w:rPr>
                <w:b/>
                <w:iCs/>
                <w:sz w:val="20"/>
                <w:szCs w:val="20"/>
              </w:rPr>
            </w:pPr>
            <w:r>
              <w:rPr>
                <w:b/>
                <w:sz w:val="20"/>
                <w:szCs w:val="20"/>
                <w:lang w:eastAsia="en-US"/>
              </w:rPr>
              <w:t xml:space="preserve">Оформление дополнительного соглашения к Договору специального текущего счета о замене Финансового управляющего на основании определения/ решения арбитражного суда</w:t>
            </w:r>
            <w:r>
              <w:rPr>
                <w:b/>
                <w:iCs/>
                <w:sz w:val="20"/>
                <w:szCs w:val="20"/>
              </w:rPr>
            </w:r>
            <w:r>
              <w:rPr>
                <w:b/>
                <w:iCs/>
                <w:sz w:val="20"/>
                <w:szCs w:val="20"/>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4</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after="40"/>
              <w:rPr>
                <w:b/>
                <w:sz w:val="20"/>
                <w:szCs w:val="20"/>
                <w:lang w:eastAsia="en-US"/>
              </w:rPr>
            </w:pPr>
            <w:r>
              <w:rPr>
                <w:b/>
                <w:sz w:val="20"/>
                <w:szCs w:val="20"/>
                <w:lang w:eastAsia="en-US"/>
              </w:rPr>
              <w:t xml:space="preserve">Начисление процентов на остаток по</w:t>
            </w:r>
            <w:r>
              <w:rPr>
                <w:b/>
                <w:sz w:val="20"/>
                <w:szCs w:val="20"/>
                <w:lang w:eastAsia="en-US"/>
              </w:rPr>
              <w:t xml:space="preserve">:</w:t>
            </w:r>
            <w:r>
              <w:rPr>
                <w:b/>
                <w:sz w:val="20"/>
                <w:szCs w:val="20"/>
                <w:lang w:eastAsia="en-US"/>
              </w:rPr>
              <w:t xml:space="preserve"> </w:t>
            </w:r>
            <w:r>
              <w:rPr>
                <w:b/>
                <w:sz w:val="20"/>
                <w:szCs w:val="20"/>
                <w:lang w:eastAsia="en-US"/>
              </w:rPr>
              <w:br w:type="textWrapping" w:clear="all"/>
              <w:t xml:space="preserve">- Специальному (основному) текущему счету;</w:t>
            </w:r>
            <w:r>
              <w:rPr>
                <w:b/>
                <w:sz w:val="20"/>
                <w:szCs w:val="20"/>
                <w:lang w:eastAsia="en-US"/>
              </w:rPr>
            </w:r>
            <w:r>
              <w:rPr>
                <w:b/>
                <w:sz w:val="20"/>
                <w:szCs w:val="20"/>
                <w:lang w:eastAsia="en-US"/>
              </w:rPr>
            </w:r>
          </w:p>
          <w:p>
            <w:pPr>
              <w:pStyle w:val="1372"/>
              <w:spacing w:before="40" w:after="40"/>
              <w:rPr>
                <w:b/>
                <w:sz w:val="20"/>
                <w:szCs w:val="20"/>
                <w:lang w:eastAsia="en-US"/>
              </w:rPr>
            </w:pPr>
            <w:r>
              <w:rPr>
                <w:b/>
                <w:sz w:val="20"/>
                <w:szCs w:val="20"/>
                <w:lang w:eastAsia="en-US"/>
              </w:rPr>
              <w:t xml:space="preserve">- Специальному текущему счету (реализация залогового имущества);</w:t>
              <w:br w:type="textWrapping" w:clear="all"/>
              <w:t xml:space="preserve">- Специальному текущему счету (задатки от участников торгов)</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Проценты </w:t>
              <w:br w:type="textWrapping" w:clear="all"/>
              <w:t xml:space="preserve">не начисляются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5</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after="40"/>
              <w:rPr>
                <w:b/>
                <w:sz w:val="20"/>
                <w:szCs w:val="20"/>
                <w:lang w:eastAsia="en-US"/>
              </w:rPr>
            </w:pPr>
            <w:r>
              <w:rPr>
                <w:b/>
                <w:sz w:val="20"/>
                <w:szCs w:val="20"/>
                <w:lang w:eastAsia="en-US"/>
              </w:rPr>
              <w:t xml:space="preserve">Прием наличных денежных средств для зачисления на</w:t>
            </w:r>
            <w:r>
              <w:rPr>
                <w:b/>
                <w:sz w:val="20"/>
                <w:szCs w:val="20"/>
                <w:lang w:eastAsia="en-US"/>
              </w:rPr>
              <w:t xml:space="preserve"> Специальный (основной) текущий счет</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after="40"/>
              <w:rPr>
                <w:b/>
                <w:sz w:val="20"/>
                <w:szCs w:val="20"/>
                <w:lang w:eastAsia="en-US"/>
              </w:rPr>
            </w:pPr>
            <w:r>
              <w:rPr>
                <w:b/>
                <w:sz w:val="20"/>
                <w:szCs w:val="20"/>
                <w:lang w:eastAsia="en-US"/>
              </w:rPr>
              <w:t xml:space="preserve">13.6.</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b/>
                <w:sz w:val="20"/>
                <w:szCs w:val="20"/>
                <w:lang w:eastAsia="en-US"/>
              </w:rPr>
              <w:t xml:space="preserve">Прием наличных денежных средств для зачисления на</w:t>
            </w:r>
            <w:r>
              <w:rPr>
                <w:b/>
                <w:sz w:val="20"/>
                <w:szCs w:val="20"/>
                <w:lang w:eastAsia="en-US"/>
              </w:rPr>
              <w:t xml:space="preserve">:</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Специальный текущий счет (реализация залогового имущества);</w:t>
            </w:r>
            <w:r>
              <w:rPr>
                <w:b/>
                <w:sz w:val="20"/>
                <w:szCs w:val="20"/>
                <w:lang w:eastAsia="en-US"/>
              </w:rPr>
            </w:r>
            <w:r>
              <w:rPr>
                <w:b/>
                <w:sz w:val="20"/>
                <w:szCs w:val="20"/>
                <w:lang w:eastAsia="en-US"/>
              </w:rPr>
            </w:r>
          </w:p>
          <w:p>
            <w:pPr>
              <w:pStyle w:val="1372"/>
              <w:spacing w:after="40"/>
              <w:rPr>
                <w:b/>
                <w:sz w:val="20"/>
                <w:szCs w:val="20"/>
                <w:lang w:eastAsia="en-US"/>
              </w:rPr>
            </w:pPr>
            <w:r>
              <w:rPr>
                <w:b/>
                <w:sz w:val="20"/>
                <w:szCs w:val="20"/>
                <w:lang w:eastAsia="en-US"/>
              </w:rPr>
              <w:t xml:space="preserve">- Специальный текущий счет (задатки от участников торгов)</w:t>
            </w:r>
            <w:r>
              <w:rPr>
                <w:b/>
                <w:sz w:val="20"/>
                <w:szCs w:val="20"/>
                <w:lang w:eastAsia="en-US"/>
              </w:rPr>
            </w:r>
            <w:r>
              <w:rPr>
                <w:b/>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140"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7</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b/>
                <w:sz w:val="20"/>
                <w:szCs w:val="20"/>
                <w:lang w:eastAsia="en-US"/>
              </w:rPr>
              <w:t xml:space="preserve">Зачисление денежных средств, поступивших безналичным путем на</w:t>
            </w:r>
            <w:r>
              <w:rPr>
                <w:b/>
                <w:sz w:val="20"/>
                <w:szCs w:val="20"/>
                <w:lang w:eastAsia="en-US"/>
              </w:rPr>
              <w:t xml:space="preserve">:</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Специальный (основной) текущий счет;</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Специальный текущий счет (реализация залогового имущества);</w:t>
            </w:r>
            <w:r>
              <w:rPr>
                <w:b/>
                <w:sz w:val="20"/>
                <w:szCs w:val="20"/>
                <w:lang w:eastAsia="en-US"/>
              </w:rPr>
            </w:r>
            <w:r>
              <w:rPr>
                <w:b/>
                <w:sz w:val="20"/>
                <w:szCs w:val="20"/>
                <w:lang w:eastAsia="en-US"/>
              </w:rPr>
            </w:r>
          </w:p>
          <w:p>
            <w:pPr>
              <w:pStyle w:val="1372"/>
              <w:spacing w:after="40"/>
              <w:rPr>
                <w:b/>
                <w:sz w:val="20"/>
                <w:szCs w:val="20"/>
                <w:lang w:eastAsia="en-US"/>
              </w:rPr>
            </w:pPr>
            <w:r>
              <w:rPr>
                <w:b/>
                <w:sz w:val="20"/>
                <w:szCs w:val="20"/>
                <w:lang w:eastAsia="en-US"/>
              </w:rPr>
              <w:t xml:space="preserve">- Специальный текущий счет (задатки от участников торгов)</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13.8.</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b/>
                <w:sz w:val="20"/>
                <w:szCs w:val="20"/>
                <w:lang w:eastAsia="en-US"/>
              </w:rPr>
              <w:t xml:space="preserve">Выдача наличных денежных средств:</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top"/>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top"/>
            <w:textDirection w:val="lrTb"/>
            <w:noWrap w:val="false"/>
          </w:tcPr>
          <w:p>
            <w:pPr>
              <w:pStyle w:val="1372"/>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13.8.1.</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sz w:val="20"/>
                <w:szCs w:val="20"/>
                <w:lang w:eastAsia="en-US"/>
              </w:rPr>
              <w:t xml:space="preserve">Выдача наличных денежных средств со Специального (основного) текущего счета в размере сумм, </w:t>
            </w:r>
            <w:r>
              <w:rPr>
                <w:sz w:val="20"/>
                <w:szCs w:val="20"/>
              </w:rPr>
              <w:t xml:space="preserve">не превышающих установленной величины прожиточного минимума или установленных определением  арбитражного суда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top"/>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top"/>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13.8.</w:t>
            </w:r>
            <w:r>
              <w:rPr>
                <w:b/>
                <w:sz w:val="20"/>
                <w:szCs w:val="20"/>
                <w:lang w:eastAsia="en-US"/>
              </w:rPr>
              <w:t xml:space="preserve">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sz w:val="20"/>
                <w:szCs w:val="20"/>
                <w:lang w:eastAsia="en-US"/>
              </w:rPr>
            </w:pPr>
            <w:r>
              <w:rPr>
                <w:sz w:val="20"/>
                <w:szCs w:val="20"/>
                <w:lang w:eastAsia="en-US"/>
              </w:rPr>
              <w:t xml:space="preserve">Выдача наличных денежных средств со:</w:t>
            </w:r>
            <w:r>
              <w:rPr>
                <w:sz w:val="20"/>
                <w:szCs w:val="20"/>
                <w:lang w:eastAsia="en-US"/>
              </w:rPr>
            </w:r>
            <w:r>
              <w:rPr>
                <w:sz w:val="20"/>
                <w:szCs w:val="20"/>
                <w:lang w:eastAsia="en-US"/>
              </w:rPr>
            </w:r>
          </w:p>
          <w:p>
            <w:pPr>
              <w:pStyle w:val="1372"/>
              <w:rPr>
                <w:sz w:val="20"/>
                <w:szCs w:val="20"/>
                <w:lang w:eastAsia="en-US"/>
              </w:rPr>
            </w:pPr>
            <w:r>
              <w:rPr>
                <w:sz w:val="20"/>
                <w:szCs w:val="20"/>
                <w:lang w:eastAsia="en-US"/>
              </w:rPr>
              <w:t xml:space="preserve">- Специального (основного) текущего счета</w:t>
            </w:r>
            <w:r>
              <w:rPr>
                <w:sz w:val="20"/>
                <w:szCs w:val="20"/>
                <w:lang w:eastAsia="en-US"/>
              </w:rPr>
              <w:t xml:space="preserve"> </w:t>
            </w:r>
            <w:r>
              <w:rPr>
                <w:bCs/>
                <w:sz w:val="20"/>
                <w:szCs w:val="20"/>
              </w:rPr>
              <w:t xml:space="preserve">(за исключением п.13.8.</w:t>
            </w:r>
            <w:r>
              <w:rPr>
                <w:bCs/>
                <w:sz w:val="20"/>
                <w:szCs w:val="20"/>
              </w:rPr>
              <w:t xml:space="preserve">1 Тарифов)</w:t>
            </w:r>
            <w:r>
              <w:rPr>
                <w:sz w:val="20"/>
                <w:szCs w:val="20"/>
                <w:lang w:eastAsia="en-US"/>
              </w:rPr>
              <w:t xml:space="preserve">;</w:t>
            </w:r>
            <w:r>
              <w:rPr>
                <w:sz w:val="20"/>
                <w:szCs w:val="20"/>
                <w:lang w:eastAsia="en-US"/>
              </w:rPr>
            </w:r>
            <w:r>
              <w:rPr>
                <w:sz w:val="20"/>
                <w:szCs w:val="20"/>
                <w:lang w:eastAsia="en-US"/>
              </w:rPr>
            </w:r>
          </w:p>
          <w:p>
            <w:pPr>
              <w:pStyle w:val="1372"/>
              <w:rPr>
                <w:sz w:val="20"/>
                <w:szCs w:val="20"/>
                <w:lang w:eastAsia="en-US"/>
              </w:rPr>
            </w:pPr>
            <w:r>
              <w:rPr>
                <w:sz w:val="20"/>
                <w:szCs w:val="20"/>
                <w:lang w:eastAsia="en-US"/>
              </w:rPr>
              <w:t xml:space="preserve">- Специального текущего счета (реализация залогового имущества);</w:t>
            </w:r>
            <w:r>
              <w:rPr>
                <w:sz w:val="20"/>
                <w:szCs w:val="20"/>
                <w:lang w:eastAsia="en-US"/>
              </w:rPr>
            </w:r>
            <w:r>
              <w:rPr>
                <w:sz w:val="20"/>
                <w:szCs w:val="20"/>
                <w:lang w:eastAsia="en-US"/>
              </w:rPr>
            </w:r>
          </w:p>
          <w:p>
            <w:pPr>
              <w:pStyle w:val="1372"/>
              <w:spacing w:after="40"/>
              <w:rPr>
                <w:sz w:val="20"/>
                <w:szCs w:val="20"/>
                <w:lang w:eastAsia="en-US"/>
              </w:rPr>
            </w:pPr>
            <w:r>
              <w:rPr>
                <w:sz w:val="20"/>
                <w:szCs w:val="20"/>
                <w:lang w:eastAsia="en-US"/>
              </w:rPr>
              <w:t xml:space="preserve">- Специального текущего счета (задатки от участников торгов)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140"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9</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b/>
                <w:sz w:val="20"/>
                <w:szCs w:val="20"/>
                <w:lang w:eastAsia="en-US"/>
              </w:rPr>
              <w:t xml:space="preserve">Предоставление выписок и справочных материалов по</w:t>
            </w:r>
            <w:r>
              <w:rPr>
                <w:b/>
                <w:sz w:val="20"/>
                <w:szCs w:val="20"/>
                <w:lang w:eastAsia="en-US"/>
              </w:rPr>
              <w:t xml:space="preserve">:</w:t>
            </w:r>
            <w:r>
              <w:rPr>
                <w:b/>
                <w:sz w:val="20"/>
                <w:szCs w:val="20"/>
                <w:lang w:eastAsia="en-US"/>
              </w:rPr>
              <w:t xml:space="preserve"> </w:t>
            </w:r>
            <w:r>
              <w:rPr>
                <w:b/>
                <w:sz w:val="20"/>
                <w:szCs w:val="20"/>
                <w:lang w:eastAsia="en-US"/>
              </w:rPr>
              <w:t xml:space="preserve">- Специальному (основному) текущему счету;</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Специальному текущему счету (реализация залогового имущества);</w:t>
            </w:r>
            <w:r>
              <w:rPr>
                <w:b/>
                <w:sz w:val="20"/>
                <w:szCs w:val="20"/>
                <w:lang w:eastAsia="en-US"/>
              </w:rPr>
            </w:r>
            <w:r>
              <w:rPr>
                <w:b/>
                <w:sz w:val="20"/>
                <w:szCs w:val="20"/>
                <w:lang w:eastAsia="en-US"/>
              </w:rPr>
            </w:r>
          </w:p>
          <w:p>
            <w:pPr>
              <w:pStyle w:val="1372"/>
              <w:spacing w:after="40"/>
              <w:rPr>
                <w:b/>
                <w:sz w:val="20"/>
                <w:szCs w:val="20"/>
                <w:lang w:eastAsia="en-US"/>
              </w:rPr>
            </w:pPr>
            <w:r>
              <w:rPr>
                <w:b/>
                <w:sz w:val="20"/>
                <w:szCs w:val="20"/>
                <w:lang w:eastAsia="en-US"/>
              </w:rPr>
              <w:t xml:space="preserve">- Специальному текущему счету (задатки от участников торгов)</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10</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sz w:val="20"/>
                <w:szCs w:val="20"/>
                <w:lang w:eastAsia="en-US"/>
              </w:rPr>
            </w:pPr>
            <w:r>
              <w:rPr>
                <w:b/>
                <w:sz w:val="20"/>
                <w:szCs w:val="20"/>
                <w:lang w:eastAsia="en-US"/>
              </w:rPr>
              <w:t xml:space="preserve">Переводы денежных средств с</w:t>
            </w:r>
            <w:r>
              <w:rPr>
                <w:b/>
                <w:sz w:val="20"/>
                <w:szCs w:val="20"/>
                <w:lang w:eastAsia="en-US"/>
              </w:rPr>
              <w:t xml:space="preserve">о:</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Специального (основного) текущего счета;</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Специального текущего счета </w:t>
            </w:r>
            <w:r>
              <w:rPr>
                <w:b/>
                <w:sz w:val="20"/>
                <w:szCs w:val="20"/>
                <w:lang w:eastAsia="en-US"/>
              </w:rPr>
              <w:t xml:space="preserve">(реализация залогового имущества)</w:t>
            </w:r>
            <w:r>
              <w:rPr>
                <w:b/>
                <w:sz w:val="20"/>
                <w:szCs w:val="20"/>
                <w:lang w:eastAsia="en-US"/>
              </w:rPr>
              <w:t xml:space="preserve">;</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w:t>
            </w:r>
            <w:r>
              <w:rPr>
                <w:b/>
                <w:sz w:val="20"/>
                <w:szCs w:val="20"/>
                <w:lang w:eastAsia="en-US"/>
              </w:rPr>
              <w:t xml:space="preserve">Специальн</w:t>
            </w:r>
            <w:r>
              <w:rPr>
                <w:b/>
                <w:sz w:val="20"/>
                <w:szCs w:val="20"/>
                <w:lang w:eastAsia="en-US"/>
              </w:rPr>
              <w:t xml:space="preserve">ого</w:t>
            </w:r>
            <w:r>
              <w:rPr>
                <w:b/>
                <w:sz w:val="20"/>
                <w:szCs w:val="20"/>
                <w:lang w:eastAsia="en-US"/>
              </w:rPr>
              <w:t xml:space="preserve"> текущ</w:t>
            </w:r>
            <w:r>
              <w:rPr>
                <w:b/>
                <w:sz w:val="20"/>
                <w:szCs w:val="20"/>
                <w:lang w:eastAsia="en-US"/>
              </w:rPr>
              <w:t xml:space="preserve">его</w:t>
            </w:r>
            <w:r>
              <w:rPr>
                <w:b/>
                <w:sz w:val="20"/>
                <w:szCs w:val="20"/>
                <w:lang w:eastAsia="en-US"/>
              </w:rPr>
              <w:t xml:space="preserve"> счет</w:t>
            </w:r>
            <w:r>
              <w:rPr>
                <w:b/>
                <w:sz w:val="20"/>
                <w:szCs w:val="20"/>
                <w:lang w:eastAsia="en-US"/>
              </w:rPr>
              <w:t xml:space="preserve">а</w:t>
            </w:r>
            <w:r>
              <w:rPr>
                <w:b/>
                <w:sz w:val="20"/>
                <w:szCs w:val="20"/>
                <w:lang w:eastAsia="en-US"/>
              </w:rPr>
              <w:t xml:space="preserve"> (задатки от участников торгов)</w:t>
            </w:r>
            <w:r>
              <w:rPr>
                <w:b/>
                <w:sz w:val="20"/>
                <w:szCs w:val="20"/>
                <w:lang w:eastAsia="en-US"/>
              </w:rPr>
            </w:r>
            <w:r>
              <w:rPr>
                <w:b/>
                <w:sz w:val="20"/>
                <w:szCs w:val="20"/>
                <w:lang w:eastAsia="en-US"/>
              </w:rPr>
            </w:r>
          </w:p>
          <w:p>
            <w:pPr>
              <w:pStyle w:val="1372"/>
              <w:spacing w:after="40"/>
              <w:rPr>
                <w:b/>
                <w:sz w:val="20"/>
                <w:szCs w:val="20"/>
                <w:lang w:eastAsia="en-US"/>
              </w:rPr>
            </w:pPr>
            <w:r>
              <w:rPr>
                <w:b/>
                <w:sz w:val="20"/>
                <w:szCs w:val="20"/>
                <w:lang w:eastAsia="en-US"/>
              </w:rPr>
              <w:t xml:space="preserve">в пределах Банка</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w:t>
            </w:r>
            <w:r>
              <w:rPr>
                <w:b/>
                <w:sz w:val="20"/>
                <w:szCs w:val="20"/>
                <w:lang w:eastAsia="en-US"/>
              </w:rPr>
              <w:t xml:space="preserve">.</w:t>
            </w:r>
            <w:r>
              <w:rPr>
                <w:b/>
                <w:sz w:val="20"/>
                <w:szCs w:val="20"/>
                <w:lang w:eastAsia="en-US"/>
              </w:rPr>
              <w:t xml:space="preserve">11</w:t>
            </w:r>
            <w:r>
              <w:rPr>
                <w:b/>
                <w:sz w:val="20"/>
                <w:szCs w:val="20"/>
                <w:lang w:eastAsia="en-US"/>
              </w:rPr>
              <w:t xml:space="preserve">.</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rPr>
                <w:b/>
                <w:sz w:val="20"/>
                <w:szCs w:val="20"/>
                <w:lang w:eastAsia="en-US"/>
              </w:rPr>
            </w:pPr>
            <w:r>
              <w:rPr>
                <w:b/>
                <w:sz w:val="20"/>
                <w:szCs w:val="20"/>
                <w:lang w:eastAsia="en-US"/>
              </w:rPr>
              <w:t xml:space="preserve">Переводы денежных средств с</w:t>
            </w:r>
            <w:r>
              <w:rPr>
                <w:b/>
                <w:sz w:val="20"/>
                <w:szCs w:val="20"/>
                <w:lang w:eastAsia="en-US"/>
              </w:rPr>
              <w:t xml:space="preserve">о:</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Специального (основного) текущего счета;</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Специального текущего счета </w:t>
            </w:r>
            <w:r>
              <w:rPr>
                <w:b/>
                <w:sz w:val="20"/>
                <w:szCs w:val="20"/>
                <w:lang w:eastAsia="en-US"/>
              </w:rPr>
              <w:t xml:space="preserve">(реализация залогового имущества)</w:t>
            </w:r>
            <w:r>
              <w:rPr>
                <w:b/>
                <w:sz w:val="20"/>
                <w:szCs w:val="20"/>
                <w:lang w:eastAsia="en-US"/>
              </w:rPr>
              <w:t xml:space="preserve">;</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w:t>
            </w:r>
            <w:r>
              <w:rPr>
                <w:b/>
                <w:sz w:val="20"/>
                <w:szCs w:val="20"/>
                <w:lang w:eastAsia="en-US"/>
              </w:rPr>
              <w:t xml:space="preserve">Специальн</w:t>
            </w:r>
            <w:r>
              <w:rPr>
                <w:b/>
                <w:sz w:val="20"/>
                <w:szCs w:val="20"/>
                <w:lang w:eastAsia="en-US"/>
              </w:rPr>
              <w:t xml:space="preserve">ого</w:t>
            </w:r>
            <w:r>
              <w:rPr>
                <w:b/>
                <w:sz w:val="20"/>
                <w:szCs w:val="20"/>
                <w:lang w:eastAsia="en-US"/>
              </w:rPr>
              <w:t xml:space="preserve"> текущ</w:t>
            </w:r>
            <w:r>
              <w:rPr>
                <w:b/>
                <w:sz w:val="20"/>
                <w:szCs w:val="20"/>
                <w:lang w:eastAsia="en-US"/>
              </w:rPr>
              <w:t xml:space="preserve">его</w:t>
            </w:r>
            <w:r>
              <w:rPr>
                <w:b/>
                <w:sz w:val="20"/>
                <w:szCs w:val="20"/>
                <w:lang w:eastAsia="en-US"/>
              </w:rPr>
              <w:t xml:space="preserve"> счет</w:t>
            </w:r>
            <w:r>
              <w:rPr>
                <w:b/>
                <w:sz w:val="20"/>
                <w:szCs w:val="20"/>
                <w:lang w:eastAsia="en-US"/>
              </w:rPr>
              <w:t xml:space="preserve">а</w:t>
            </w:r>
            <w:r>
              <w:rPr>
                <w:b/>
                <w:sz w:val="20"/>
                <w:szCs w:val="20"/>
                <w:lang w:eastAsia="en-US"/>
              </w:rPr>
              <w:t xml:space="preserve"> (задатки от участников торгов)</w:t>
            </w:r>
            <w:r>
              <w:rPr>
                <w:b/>
                <w:sz w:val="20"/>
                <w:szCs w:val="20"/>
                <w:lang w:eastAsia="en-US"/>
              </w:rPr>
              <w:t xml:space="preserve"> </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в другие кредитные организации</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rPr>
              <w:t xml:space="preserve">2</w:t>
            </w:r>
            <w:r>
              <w:rPr>
                <w:sz w:val="20"/>
                <w:szCs w:val="20"/>
              </w:rPr>
              <w:t xml:space="preserve">% от суммы </w:t>
            </w:r>
            <w:r>
              <w:rPr>
                <w:sz w:val="20"/>
                <w:szCs w:val="20"/>
              </w:rPr>
              <w:t xml:space="preserve">списания со счета</w:t>
              <w:br w:type="textWrapping" w:clear="all"/>
            </w:r>
            <w:r>
              <w:rPr>
                <w:sz w:val="20"/>
                <w:szCs w:val="20"/>
              </w:rPr>
              <w:t xml:space="preserve">мин. 50 руб. </w:t>
            </w:r>
            <w:r>
              <w:rPr>
                <w:sz w:val="20"/>
                <w:szCs w:val="20"/>
              </w:rPr>
              <w:br w:type="textWrapping" w:clear="all"/>
            </w:r>
            <w:r>
              <w:rPr>
                <w:sz w:val="20"/>
                <w:szCs w:val="20"/>
              </w:rPr>
              <w:t xml:space="preserve">макс. 1</w:t>
            </w:r>
            <w:r>
              <w:rPr>
                <w:sz w:val="20"/>
                <w:szCs w:val="20"/>
              </w:rPr>
              <w:t xml:space="preserve">5</w:t>
            </w:r>
            <w:r>
              <w:rPr>
                <w:sz w:val="20"/>
                <w:szCs w:val="20"/>
              </w:rPr>
              <w:t xml:space="preserve">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lang w:eastAsia="en-US"/>
              </w:rPr>
            </w:pPr>
            <w:r>
              <w:rPr>
                <w:iCs/>
                <w:sz w:val="18"/>
                <w:szCs w:val="18"/>
              </w:rPr>
              <w:t xml:space="preserve">В день совершения операции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19" w:type="pct"/>
            <w:vAlign w:val="top"/>
            <w:textDirection w:val="lrTb"/>
            <w:noWrap w:val="false"/>
          </w:tcPr>
          <w:p>
            <w:pPr>
              <w:pStyle w:val="1372"/>
              <w:jc w:val="center"/>
              <w:spacing w:before="40"/>
              <w:rPr>
                <w:b/>
                <w:sz w:val="20"/>
                <w:szCs w:val="20"/>
                <w:lang w:eastAsia="en-US"/>
              </w:rPr>
            </w:pPr>
            <w:r>
              <w:rPr>
                <w:b/>
                <w:sz w:val="20"/>
                <w:szCs w:val="20"/>
                <w:lang w:eastAsia="en-US"/>
              </w:rPr>
              <w:t xml:space="preserve">13.12.</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372"/>
              <w:spacing w:before="40"/>
              <w:rPr>
                <w:b/>
                <w:iCs/>
                <w:sz w:val="20"/>
                <w:szCs w:val="20"/>
              </w:rPr>
            </w:pPr>
            <w:r>
              <w:rPr>
                <w:b/>
                <w:iCs/>
                <w:sz w:val="20"/>
                <w:szCs w:val="20"/>
              </w:rPr>
              <w:t xml:space="preserve">Переводы денежных средств со</w:t>
            </w:r>
            <w:r>
              <w:rPr>
                <w:b/>
                <w:iCs/>
                <w:sz w:val="20"/>
                <w:szCs w:val="20"/>
              </w:rPr>
              <w:t xml:space="preserve">:</w:t>
            </w:r>
            <w:r>
              <w:rPr>
                <w:b/>
                <w:iCs/>
                <w:sz w:val="20"/>
                <w:szCs w:val="20"/>
              </w:rPr>
            </w:r>
            <w:r>
              <w:rPr>
                <w:b/>
                <w:iCs/>
                <w:sz w:val="20"/>
                <w:szCs w:val="20"/>
              </w:rPr>
            </w:r>
          </w:p>
          <w:p>
            <w:pPr>
              <w:pStyle w:val="1372"/>
              <w:rPr>
                <w:b/>
                <w:sz w:val="20"/>
                <w:szCs w:val="20"/>
                <w:lang w:eastAsia="en-US"/>
              </w:rPr>
            </w:pPr>
            <w:r>
              <w:rPr>
                <w:b/>
                <w:sz w:val="20"/>
                <w:szCs w:val="20"/>
                <w:lang w:eastAsia="en-US"/>
              </w:rPr>
              <w:t xml:space="preserve">- Специального (основного) текущего счета;</w:t>
            </w:r>
            <w:r>
              <w:rPr>
                <w:b/>
                <w:sz w:val="20"/>
                <w:szCs w:val="20"/>
                <w:lang w:eastAsia="en-US"/>
              </w:rPr>
            </w:r>
            <w:r>
              <w:rPr>
                <w:b/>
                <w:sz w:val="20"/>
                <w:szCs w:val="20"/>
                <w:lang w:eastAsia="en-US"/>
              </w:rPr>
            </w:r>
          </w:p>
          <w:p>
            <w:pPr>
              <w:pStyle w:val="1372"/>
              <w:rPr>
                <w:b/>
                <w:sz w:val="20"/>
                <w:szCs w:val="20"/>
                <w:lang w:eastAsia="en-US"/>
              </w:rPr>
            </w:pPr>
            <w:r>
              <w:rPr>
                <w:b/>
                <w:sz w:val="20"/>
                <w:szCs w:val="20"/>
                <w:lang w:eastAsia="en-US"/>
              </w:rPr>
              <w:t xml:space="preserve">- Специального текущего счета </w:t>
            </w:r>
            <w:r>
              <w:rPr>
                <w:b/>
                <w:sz w:val="20"/>
                <w:szCs w:val="20"/>
                <w:lang w:eastAsia="en-US"/>
              </w:rPr>
              <w:t xml:space="preserve">(реализация залогового имущества)</w:t>
            </w:r>
            <w:r>
              <w:rPr>
                <w:b/>
                <w:sz w:val="20"/>
                <w:szCs w:val="20"/>
                <w:lang w:eastAsia="en-US"/>
              </w:rPr>
              <w:t xml:space="preserve">;</w:t>
            </w:r>
            <w:r>
              <w:rPr>
                <w:b/>
                <w:sz w:val="20"/>
                <w:szCs w:val="20"/>
                <w:lang w:eastAsia="en-US"/>
              </w:rPr>
            </w:r>
            <w:r>
              <w:rPr>
                <w:b/>
                <w:sz w:val="20"/>
                <w:szCs w:val="20"/>
                <w:lang w:eastAsia="en-US"/>
              </w:rPr>
            </w:r>
          </w:p>
          <w:p>
            <w:pPr>
              <w:pStyle w:val="1372"/>
              <w:rPr>
                <w:b/>
                <w:iCs/>
                <w:sz w:val="20"/>
                <w:szCs w:val="20"/>
              </w:rPr>
            </w:pPr>
            <w:r>
              <w:rPr>
                <w:b/>
                <w:sz w:val="20"/>
                <w:szCs w:val="20"/>
                <w:lang w:eastAsia="en-US"/>
              </w:rPr>
              <w:t xml:space="preserve">- </w:t>
            </w:r>
            <w:r>
              <w:rPr>
                <w:b/>
                <w:sz w:val="20"/>
                <w:szCs w:val="20"/>
                <w:lang w:eastAsia="en-US"/>
              </w:rPr>
              <w:t xml:space="preserve">Специальн</w:t>
            </w:r>
            <w:r>
              <w:rPr>
                <w:b/>
                <w:sz w:val="20"/>
                <w:szCs w:val="20"/>
                <w:lang w:eastAsia="en-US"/>
              </w:rPr>
              <w:t xml:space="preserve">ого</w:t>
            </w:r>
            <w:r>
              <w:rPr>
                <w:b/>
                <w:sz w:val="20"/>
                <w:szCs w:val="20"/>
                <w:lang w:eastAsia="en-US"/>
              </w:rPr>
              <w:t xml:space="preserve"> текущ</w:t>
            </w:r>
            <w:r>
              <w:rPr>
                <w:b/>
                <w:sz w:val="20"/>
                <w:szCs w:val="20"/>
                <w:lang w:eastAsia="en-US"/>
              </w:rPr>
              <w:t xml:space="preserve">его</w:t>
            </w:r>
            <w:r>
              <w:rPr>
                <w:b/>
                <w:sz w:val="20"/>
                <w:szCs w:val="20"/>
                <w:lang w:eastAsia="en-US"/>
              </w:rPr>
              <w:t xml:space="preserve"> счет</w:t>
            </w:r>
            <w:r>
              <w:rPr>
                <w:b/>
                <w:sz w:val="20"/>
                <w:szCs w:val="20"/>
                <w:lang w:eastAsia="en-US"/>
              </w:rPr>
              <w:t xml:space="preserve">а</w:t>
            </w:r>
            <w:r>
              <w:rPr>
                <w:b/>
                <w:sz w:val="20"/>
                <w:szCs w:val="20"/>
                <w:lang w:eastAsia="en-US"/>
              </w:rPr>
              <w:t xml:space="preserve"> (задатки от участников торгов)</w:t>
            </w:r>
            <w:r>
              <w:rPr>
                <w:b/>
                <w:iCs/>
                <w:sz w:val="20"/>
                <w:szCs w:val="20"/>
              </w:rPr>
              <w:t xml:space="preserve"> </w:t>
            </w:r>
            <w:r>
              <w:rPr>
                <w:b/>
                <w:iCs/>
                <w:sz w:val="20"/>
                <w:szCs w:val="20"/>
              </w:rPr>
            </w:r>
            <w:r>
              <w:rPr>
                <w:b/>
                <w:iCs/>
                <w:sz w:val="20"/>
                <w:szCs w:val="20"/>
              </w:rPr>
            </w:r>
          </w:p>
          <w:p>
            <w:pPr>
              <w:pStyle w:val="1372"/>
              <w:spacing w:after="40"/>
              <w:rPr>
                <w:b/>
                <w:sz w:val="20"/>
                <w:szCs w:val="20"/>
                <w:lang w:eastAsia="en-US"/>
              </w:rPr>
            </w:pPr>
            <w:r>
              <w:rPr>
                <w:b/>
                <w:iCs/>
                <w:sz w:val="20"/>
                <w:szCs w:val="20"/>
              </w:rPr>
              <w:t xml:space="preserve">на перечисление налогов и сборов (включая, пени, неустойки, штрафы в соответствии с налоговым законодательством) в бюджетную систему </w:t>
            </w:r>
            <w:r>
              <w:rPr>
                <w:b/>
                <w:iCs/>
                <w:sz w:val="20"/>
                <w:szCs w:val="20"/>
              </w:rPr>
              <w:t xml:space="preserve">РФ</w:t>
            </w:r>
            <w:r>
              <w:rPr>
                <w:b/>
                <w:iCs/>
                <w:sz w:val="20"/>
                <w:szCs w:val="20"/>
              </w:rPr>
              <w:t xml:space="preserve">, а также страховых взносов на счета </w:t>
            </w:r>
            <w:r>
              <w:rPr>
                <w:b/>
                <w:iCs/>
                <w:sz w:val="20"/>
                <w:szCs w:val="20"/>
              </w:rPr>
              <w:t xml:space="preserve">Социального</w:t>
            </w:r>
            <w:r>
              <w:rPr>
                <w:b/>
                <w:iCs/>
                <w:sz w:val="20"/>
                <w:szCs w:val="20"/>
              </w:rPr>
              <w:t xml:space="preserve"> фонда Р</w:t>
            </w:r>
            <w:r>
              <w:rPr>
                <w:b/>
                <w:iCs/>
                <w:sz w:val="20"/>
                <w:szCs w:val="20"/>
              </w:rPr>
              <w:t xml:space="preserve">оссии</w:t>
            </w:r>
            <w:r>
              <w:rPr>
                <w:b/>
                <w:iCs/>
                <w:sz w:val="20"/>
                <w:szCs w:val="20"/>
              </w:rPr>
              <w:t xml:space="preserve">, Федерального фонда и территориальных фондов обязательного медицинского страхования</w:t>
            </w:r>
            <w:r>
              <w:rPr>
                <w:b/>
                <w:sz w:val="20"/>
                <w:szCs w:val="20"/>
                <w:lang w:eastAsia="en-US"/>
              </w:rPr>
            </w:r>
            <w:r>
              <w:rPr>
                <w:b/>
                <w:sz w:val="20"/>
                <w:szCs w:val="20"/>
                <w:lang w:eastAsia="en-US"/>
              </w:rPr>
            </w:r>
          </w:p>
        </w:tc>
        <w:tc>
          <w:tcPr>
            <w:tcBorders>
              <w:top w:val="single" w:color="000000" w:sz="4" w:space="0"/>
              <w:left w:val="single" w:color="000000" w:sz="4" w:space="0"/>
              <w:bottom w:val="single" w:color="000000" w:sz="4" w:space="0"/>
              <w:right w:val="single" w:color="000000" w:sz="4" w:space="0"/>
            </w:tcBorders>
            <w:tcW w:w="1137"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Комиссия </w:t>
            </w:r>
            <w:r>
              <w:rPr>
                <w:sz w:val="20"/>
                <w:szCs w:val="20"/>
                <w:lang w:eastAsia="en-US"/>
              </w:rPr>
              <w:br w:type="textWrapping" w:clear="all"/>
            </w: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003" w:type="pct"/>
            <w:vAlign w:val="center"/>
            <w:textDirection w:val="lrTb"/>
            <w:noWrap w:val="false"/>
          </w:tcPr>
          <w:p>
            <w:pPr>
              <w:pStyle w:val="1372"/>
              <w:jc w:val="center"/>
              <w:spacing w:before="40" w:after="40"/>
              <w:rPr>
                <w:sz w:val="20"/>
                <w:szCs w:val="20"/>
                <w:lang w:eastAsia="en-US"/>
              </w:rPr>
            </w:pPr>
            <w:r>
              <w:rPr>
                <w:sz w:val="20"/>
                <w:szCs w:val="20"/>
                <w:lang w:eastAsia="en-US"/>
              </w:rPr>
              <w:t xml:space="preserve">Услуга не предоставляется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803"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bl>
    <w:p>
      <w:pPr>
        <w:pStyle w:val="1372"/>
        <w:spacing w:before="240" w:after="120"/>
        <w:tabs>
          <w:tab w:val="left" w:pos="426" w:leader="none"/>
        </w:tabs>
        <w:rPr>
          <w:b/>
        </w:rPr>
        <w:outlineLvl w:val="2"/>
      </w:pPr>
      <w:r>
        <w:rPr>
          <w:b/>
        </w:rPr>
      </w:r>
      <w:r>
        <w:rPr>
          <w:b/>
        </w:rPr>
      </w:r>
      <w:r>
        <w:rPr>
          <w:b/>
        </w:rPr>
      </w:r>
    </w:p>
    <w:p>
      <w:pPr>
        <w:pStyle w:val="1457"/>
        <w:ind w:right="17"/>
        <w:tabs>
          <w:tab w:val="left" w:pos="6875" w:leader="none"/>
        </w:tabs>
        <w:rPr>
          <w:sz w:val="2"/>
          <w:szCs w:val="2"/>
          <w:highlight w:val="yellow"/>
        </w:rPr>
      </w:pPr>
      <w:r>
        <w:rPr>
          <w:sz w:val="2"/>
          <w:szCs w:val="2"/>
          <w:highlight w:val="yellow"/>
        </w:rPr>
      </w:r>
      <w:r>
        <w:rPr>
          <w:sz w:val="2"/>
          <w:szCs w:val="2"/>
          <w:highlight w:val="yellow"/>
        </w:rPr>
      </w:r>
      <w:r>
        <w:rPr>
          <w:sz w:val="2"/>
          <w:szCs w:val="2"/>
          <w:highlight w:val="yellow"/>
        </w:rPr>
      </w:r>
    </w:p>
    <w:p>
      <w:pPr>
        <w:pStyle w:val="1372"/>
        <w:keepNext/>
        <w:spacing w:before="120" w:after="40"/>
        <w:rPr>
          <w:b/>
        </w:rPr>
        <w:outlineLvl w:val="2"/>
      </w:pPr>
      <w:r>
        <w:rPr>
          <w:b/>
        </w:rPr>
        <w:br w:type="page" w:clear="all"/>
      </w:r>
      <w:r>
        <w:rPr>
          <w:b/>
        </w:rPr>
      </w:r>
      <w:r>
        <w:rPr>
          <w:b/>
        </w:rPr>
      </w:r>
    </w:p>
    <w:p>
      <w:pPr>
        <w:pStyle w:val="1372"/>
        <w:numPr>
          <w:ilvl w:val="0"/>
          <w:numId w:val="12"/>
        </w:numPr>
        <w:ind w:left="0" w:firstLine="0"/>
        <w:jc w:val="center"/>
        <w:keepNext/>
        <w:spacing w:before="40" w:after="120"/>
        <w:tabs>
          <w:tab w:val="left" w:pos="426" w:leader="none"/>
        </w:tabs>
        <w:rPr>
          <w:b/>
        </w:rPr>
        <w:outlineLvl w:val="2"/>
      </w:pPr>
      <w:r>
        <w:rPr>
          <w:b/>
        </w:rPr>
        <w:t xml:space="preserve">Операции с драгоценными металлами</w:t>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67"/>
        <w:gridCol w:w="3725"/>
        <w:gridCol w:w="1773"/>
        <w:gridCol w:w="1775"/>
        <w:gridCol w:w="2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592" w:type="pct"/>
            <w:vAlign w:val="center"/>
            <w:vMerge w:val="restart"/>
            <w:textDirection w:val="lrTb"/>
            <w:noWrap w:val="false"/>
          </w:tcPr>
          <w:p>
            <w:pPr>
              <w:pStyle w:val="1372"/>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40"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657" w:type="pct"/>
            <w:vAlign w:val="top"/>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011" w:type="pct"/>
            <w:vAlign w:val="center"/>
            <w:vMerge w:val="restart"/>
            <w:textDirection w:val="lrTb"/>
            <w:noWrap w:val="false"/>
          </w:tcPr>
          <w:p>
            <w:pPr>
              <w:pStyle w:val="1372"/>
              <w:jc w:val="center"/>
              <w:spacing w:before="40" w:after="40"/>
              <w:rPr>
                <w:b/>
                <w:sz w:val="20"/>
                <w:szCs w:val="20"/>
              </w:rPr>
            </w:pPr>
            <w:r>
              <w:rPr>
                <w:b/>
                <w:sz w:val="20"/>
                <w:szCs w:val="20"/>
              </w:rPr>
              <w:t xml:space="preserve">Порядок 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blHeader/>
        </w:trPr>
        <w:tc>
          <w:tcPr>
            <w:tcBorders>
              <w:top w:val="single" w:color="000000" w:sz="4" w:space="0"/>
              <w:left w:val="single" w:color="000000" w:sz="4" w:space="0"/>
              <w:bottom w:val="single" w:color="000000" w:sz="4" w:space="0"/>
              <w:right w:val="single" w:color="000000" w:sz="4" w:space="0"/>
            </w:tcBorders>
            <w:tcW w:w="592"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40"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8" w:type="pct"/>
            <w:vAlign w:val="top"/>
            <w:textDirection w:val="lrTb"/>
            <w:noWrap w:val="false"/>
          </w:tcPr>
          <w:p>
            <w:pPr>
              <w:pStyle w:val="1372"/>
              <w:jc w:val="center"/>
              <w:spacing w:before="40" w:after="4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9" w:type="pct"/>
            <w:vAlign w:val="top"/>
            <w:textDirection w:val="lrTb"/>
            <w:noWrap w:val="false"/>
          </w:tcPr>
          <w:p>
            <w:pPr>
              <w:pStyle w:val="1372"/>
              <w:jc w:val="center"/>
              <w:spacing w:before="40" w:after="40"/>
              <w:rPr>
                <w:b/>
                <w:sz w:val="20"/>
                <w:szCs w:val="20"/>
              </w:rPr>
            </w:pPr>
            <w:r>
              <w:rPr>
                <w:b/>
                <w:sz w:val="20"/>
                <w:szCs w:val="20"/>
              </w:rPr>
              <w:t xml:space="preserve">В иностранной валюте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011"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67" w:type="auto"/>
            <w:vAlign w:val="top"/>
            <w:textDirection w:val="lrTb"/>
            <w:noWrap w:val="false"/>
          </w:tcPr>
          <w:p>
            <w:pPr>
              <w:pStyle w:val="1372"/>
              <w:spacing w:before="120" w:after="120"/>
              <w:rPr>
                <w:b/>
                <w:sz w:val="20"/>
                <w:szCs w:val="20"/>
              </w:rPr>
            </w:pPr>
            <w:r>
              <w:rPr>
                <w:b/>
                <w:sz w:val="20"/>
                <w:szCs w:val="20"/>
              </w:rPr>
              <w:t xml:space="preserve">14.1.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725" w:type="auto"/>
            <w:vAlign w:val="top"/>
            <w:textDirection w:val="lrTb"/>
            <w:noWrap w:val="false"/>
          </w:tcPr>
          <w:p>
            <w:pPr>
              <w:pStyle w:val="1372"/>
              <w:spacing w:before="120" w:after="120"/>
              <w:rPr>
                <w:b/>
                <w:sz w:val="20"/>
                <w:szCs w:val="20"/>
              </w:rPr>
            </w:pPr>
            <w:r>
              <w:rPr>
                <w:b/>
                <w:sz w:val="20"/>
                <w:szCs w:val="20"/>
              </w:rPr>
              <w:t xml:space="preserve">Открытие, в</w:t>
            </w:r>
            <w:r>
              <w:rPr>
                <w:b/>
                <w:sz w:val="20"/>
                <w:szCs w:val="20"/>
              </w:rPr>
              <w:t xml:space="preserve">едение</w:t>
            </w:r>
            <w:r>
              <w:rPr>
                <w:b/>
                <w:sz w:val="20"/>
                <w:szCs w:val="20"/>
              </w:rPr>
              <w:t xml:space="preserve"> и закрытие</w:t>
            </w:r>
            <w:r>
              <w:rPr>
                <w:b/>
                <w:sz w:val="20"/>
                <w:szCs w:val="20"/>
              </w:rPr>
              <w:t xml:space="preserve"> банковского счета в драгоценных металлах</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73"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75"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65"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67" w:type="auto"/>
            <w:vAlign w:val="top"/>
            <w:textDirection w:val="lrTb"/>
            <w:noWrap w:val="false"/>
          </w:tcPr>
          <w:p>
            <w:pPr>
              <w:pStyle w:val="1372"/>
              <w:spacing w:before="120" w:after="120"/>
              <w:rPr>
                <w:sz w:val="20"/>
                <w:szCs w:val="20"/>
              </w:rPr>
            </w:pPr>
            <w:r>
              <w:rPr>
                <w:sz w:val="20"/>
                <w:szCs w:val="20"/>
              </w:rPr>
              <w:t xml:space="preserve">14.1.1.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25" w:type="auto"/>
            <w:vAlign w:val="top"/>
            <w:textDirection w:val="lrTb"/>
            <w:noWrap w:val="false"/>
          </w:tcPr>
          <w:p>
            <w:pPr>
              <w:pStyle w:val="1372"/>
              <w:spacing w:before="120" w:after="120"/>
              <w:rPr>
                <w:sz w:val="20"/>
                <w:szCs w:val="20"/>
              </w:rPr>
            </w:pPr>
            <w:r>
              <w:rPr>
                <w:sz w:val="20"/>
                <w:szCs w:val="20"/>
              </w:rPr>
              <w:t xml:space="preserve">Открытие и закрытие банковского счета в драгоценных металлах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73" w:type="auto"/>
            <w:vAlign w:val="center"/>
            <w:textDirection w:val="lrTb"/>
            <w:noWrap w:val="false"/>
          </w:tcPr>
          <w:p>
            <w:pPr>
              <w:pStyle w:val="1372"/>
              <w:jc w:val="center"/>
              <w:spacing w:before="120" w:after="12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1775" w:type="auto"/>
            <w:vAlign w:val="center"/>
            <w:vMerge w:val="restart"/>
            <w:textDirection w:val="lrTb"/>
            <w:noWrap w:val="false"/>
          </w:tcPr>
          <w:p>
            <w:pPr>
              <w:pStyle w:val="1372"/>
              <w:jc w:val="center"/>
              <w:spacing w:before="120" w:after="1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65"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67" w:type="auto"/>
            <w:vAlign w:val="top"/>
            <w:textDirection w:val="lrTb"/>
            <w:noWrap w:val="false"/>
          </w:tcPr>
          <w:p>
            <w:pPr>
              <w:pStyle w:val="1372"/>
              <w:spacing w:before="120" w:after="120"/>
              <w:rPr>
                <w:sz w:val="20"/>
                <w:szCs w:val="20"/>
              </w:rPr>
            </w:pPr>
            <w:r>
              <w:rPr>
                <w:sz w:val="20"/>
                <w:szCs w:val="20"/>
              </w:rPr>
              <w:t xml:space="preserve">14.1.2.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25" w:type="auto"/>
            <w:vAlign w:val="top"/>
            <w:textDirection w:val="lrTb"/>
            <w:noWrap w:val="false"/>
          </w:tcPr>
          <w:p>
            <w:pPr>
              <w:pStyle w:val="1372"/>
              <w:spacing w:before="120" w:after="120"/>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73" w:type="auto"/>
            <w:vAlign w:val="center"/>
            <w:textDirection w:val="lrTb"/>
            <w:noWrap w:val="false"/>
          </w:tcPr>
          <w:p>
            <w:pPr>
              <w:pStyle w:val="1372"/>
              <w:jc w:val="center"/>
              <w:spacing w:before="120" w:after="120"/>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right w:val="single" w:color="000000" w:sz="4" w:space="0"/>
            </w:tcBorders>
            <w:tcW w:w="1775" w:type="auto"/>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65"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67" w:type="auto"/>
            <w:vAlign w:val="top"/>
            <w:textDirection w:val="lrTb"/>
            <w:noWrap w:val="false"/>
          </w:tcPr>
          <w:p>
            <w:pPr>
              <w:pStyle w:val="1372"/>
              <w:spacing w:before="120" w:after="120"/>
              <w:rPr>
                <w:sz w:val="20"/>
                <w:szCs w:val="20"/>
              </w:rPr>
            </w:pPr>
            <w:r>
              <w:rPr>
                <w:sz w:val="20"/>
                <w:szCs w:val="20"/>
              </w:rPr>
              <w:t xml:space="preserve">14.1.3.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25" w:type="auto"/>
            <w:vAlign w:val="top"/>
            <w:textDirection w:val="lrTb"/>
            <w:noWrap w:val="false"/>
          </w:tcPr>
          <w:p>
            <w:pPr>
              <w:pStyle w:val="1372"/>
              <w:spacing w:before="120" w:after="120"/>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73" w:type="auto"/>
            <w:vAlign w:val="center"/>
            <w:textDirection w:val="lrTb"/>
            <w:noWrap w:val="false"/>
          </w:tcPr>
          <w:p>
            <w:pPr>
              <w:pStyle w:val="1372"/>
              <w:jc w:val="center"/>
              <w:spacing w:before="120" w:after="120"/>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1775" w:type="auto"/>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65" w:type="auto"/>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bl>
    <w:p>
      <w:pPr>
        <w:pStyle w:val="1372"/>
        <w:keepNext/>
        <w:spacing w:before="40" w:after="120"/>
        <w:tabs>
          <w:tab w:val="left" w:pos="426" w:leader="none"/>
        </w:tabs>
        <w:rPr>
          <w:b/>
        </w:rPr>
        <w:outlineLvl w:val="2"/>
      </w:pPr>
      <w:r>
        <w:rPr>
          <w:b/>
        </w:rPr>
      </w:r>
      <w:r>
        <w:rPr>
          <w:b/>
        </w:rPr>
      </w:r>
      <w:r>
        <w:rPr>
          <w:b/>
        </w:rPr>
      </w:r>
    </w:p>
    <w:p>
      <w:pPr>
        <w:pStyle w:val="1372"/>
        <w:keepNext/>
        <w:spacing w:before="40" w:after="120"/>
        <w:tabs>
          <w:tab w:val="left" w:pos="426" w:leader="none"/>
        </w:tabs>
        <w:rPr>
          <w:b/>
          <w:sz w:val="2"/>
          <w:szCs w:val="2"/>
        </w:rPr>
        <w:outlineLvl w:val="2"/>
      </w:pPr>
      <w:r>
        <w:rPr>
          <w:b/>
        </w:rPr>
        <w:br w:type="page" w:clear="all"/>
      </w:r>
      <w:r>
        <w:rPr>
          <w:b/>
          <w:sz w:val="2"/>
          <w:szCs w:val="2"/>
        </w:rPr>
      </w:r>
      <w:r>
        <w:rPr>
          <w:b/>
          <w:sz w:val="2"/>
          <w:szCs w:val="2"/>
        </w:rPr>
      </w:r>
    </w:p>
    <w:p>
      <w:pPr>
        <w:pStyle w:val="1372"/>
        <w:numPr>
          <w:ilvl w:val="0"/>
          <w:numId w:val="12"/>
        </w:numPr>
        <w:ind w:left="0" w:firstLine="0"/>
        <w:jc w:val="center"/>
        <w:keepNext/>
        <w:spacing w:before="240" w:after="120"/>
        <w:tabs>
          <w:tab w:val="left" w:pos="426" w:leader="none"/>
        </w:tabs>
        <w:rPr>
          <w:b/>
        </w:rPr>
        <w:outlineLvl w:val="2"/>
      </w:pPr>
      <w:r>
        <w:rPr>
          <w:b/>
        </w:rPr>
        <w:t xml:space="preserve">Иные услуги</w:t>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98"/>
        <w:gridCol w:w="3708"/>
        <w:gridCol w:w="1756"/>
        <w:gridCol w:w="1756"/>
        <w:gridCol w:w="2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9" w:type="pct"/>
            <w:vAlign w:val="center"/>
            <w:vMerge w:val="restart"/>
            <w:textDirection w:val="lrTb"/>
            <w:noWrap w:val="false"/>
          </w:tcPr>
          <w:p>
            <w:pPr>
              <w:pStyle w:val="1372"/>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vMerge w:val="restart"/>
            <w:textDirection w:val="lrTb"/>
            <w:noWrap w:val="false"/>
          </w:tcPr>
          <w:p>
            <w:pPr>
              <w:pStyle w:val="1372"/>
              <w:jc w:val="center"/>
              <w:spacing w:before="40" w:after="40"/>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640" w:type="pct"/>
            <w:vAlign w:val="top"/>
            <w:textDirection w:val="lrTb"/>
            <w:noWrap w:val="false"/>
          </w:tcPr>
          <w:p>
            <w:pPr>
              <w:pStyle w:val="1372"/>
              <w:jc w:val="center"/>
              <w:spacing w:before="40" w:after="40"/>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vMerge w:val="restart"/>
            <w:textDirection w:val="lrTb"/>
            <w:noWrap w:val="false"/>
          </w:tcPr>
          <w:p>
            <w:pPr>
              <w:pStyle w:val="1372"/>
              <w:jc w:val="center"/>
              <w:spacing w:before="40" w:after="40"/>
              <w:rPr>
                <w:b/>
                <w:sz w:val="20"/>
                <w:szCs w:val="20"/>
              </w:rPr>
            </w:pPr>
            <w:r>
              <w:rPr>
                <w:b/>
                <w:sz w:val="20"/>
                <w:szCs w:val="20"/>
              </w:rPr>
              <w:t xml:space="preserve">Порядок</w:t>
            </w:r>
            <w:r>
              <w:rPr>
                <w:b/>
                <w:sz w:val="20"/>
                <w:szCs w:val="20"/>
              </w:rPr>
              <w:t xml:space="preserve"> </w:t>
            </w:r>
            <w:r>
              <w:rPr>
                <w:b/>
                <w:sz w:val="20"/>
                <w:szCs w:val="20"/>
              </w:rPr>
              <w:t xml:space="preserve">взимания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9"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40" w:after="40"/>
              <w:rPr>
                <w:b/>
                <w:sz w:val="20"/>
                <w:szCs w:val="20"/>
              </w:rPr>
            </w:pPr>
            <w:r>
              <w:rPr>
                <w:b/>
                <w:sz w:val="20"/>
                <w:szCs w:val="20"/>
              </w:rPr>
              <w:t xml:space="preserve">В </w:t>
            </w:r>
            <w:r>
              <w:rPr>
                <w:b/>
                <w:bCs/>
                <w:iCs/>
                <w:sz w:val="20"/>
                <w:szCs w:val="20"/>
              </w:rPr>
              <w:t xml:space="preserve">валюте РФ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top"/>
            <w:textDirection w:val="lrTb"/>
            <w:noWrap w:val="false"/>
          </w:tcPr>
          <w:p>
            <w:pPr>
              <w:pStyle w:val="1372"/>
              <w:jc w:val="center"/>
              <w:spacing w:before="40" w:after="40"/>
              <w:rPr>
                <w:b/>
                <w:sz w:val="20"/>
                <w:szCs w:val="20"/>
              </w:rPr>
            </w:pPr>
            <w:r>
              <w:rPr>
                <w:b/>
                <w:sz w:val="20"/>
                <w:szCs w:val="20"/>
              </w:rPr>
              <w:t xml:space="preserve">В </w:t>
            </w:r>
            <w:r>
              <w:rPr>
                <w:b/>
                <w:sz w:val="20"/>
                <w:szCs w:val="20"/>
              </w:rPr>
              <w:t xml:space="preserve">иностранной валюте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vMerge w:val="continue"/>
            <w:textDirection w:val="lrTb"/>
            <w:noWrap w:val="false"/>
          </w:tcPr>
          <w:p>
            <w:pPr>
              <w:pStyle w:val="1372"/>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1</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rPr>
                <w:b/>
                <w:sz w:val="20"/>
                <w:szCs w:val="20"/>
              </w:rPr>
            </w:pPr>
            <w:r>
              <w:rPr>
                <w:b/>
                <w:sz w:val="20"/>
                <w:szCs w:val="20"/>
              </w:rPr>
              <w:t xml:space="preserve">Осуществление запроса в Центральный каталог кредитных историй при выдаче кредита</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Комиссия</w:t>
            </w:r>
            <w:r>
              <w:rPr>
                <w:sz w:val="20"/>
                <w:szCs w:val="20"/>
              </w:rPr>
              <w:t xml:space="preserve"> </w:t>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120" w:after="120"/>
              <w:rPr>
                <w:sz w:val="20"/>
                <w:szCs w:val="20"/>
              </w:rPr>
            </w:pPr>
            <w:r>
              <w:rPr>
                <w:bCs/>
                <w:sz w:val="20"/>
                <w:szCs w:val="20"/>
              </w:rPr>
              <w:t xml:space="preserve">В случае введения тарифа указанная комиссия облагается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419" w:type="pct"/>
            <w:vAlign w:val="top"/>
            <w:vMerge w:val="restart"/>
            <w:textDirection w:val="lrTb"/>
            <w:noWrap w:val="false"/>
          </w:tcPr>
          <w:p>
            <w:pPr>
              <w:pStyle w:val="1372"/>
              <w:jc w:val="center"/>
              <w:spacing w:before="120" w:after="120"/>
              <w:rPr>
                <w:b/>
                <w:sz w:val="20"/>
                <w:szCs w:val="20"/>
              </w:rPr>
            </w:pPr>
            <w:r>
              <w:rPr>
                <w:b/>
                <w:sz w:val="20"/>
                <w:szCs w:val="20"/>
              </w:rPr>
              <w:t xml:space="preserve">15</w:t>
            </w:r>
            <w:r>
              <w:rPr>
                <w:b/>
                <w:sz w:val="20"/>
                <w:szCs w:val="20"/>
              </w:rPr>
              <w:t xml:space="preserve">.</w:t>
            </w:r>
            <w:r>
              <w:rPr>
                <w:b/>
                <w:sz w:val="20"/>
                <w:szCs w:val="20"/>
              </w:rPr>
              <w:t xml:space="preserve">2</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rPr>
                <w:b/>
                <w:sz w:val="20"/>
                <w:szCs w:val="20"/>
              </w:rPr>
            </w:pPr>
            <w:r>
              <w:rPr>
                <w:b/>
                <w:sz w:val="20"/>
                <w:szCs w:val="20"/>
              </w:rPr>
              <w:t xml:space="preserve">Осуществление запроса в Центральный каталог кредитных историй (ЦККИ)</w:t>
            </w:r>
            <w:r>
              <w:rPr>
                <w:b/>
                <w:sz w:val="20"/>
                <w:szCs w:val="20"/>
              </w:rPr>
              <w:t xml:space="preserve"> по запросу (обращению) клиента:</w:t>
            </w:r>
            <w:r>
              <w:rPr>
                <w:b/>
                <w:sz w:val="20"/>
                <w:szCs w:val="20"/>
              </w:rPr>
            </w:r>
            <w:r>
              <w:rPr>
                <w:b/>
                <w:sz w:val="20"/>
                <w:szCs w:val="20"/>
              </w:rPr>
            </w:r>
          </w:p>
        </w:tc>
        <w:tc>
          <w:tcPr>
            <w:tcBorders>
              <w:top w:val="single" w:color="000000" w:sz="4" w:space="0"/>
              <w:left w:val="single" w:color="000000" w:sz="4" w:space="0"/>
              <w:right w:val="single" w:color="000000" w:sz="4" w:space="0"/>
            </w:tcBorders>
            <w:tcW w:w="820" w:type="pct"/>
            <w:vAlign w:val="center"/>
            <w:vMerge w:val="restart"/>
            <w:textDirection w:val="lrTb"/>
            <w:noWrap w:val="false"/>
          </w:tcPr>
          <w:p>
            <w:pPr>
              <w:pStyle w:val="1372"/>
              <w:jc w:val="center"/>
              <w:spacing w:before="120" w:after="12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820" w:type="pct"/>
            <w:vAlign w:val="center"/>
            <w:vMerge w:val="restart"/>
            <w:textDirection w:val="lrTb"/>
            <w:noWrap w:val="false"/>
          </w:tcPr>
          <w:p>
            <w:pPr>
              <w:pStyle w:val="1372"/>
              <w:jc w:val="center"/>
              <w:spacing w:before="120" w:after="1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right w:val="single" w:color="000000" w:sz="4" w:space="0"/>
            </w:tcBorders>
            <w:tcW w:w="1208" w:type="pct"/>
            <w:vAlign w:val="center"/>
            <w:vMerge w:val="restart"/>
            <w:textDirection w:val="lrTb"/>
            <w:noWrap w:val="false"/>
          </w:tcPr>
          <w:p>
            <w:pPr>
              <w:pStyle w:val="1372"/>
              <w:jc w:val="center"/>
              <w:spacing w:before="120" w:after="120"/>
              <w:rPr>
                <w:sz w:val="20"/>
                <w:szCs w:val="20"/>
              </w:rPr>
            </w:pPr>
            <w:r>
              <w:rPr>
                <w:sz w:val="20"/>
                <w:szCs w:val="20"/>
              </w:rPr>
              <w:t xml:space="preserve">В день получения </w:t>
            </w:r>
            <w:r>
              <w:rPr>
                <w:sz w:val="20"/>
                <w:szCs w:val="20"/>
              </w:rPr>
              <w:t xml:space="preserve">обращения клиента на осуществление </w:t>
            </w:r>
            <w:r>
              <w:rPr>
                <w:sz w:val="20"/>
                <w:szCs w:val="20"/>
              </w:rPr>
              <w:t xml:space="preserve">запроса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419" w:type="pct"/>
            <w:vAlign w:val="top"/>
            <w:vMerge w:val="continue"/>
            <w:textDirection w:val="lrTb"/>
            <w:noWrap w:val="false"/>
          </w:tcPr>
          <w:p>
            <w:pPr>
              <w:pStyle w:val="1372"/>
              <w:jc w:val="center"/>
              <w:spacing w:before="120" w:after="12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rPr>
                <w:b/>
                <w:sz w:val="20"/>
                <w:szCs w:val="20"/>
              </w:rPr>
            </w:pPr>
            <w:r>
              <w:rPr>
                <w:b/>
                <w:sz w:val="20"/>
                <w:szCs w:val="20"/>
              </w:rPr>
              <w:t xml:space="preserve">- </w:t>
            </w:r>
            <w:r>
              <w:rPr>
                <w:b/>
                <w:sz w:val="20"/>
                <w:szCs w:val="20"/>
              </w:rPr>
              <w:t xml:space="preserve">на предоставление сведений о бюро кредитных историй, в которых хранятся кредитные истории субъекта кредитной истории с предоставлением субъекту кредитной истории отчета ЦККИ</w:t>
            </w:r>
            <w:r>
              <w:rPr>
                <w:b/>
                <w:sz w:val="20"/>
                <w:szCs w:val="20"/>
              </w:rPr>
              <w:t xml:space="preserve">;</w:t>
            </w:r>
            <w:r>
              <w:rPr>
                <w:b/>
                <w:sz w:val="20"/>
                <w:szCs w:val="20"/>
              </w:rPr>
            </w:r>
            <w:r>
              <w:rPr>
                <w:b/>
                <w:sz w:val="20"/>
                <w:szCs w:val="20"/>
              </w:rPr>
            </w:r>
          </w:p>
        </w:tc>
        <w:tc>
          <w:tcPr>
            <w:tcBorders>
              <w:left w:val="single" w:color="000000" w:sz="4" w:space="0"/>
              <w:right w:val="single" w:color="000000" w:sz="4" w:space="0"/>
            </w:tcBorders>
            <w:tcW w:w="820"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820"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208"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419" w:type="pct"/>
            <w:vAlign w:val="top"/>
            <w:vMerge w:val="continue"/>
            <w:textDirection w:val="lrTb"/>
            <w:noWrap w:val="false"/>
          </w:tcPr>
          <w:p>
            <w:pPr>
              <w:pStyle w:val="1372"/>
              <w:jc w:val="center"/>
              <w:spacing w:before="120" w:after="120"/>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80"/>
              <w:rPr>
                <w:b/>
                <w:sz w:val="20"/>
                <w:szCs w:val="20"/>
              </w:rPr>
            </w:pPr>
            <w:r>
              <w:rPr>
                <w:b/>
                <w:sz w:val="20"/>
                <w:szCs w:val="20"/>
              </w:rPr>
              <w:t xml:space="preserve">- </w:t>
            </w:r>
            <w:r>
              <w:rPr>
                <w:b/>
                <w:sz w:val="20"/>
                <w:szCs w:val="20"/>
              </w:rPr>
              <w:t xml:space="preserve">на аннулирование </w:t>
            </w:r>
            <w:r>
              <w:rPr>
                <w:b/>
                <w:sz w:val="20"/>
                <w:szCs w:val="20"/>
              </w:rPr>
              <w:t xml:space="preserve">кода субъекта кредитной истории/</w:t>
            </w:r>
            <w:r>
              <w:rPr>
                <w:b/>
                <w:sz w:val="20"/>
                <w:szCs w:val="20"/>
              </w:rPr>
              <w:t xml:space="preserve"> замену кода субъекта кредитной истории (дополнительного кода субъекта кредитной истории)</w:t>
            </w:r>
            <w:r>
              <w:rPr>
                <w:b/>
                <w:sz w:val="20"/>
                <w:szCs w:val="20"/>
              </w:rPr>
              <w:t xml:space="preserve">/формирование кода субъекта кредитной истории/</w:t>
            </w:r>
            <w:r>
              <w:rPr>
                <w:b/>
                <w:sz w:val="20"/>
                <w:szCs w:val="20"/>
              </w:rPr>
              <w:t xml:space="preserve">формирование дополнительного кода субъекта кредитной истории</w:t>
            </w:r>
            <w:r>
              <w:rPr>
                <w:b/>
                <w:sz w:val="20"/>
                <w:szCs w:val="20"/>
              </w:rPr>
            </w:r>
            <w:r>
              <w:rPr>
                <w:b/>
                <w:sz w:val="20"/>
                <w:szCs w:val="20"/>
              </w:rPr>
            </w:r>
          </w:p>
        </w:tc>
        <w:tc>
          <w:tcPr>
            <w:tcBorders>
              <w:left w:val="single" w:color="000000" w:sz="4" w:space="0"/>
              <w:bottom w:val="single" w:color="000000" w:sz="4" w:space="0"/>
              <w:right w:val="single" w:color="000000" w:sz="4" w:space="0"/>
            </w:tcBorders>
            <w:tcW w:w="820"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820"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208" w:type="pct"/>
            <w:vAlign w:val="center"/>
            <w:vMerge w:val="continue"/>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80" w:after="8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3</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80" w:after="80"/>
              <w:rPr>
                <w:b/>
                <w:sz w:val="20"/>
                <w:szCs w:val="20"/>
              </w:rPr>
            </w:pPr>
            <w:r>
              <w:rPr>
                <w:b/>
                <w:sz w:val="20"/>
                <w:szCs w:val="20"/>
              </w:rPr>
              <w:t xml:space="preserve">Выплаты средств Банка России физическим лицам по вкладам в признанных банкротами банках, не участвующих в системе обязательного страхования вкладов физических лиц в банках Российской Федерации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Комиссия</w:t>
            </w:r>
            <w:r>
              <w:rPr>
                <w:sz w:val="20"/>
                <w:szCs w:val="20"/>
              </w:rPr>
              <w:br w:type="textWrapping" w:clear="all"/>
            </w: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80" w:after="8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80" w:after="8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4</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80" w:after="80"/>
              <w:rPr>
                <w:b/>
                <w:sz w:val="20"/>
                <w:szCs w:val="20"/>
              </w:rPr>
            </w:pPr>
            <w:r>
              <w:rPr>
                <w:b/>
                <w:sz w:val="20"/>
                <w:szCs w:val="20"/>
              </w:rPr>
              <w:t xml:space="preserve">Выплат</w:t>
            </w:r>
            <w:r>
              <w:rPr>
                <w:b/>
                <w:sz w:val="20"/>
                <w:szCs w:val="20"/>
              </w:rPr>
              <w:t xml:space="preserve">а</w:t>
            </w:r>
            <w:r>
              <w:rPr>
                <w:b/>
                <w:sz w:val="20"/>
                <w:szCs w:val="20"/>
              </w:rPr>
              <w:t xml:space="preserve"> </w:t>
            </w:r>
            <w:r>
              <w:rPr>
                <w:b/>
                <w:sz w:val="20"/>
                <w:szCs w:val="20"/>
              </w:rPr>
              <w:t xml:space="preserve">наличными денежными средствами </w:t>
            </w:r>
            <w:r>
              <w:rPr>
                <w:b/>
                <w:sz w:val="20"/>
                <w:szCs w:val="20"/>
              </w:rPr>
              <w:t xml:space="preserve">страхового возмещения по вкладам вкладчикам банка - участника системы страхования вкладов, в отношении которого наступил страховой случай, осуществляемые Банком в рамках агентского договора</w:t>
            </w:r>
            <w:r>
              <w:rPr>
                <w:b/>
                <w:sz w:val="20"/>
                <w:szCs w:val="20"/>
              </w:rPr>
              <w:t xml:space="preserve"> заключенного</w:t>
            </w:r>
            <w:r>
              <w:rPr>
                <w:b/>
                <w:sz w:val="20"/>
                <w:szCs w:val="20"/>
              </w:rPr>
              <w:t xml:space="preserve">, с Государственной корпорацией «Агентство по страхованию вкладов»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Комиссия</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80" w:after="8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80" w:after="8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5</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80" w:after="80"/>
              <w:rPr>
                <w:b/>
                <w:sz w:val="20"/>
                <w:szCs w:val="20"/>
              </w:rPr>
            </w:pPr>
            <w:r>
              <w:rPr>
                <w:b/>
                <w:sz w:val="20"/>
                <w:szCs w:val="20"/>
              </w:rPr>
              <w:t xml:space="preserve">Предоставление копий сообщений и иных документов, обязательное раскрытие которых предусмотрено </w:t>
            </w:r>
            <w:r>
              <w:rPr>
                <w:b/>
                <w:sz w:val="20"/>
                <w:szCs w:val="20"/>
              </w:rPr>
              <w:t xml:space="preserve">«</w:t>
            </w:r>
            <w:r>
              <w:rPr>
                <w:b/>
                <w:sz w:val="20"/>
                <w:szCs w:val="20"/>
              </w:rPr>
              <w:t xml:space="preserve">Положением </w:t>
            </w:r>
            <w:r>
              <w:rPr>
                <w:b/>
                <w:sz w:val="20"/>
                <w:szCs w:val="20"/>
              </w:rPr>
              <w:t xml:space="preserve">о</w:t>
            </w:r>
            <w:r>
              <w:rPr>
                <w:b/>
                <w:sz w:val="20"/>
                <w:szCs w:val="20"/>
              </w:rPr>
              <w:t xml:space="preserve"> раскрытии информации эмитентами эмиссионных ценных бумаг»</w:t>
            </w:r>
            <w:r>
              <w:rPr>
                <w:b/>
                <w:sz w:val="20"/>
                <w:szCs w:val="20"/>
              </w:rPr>
              <w:t xml:space="preserve"> (утв. Банком России)</w:t>
            </w:r>
            <w:r>
              <w:rPr>
                <w:b/>
                <w:sz w:val="20"/>
                <w:szCs w:val="20"/>
              </w:rPr>
              <w:t xml:space="preserve">, владельцам ценных бумаг Банка и иным заинтересованным лицам по их требованию, составленному в произвольной письменной форме</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Комиссия </w:t>
            </w:r>
            <w:r>
              <w:rPr>
                <w:sz w:val="20"/>
                <w:szCs w:val="20"/>
              </w:rPr>
              <w:br w:type="textWrapping" w:clear="all"/>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80" w:after="8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80" w:after="8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6</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80" w:after="80"/>
              <w:rPr>
                <w:b/>
                <w:sz w:val="20"/>
                <w:szCs w:val="20"/>
              </w:rPr>
            </w:pPr>
            <w:r>
              <w:rPr>
                <w:b/>
                <w:sz w:val="20"/>
                <w:szCs w:val="20"/>
              </w:rPr>
              <w:t xml:space="preserve">Вознаграждение по договору поручения, заключаемому гражданином, ведущим личное подсобное хозяйство, с целью получения им возмещения части затрат на уплату процентов по кредиту</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600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80" w:after="8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80" w:after="80"/>
              <w:rPr>
                <w:sz w:val="20"/>
                <w:szCs w:val="20"/>
              </w:rPr>
            </w:pPr>
            <w:r>
              <w:rPr>
                <w:sz w:val="20"/>
                <w:szCs w:val="20"/>
              </w:rPr>
              <w:t xml:space="preserve">В день заключения договора поручения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w:t>
            </w:r>
            <w:r>
              <w:rPr>
                <w:b/>
                <w:sz w:val="20"/>
                <w:szCs w:val="20"/>
              </w:rPr>
              <w:t xml:space="preserve">5</w:t>
            </w:r>
            <w:r>
              <w:rPr>
                <w:b/>
                <w:sz w:val="20"/>
                <w:szCs w:val="20"/>
              </w:rPr>
              <w:t xml:space="preserve">.</w:t>
            </w:r>
            <w:r>
              <w:rPr>
                <w:b/>
                <w:sz w:val="20"/>
                <w:szCs w:val="20"/>
              </w:rPr>
              <w:t xml:space="preserve">7</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rPr>
                <w:b/>
                <w:sz w:val="20"/>
                <w:szCs w:val="20"/>
              </w:rPr>
            </w:pPr>
            <w:r>
              <w:rPr>
                <w:b/>
                <w:sz w:val="20"/>
                <w:szCs w:val="20"/>
              </w:rPr>
              <w:t xml:space="preserve">Хранение сберегательного сертификата Банка в хранилище Банка на основании договора ответственного хранения</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lang w:val="en-US"/>
              </w:rPr>
            </w:pPr>
            <w:r>
              <w:rPr>
                <w:sz w:val="20"/>
                <w:szCs w:val="20"/>
              </w:rPr>
              <w:t xml:space="preserve">Услуга не предоставляется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120" w:after="120"/>
              <w:rPr>
                <w:sz w:val="20"/>
                <w:szCs w:val="20"/>
              </w:rPr>
            </w:pPr>
            <w:r>
              <w:rPr>
                <w:bCs/>
                <w:sz w:val="20"/>
                <w:szCs w:val="20"/>
              </w:rPr>
              <w:t xml:space="preserve">В случае введения тарифа указанная комиссия облагается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15</w:t>
            </w:r>
            <w:r>
              <w:rPr>
                <w:b/>
                <w:sz w:val="20"/>
                <w:szCs w:val="20"/>
              </w:rPr>
              <w:t xml:space="preserve">.8</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rPr>
                <w:b/>
                <w:sz w:val="20"/>
                <w:szCs w:val="20"/>
              </w:rPr>
            </w:pPr>
            <w:r>
              <w:rPr>
                <w:b/>
                <w:sz w:val="20"/>
                <w:szCs w:val="20"/>
              </w:rPr>
              <w:t xml:space="preserve">Хранение мерных/ стандартных слитков золота в хранилище ценностей Банка в течение:</w:t>
            </w:r>
            <w:r>
              <w:rPr>
                <w:rStyle w:val="1409"/>
                <w:b/>
                <w:sz w:val="20"/>
                <w:szCs w:val="20"/>
              </w:rPr>
              <w:footnoteReference w:id="30"/>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center"/>
            <w:textDirection w:val="lrTb"/>
            <w:noWrap w:val="false"/>
          </w:tcPr>
          <w:p>
            <w:pPr>
              <w:pStyle w:val="1372"/>
              <w:spacing w:before="120" w:after="120"/>
              <w:rPr>
                <w:b/>
                <w:sz w:val="20"/>
                <w:szCs w:val="20"/>
              </w:rPr>
            </w:pPr>
            <w:r>
              <w:rPr>
                <w:b/>
                <w:sz w:val="20"/>
                <w:szCs w:val="20"/>
              </w:rPr>
              <w:t xml:space="preserve">15</w:t>
            </w:r>
            <w:r>
              <w:rPr>
                <w:b/>
                <w:sz w:val="20"/>
                <w:szCs w:val="20"/>
              </w:rPr>
              <w:t xml:space="preserve">.8</w:t>
            </w:r>
            <w:r>
              <w:rPr>
                <w:b/>
                <w:sz w:val="20"/>
                <w:szCs w:val="20"/>
              </w:rPr>
              <w:t xml:space="preserve">.1.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textDirection w:val="lrTb"/>
            <w:noWrap w:val="false"/>
          </w:tcPr>
          <w:p>
            <w:pPr>
              <w:pStyle w:val="1372"/>
              <w:spacing w:before="120" w:after="120"/>
              <w:rPr>
                <w:b/>
                <w:sz w:val="20"/>
                <w:szCs w:val="20"/>
              </w:rPr>
            </w:pPr>
            <w:r>
              <w:rPr>
                <w:b/>
                <w:sz w:val="20"/>
                <w:szCs w:val="20"/>
              </w:rPr>
              <w:t xml:space="preserve">90 календарных дней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250</w:t>
            </w:r>
            <w:r>
              <w:rPr>
                <w:sz w:val="20"/>
                <w:szCs w:val="20"/>
                <w:lang w:val="en-US"/>
              </w:rPr>
              <w:t xml:space="preserve"> </w:t>
            </w:r>
            <w:r>
              <w:rPr>
                <w:sz w:val="20"/>
                <w:szCs w:val="20"/>
              </w:rPr>
              <w:t xml:space="preserve">000 </w:t>
            </w:r>
            <w:r>
              <w:rPr>
                <w:sz w:val="20"/>
                <w:szCs w:val="20"/>
              </w:rPr>
              <w:t xml:space="preserve">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820" w:type="pct"/>
            <w:vAlign w:val="center"/>
            <w:vMerge w:val="restart"/>
            <w:textDirection w:val="lrTb"/>
            <w:noWrap w:val="false"/>
          </w:tcPr>
          <w:p>
            <w:pPr>
              <w:pStyle w:val="1372"/>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right w:val="single" w:color="000000" w:sz="4" w:space="0"/>
            </w:tcBorders>
            <w:tcW w:w="1208" w:type="pct"/>
            <w:vAlign w:val="center"/>
            <w:vMerge w:val="restart"/>
            <w:textDirection w:val="lrTb"/>
            <w:noWrap w:val="false"/>
          </w:tcPr>
          <w:p>
            <w:pPr>
              <w:pStyle w:val="1372"/>
              <w:jc w:val="center"/>
              <w:spacing w:before="40" w:after="40"/>
              <w:rPr>
                <w:sz w:val="20"/>
                <w:szCs w:val="20"/>
              </w:rPr>
            </w:pPr>
            <w:r>
              <w:rPr>
                <w:sz w:val="20"/>
                <w:szCs w:val="20"/>
              </w:rPr>
              <w:t xml:space="preserve">Оплата комиссионного вознаграждения Банку производится Клиентом единовременно при подписании Договора/Дополнительного соглашения за весь срок хранения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15</w:t>
            </w:r>
            <w:r>
              <w:rPr>
                <w:b/>
                <w:sz w:val="20"/>
                <w:szCs w:val="20"/>
              </w:rPr>
              <w:t xml:space="preserve">.8</w:t>
            </w:r>
            <w:r>
              <w:rPr>
                <w:b/>
                <w:sz w:val="20"/>
                <w:szCs w:val="20"/>
              </w:rPr>
              <w:t xml:space="preserve">.2.</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textDirection w:val="lrTb"/>
            <w:noWrap w:val="false"/>
          </w:tcPr>
          <w:p>
            <w:pPr>
              <w:pStyle w:val="1372"/>
              <w:spacing w:before="120" w:after="120"/>
              <w:rPr>
                <w:b/>
                <w:sz w:val="20"/>
                <w:szCs w:val="20"/>
              </w:rPr>
            </w:pPr>
            <w:r>
              <w:rPr>
                <w:b/>
                <w:sz w:val="20"/>
                <w:szCs w:val="20"/>
              </w:rPr>
              <w:t xml:space="preserve">180 календарных дней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5</w:t>
            </w:r>
            <w:r>
              <w:rPr>
                <w:sz w:val="20"/>
                <w:szCs w:val="20"/>
              </w:rPr>
              <w:t xml:space="preserve">0</w:t>
            </w:r>
            <w:r>
              <w:rPr>
                <w:sz w:val="20"/>
                <w:szCs w:val="20"/>
              </w:rPr>
              <w:t xml:space="preserve">0</w:t>
            </w:r>
            <w:r>
              <w:rPr>
                <w:sz w:val="20"/>
                <w:szCs w:val="20"/>
                <w:lang w:val="en-US"/>
              </w:rPr>
              <w:t xml:space="preserve"> </w:t>
            </w:r>
            <w:r>
              <w:rPr>
                <w:sz w:val="20"/>
                <w:szCs w:val="20"/>
              </w:rPr>
              <w:t xml:space="preserve">000 </w:t>
            </w:r>
            <w:r>
              <w:rPr>
                <w:sz w:val="20"/>
                <w:szCs w:val="20"/>
              </w:rPr>
              <w:t xml:space="preserve">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820"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208"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center"/>
            <w:textDirection w:val="lrTb"/>
            <w:noWrap w:val="false"/>
          </w:tcPr>
          <w:p>
            <w:pPr>
              <w:pStyle w:val="1372"/>
              <w:spacing w:before="120" w:after="120"/>
              <w:rPr>
                <w:b/>
                <w:sz w:val="20"/>
                <w:szCs w:val="20"/>
              </w:rPr>
            </w:pPr>
            <w:r>
              <w:rPr>
                <w:b/>
                <w:sz w:val="20"/>
                <w:szCs w:val="20"/>
              </w:rPr>
              <w:t xml:space="preserve">15</w:t>
            </w:r>
            <w:r>
              <w:rPr>
                <w:b/>
                <w:sz w:val="20"/>
                <w:szCs w:val="20"/>
              </w:rPr>
              <w:t xml:space="preserve">.8</w:t>
            </w:r>
            <w:r>
              <w:rPr>
                <w:b/>
                <w:sz w:val="20"/>
                <w:szCs w:val="20"/>
              </w:rPr>
              <w:t xml:space="preserve">.3.</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textDirection w:val="lrTb"/>
            <w:noWrap w:val="false"/>
          </w:tcPr>
          <w:p>
            <w:pPr>
              <w:pStyle w:val="1372"/>
              <w:spacing w:before="120" w:after="120"/>
              <w:rPr>
                <w:b/>
                <w:sz w:val="20"/>
                <w:szCs w:val="20"/>
              </w:rPr>
            </w:pPr>
            <w:r>
              <w:rPr>
                <w:b/>
                <w:sz w:val="20"/>
                <w:szCs w:val="20"/>
              </w:rPr>
              <w:t xml:space="preserve">270 календарных дней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750</w:t>
            </w:r>
            <w:r>
              <w:rPr>
                <w:sz w:val="20"/>
                <w:szCs w:val="20"/>
                <w:lang w:val="en-US"/>
              </w:rPr>
              <w:t xml:space="preserve"> </w:t>
            </w:r>
            <w:r>
              <w:rPr>
                <w:sz w:val="20"/>
                <w:szCs w:val="20"/>
              </w:rPr>
              <w:t xml:space="preserve">000 </w:t>
            </w:r>
            <w:r>
              <w:rPr>
                <w:sz w:val="20"/>
                <w:szCs w:val="20"/>
              </w:rPr>
              <w:t xml:space="preserve">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820"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208"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center"/>
            <w:textDirection w:val="lrTb"/>
            <w:noWrap w:val="false"/>
          </w:tcPr>
          <w:p>
            <w:pPr>
              <w:pStyle w:val="1372"/>
              <w:spacing w:before="120" w:after="120"/>
              <w:rPr>
                <w:b/>
                <w:sz w:val="20"/>
                <w:szCs w:val="20"/>
              </w:rPr>
            </w:pPr>
            <w:r>
              <w:rPr>
                <w:b/>
                <w:sz w:val="20"/>
                <w:szCs w:val="20"/>
              </w:rPr>
              <w:t xml:space="preserve">15</w:t>
            </w:r>
            <w:r>
              <w:rPr>
                <w:b/>
                <w:sz w:val="20"/>
                <w:szCs w:val="20"/>
              </w:rPr>
              <w:t xml:space="preserve">.8</w:t>
            </w:r>
            <w:r>
              <w:rPr>
                <w:b/>
                <w:sz w:val="20"/>
                <w:szCs w:val="20"/>
              </w:rPr>
              <w:t xml:space="preserve">.4.</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center"/>
            <w:textDirection w:val="lrTb"/>
            <w:noWrap w:val="false"/>
          </w:tcPr>
          <w:p>
            <w:pPr>
              <w:pStyle w:val="1372"/>
              <w:spacing w:before="120" w:after="120"/>
              <w:rPr>
                <w:b/>
                <w:sz w:val="20"/>
                <w:szCs w:val="20"/>
              </w:rPr>
            </w:pPr>
            <w:r>
              <w:rPr>
                <w:b/>
                <w:sz w:val="20"/>
                <w:szCs w:val="20"/>
              </w:rPr>
              <w:t xml:space="preserve">365 календарных дней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1 0</w:t>
            </w:r>
            <w:r>
              <w:rPr>
                <w:sz w:val="20"/>
                <w:szCs w:val="20"/>
              </w:rPr>
              <w:t xml:space="preserve">00</w:t>
            </w:r>
            <w:r>
              <w:rPr>
                <w:sz w:val="20"/>
                <w:szCs w:val="20"/>
                <w:lang w:val="en-US"/>
              </w:rPr>
              <w:t xml:space="preserve"> </w:t>
            </w:r>
            <w:r>
              <w:rPr>
                <w:sz w:val="20"/>
                <w:szCs w:val="20"/>
              </w:rPr>
              <w:t xml:space="preserve">000 </w:t>
            </w:r>
            <w:r>
              <w:rPr>
                <w:sz w:val="20"/>
                <w:szCs w:val="20"/>
              </w:rPr>
              <w:t xml:space="preserve">руб.</w:t>
            </w:r>
            <w:r>
              <w:rPr>
                <w:sz w:val="20"/>
                <w:szCs w:val="20"/>
              </w:rPr>
              <w:t xml:space="preserve">*</w:t>
            </w:r>
            <w:r>
              <w:rPr>
                <w:sz w:val="20"/>
                <w:szCs w:val="20"/>
              </w:rPr>
            </w:r>
            <w:r>
              <w:rPr>
                <w:sz w:val="20"/>
                <w:szCs w:val="20"/>
              </w:rPr>
            </w:r>
          </w:p>
        </w:tc>
        <w:tc>
          <w:tcPr>
            <w:tcBorders>
              <w:left w:val="single" w:color="000000" w:sz="4" w:space="0"/>
              <w:bottom w:val="single" w:color="000000" w:sz="4" w:space="0"/>
              <w:right w:val="single" w:color="000000" w:sz="4" w:space="0"/>
            </w:tcBorders>
            <w:tcW w:w="820"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208" w:type="pct"/>
            <w:vAlign w:val="center"/>
            <w:vMerge w:val="continue"/>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w:t>
            </w:r>
            <w:r>
              <w:rPr>
                <w:b/>
                <w:sz w:val="20"/>
                <w:szCs w:val="20"/>
              </w:rPr>
              <w:t xml:space="preserve">5</w:t>
            </w:r>
            <w:r>
              <w:rPr>
                <w:b/>
                <w:sz w:val="20"/>
                <w:szCs w:val="20"/>
              </w:rPr>
              <w:t xml:space="preserve">.9</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rPr>
                <w:b/>
                <w:iCs/>
                <w:sz w:val="20"/>
                <w:szCs w:val="20"/>
              </w:rPr>
            </w:pPr>
            <w:r>
              <w:rPr>
                <w:b/>
                <w:iCs/>
                <w:sz w:val="20"/>
                <w:szCs w:val="20"/>
              </w:rPr>
              <w:t xml:space="preserve">Формирование инкассовых поручений к счетам физических лиц в соответствии с решениями/ постановлениями уполномоченных органов</w:t>
            </w:r>
            <w:r>
              <w:rPr>
                <w:b/>
                <w:iCs/>
                <w:sz w:val="20"/>
                <w:szCs w:val="20"/>
              </w:rPr>
            </w:r>
            <w:r>
              <w:rPr>
                <w:b/>
                <w:iCs/>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Комиссия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15</w:t>
            </w:r>
            <w:r>
              <w:rPr>
                <w:b/>
                <w:sz w:val="20"/>
                <w:szCs w:val="20"/>
              </w:rPr>
              <w:t xml:space="preserve">.1</w:t>
            </w:r>
            <w:r>
              <w:rPr>
                <w:b/>
                <w:sz w:val="20"/>
                <w:szCs w:val="20"/>
              </w:rPr>
              <w:t xml:space="preserve">0</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rPr>
                <w:b/>
                <w:iCs/>
                <w:sz w:val="20"/>
                <w:szCs w:val="20"/>
              </w:rPr>
            </w:pPr>
            <w:r>
              <w:rPr>
                <w:b/>
                <w:iCs/>
                <w:sz w:val="20"/>
                <w:szCs w:val="20"/>
              </w:rPr>
              <w:t xml:space="preserve">Формирование инкассовых поручений к счетам физических лиц по иным основаниям</w:t>
            </w:r>
            <w:r>
              <w:rPr>
                <w:b/>
                <w:iCs/>
                <w:sz w:val="20"/>
                <w:szCs w:val="20"/>
              </w:rPr>
            </w:r>
            <w:r>
              <w:rPr>
                <w:b/>
                <w:iCs/>
                <w:sz w:val="20"/>
                <w:szCs w:val="20"/>
              </w:rPr>
            </w:r>
          </w:p>
        </w:tc>
        <w:tc>
          <w:tcPr>
            <w:gridSpan w:val="2"/>
            <w:tcBorders>
              <w:top w:val="single" w:color="000000" w:sz="4" w:space="0"/>
              <w:left w:val="single" w:color="000000" w:sz="4" w:space="0"/>
              <w:bottom w:val="single" w:color="000000" w:sz="4" w:space="0"/>
              <w:right w:val="single" w:color="000000" w:sz="4" w:space="0"/>
            </w:tcBorders>
            <w:tcW w:w="1640" w:type="pct"/>
            <w:vAlign w:val="center"/>
            <w:textDirection w:val="lrTb"/>
            <w:noWrap w:val="false"/>
          </w:tcPr>
          <w:p>
            <w:pPr>
              <w:pStyle w:val="1372"/>
              <w:jc w:val="center"/>
              <w:spacing w:before="120" w:after="12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9" w:type="pct"/>
            <w:vAlign w:val="top"/>
            <w:textDirection w:val="lrTb"/>
            <w:noWrap w:val="false"/>
          </w:tcPr>
          <w:p>
            <w:pPr>
              <w:pStyle w:val="1372"/>
              <w:jc w:val="center"/>
              <w:spacing w:before="120" w:after="120"/>
              <w:rPr>
                <w:b/>
                <w:sz w:val="20"/>
                <w:szCs w:val="20"/>
              </w:rPr>
            </w:pPr>
            <w:r>
              <w:rPr>
                <w:b/>
                <w:sz w:val="20"/>
                <w:szCs w:val="20"/>
              </w:rPr>
              <w:t xml:space="preserve">15</w:t>
            </w:r>
            <w:r>
              <w:rPr>
                <w:b/>
                <w:sz w:val="20"/>
                <w:szCs w:val="20"/>
              </w:rPr>
              <w:t xml:space="preserve">.1</w:t>
            </w:r>
            <w:r>
              <w:rPr>
                <w:b/>
                <w:sz w:val="20"/>
                <w:szCs w:val="20"/>
              </w:rPr>
              <w:t xml:space="preserve">1</w:t>
            </w:r>
            <w:r>
              <w:rPr>
                <w:b/>
                <w:sz w:val="20"/>
                <w:szCs w:val="20"/>
              </w:rPr>
              <w:t xml:space="preserve">.</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2" w:type="pct"/>
            <w:vAlign w:val="top"/>
            <w:textDirection w:val="lrTb"/>
            <w:noWrap w:val="false"/>
          </w:tcPr>
          <w:p>
            <w:pPr>
              <w:pStyle w:val="1372"/>
              <w:spacing w:before="120" w:after="120" w:line="240" w:lineRule="auto"/>
              <w:rPr>
                <w:rFonts w:ascii="Times New Roman" w:hAnsi="Times New Roman" w:cs="Times New Roman"/>
                <w:b/>
                <w:iCs/>
                <w:sz w:val="20"/>
                <w:szCs w:val="20"/>
              </w:rPr>
            </w:pPr>
            <w:r>
              <w:rPr>
                <w:rFonts w:ascii="Times New Roman" w:hAnsi="Times New Roman" w:eastAsia="Times New Roman" w:cs="Times New Roman"/>
                <w:b/>
                <w:sz w:val="20"/>
                <w:szCs w:val="20"/>
              </w:rPr>
              <w:t xml:space="preserve">Электронная регистрация сделки с недвижимостью в Росреестре</w:t>
            </w:r>
            <w:r>
              <w:rPr>
                <w:rStyle w:val="1409"/>
                <w:rFonts w:ascii="Times New Roman" w:hAnsi="Times New Roman" w:eastAsia="Times New Roman" w:cs="Times New Roman"/>
                <w:b/>
                <w:sz w:val="20"/>
                <w:szCs w:val="20"/>
              </w:rPr>
              <w:footnoteReference w:id="31"/>
            </w:r>
            <w:r>
              <w:rPr>
                <w:rFonts w:ascii="Times New Roman" w:hAnsi="Times New Roman" w:cs="Times New Roman"/>
                <w:b/>
                <w:iCs/>
                <w:sz w:val="20"/>
                <w:szCs w:val="20"/>
              </w:rPr>
            </w:r>
            <w:r>
              <w:rPr>
                <w:rFonts w:ascii="Times New Roman" w:hAnsi="Times New Roman" w:cs="Times New Roman"/>
                <w:b/>
                <w:iCs/>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8 </w:t>
            </w:r>
            <w:r>
              <w:rPr>
                <w:rFonts w:ascii="Times New Roman" w:hAnsi="Times New Roman" w:eastAsia="Times New Roman" w:cs="Times New Roman"/>
                <w:sz w:val="20"/>
                <w:szCs w:val="20"/>
              </w:rPr>
              <w:t xml:space="preserve">000 руб.</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820" w:type="pct"/>
            <w:vAlign w:val="center"/>
            <w:textDirection w:val="lrTb"/>
            <w:noWrap w:val="false"/>
          </w:tcPr>
          <w:p>
            <w:pPr>
              <w:pStyle w:val="1372"/>
              <w:jc w:val="center"/>
              <w:spacing w:before="120" w:after="12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Услуга не предоставляется</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208" w:type="pct"/>
            <w:vAlign w:val="center"/>
            <w:textDirection w:val="lrTb"/>
            <w:noWrap w:val="false"/>
          </w:tcPr>
          <w:p>
            <w:pPr>
              <w:pStyle w:val="1372"/>
              <w:jc w:val="center"/>
              <w:spacing w:before="120" w:after="12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день </w:t>
            </w:r>
            <w:r>
              <w:rPr>
                <w:rFonts w:ascii="Times New Roman" w:hAnsi="Times New Roman" w:eastAsia="Times New Roman" w:cs="Times New Roman"/>
                <w:sz w:val="20"/>
                <w:szCs w:val="20"/>
              </w:rPr>
              <w:t xml:space="preserve">оказания услуги</w:t>
            </w:r>
            <w:r>
              <w:rPr>
                <w:rStyle w:val="1409"/>
                <w:rFonts w:ascii="Times New Roman" w:hAnsi="Times New Roman" w:eastAsia="Times New Roman" w:cs="Times New Roman"/>
                <w:sz w:val="20"/>
                <w:szCs w:val="20"/>
              </w:rPr>
              <w:footnoteReference w:id="32"/>
            </w:r>
            <w:r>
              <w:rPr>
                <w:rFonts w:ascii="Times New Roman" w:hAnsi="Times New Roman" w:cs="Times New Roman"/>
                <w:sz w:val="20"/>
                <w:szCs w:val="20"/>
              </w:rPr>
            </w:r>
            <w:r>
              <w:rPr>
                <w:rFonts w:ascii="Times New Roman" w:hAnsi="Times New Roman" w:cs="Times New Roman"/>
                <w:sz w:val="20"/>
                <w:szCs w:val="20"/>
              </w:rPr>
            </w:r>
          </w:p>
        </w:tc>
      </w:tr>
    </w:tbl>
    <w:p>
      <w:r/>
      <w:r/>
    </w:p>
    <w:sectPr>
      <w:headerReference w:type="default" r:id="rId9"/>
      <w:headerReference w:type="even" r:id="rId10"/>
      <w:footnotePr/>
      <w:endnotePr/>
      <w:type w:val="nextPage"/>
      <w:pgSz w:w="11907" w:h="16840" w:orient="portrait"/>
      <w:pgMar w:top="1134" w:right="567" w:bottom="1134" w:left="85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ambria">
    <w:panose1 w:val="02040503050406030204"/>
  </w:font>
  <w:font w:name="Verdana">
    <w:panose1 w:val="020B0604030504040204"/>
  </w:font>
  <w:font w:name="Calibri">
    <w:panose1 w:val="020F0502020204030204"/>
  </w:font>
  <w:font w:name="Times New Roman">
    <w:panose1 w:val="02020603050405020304"/>
  </w:font>
  <w:font w:name="Courier New">
    <w:panose1 w:val="02070309020205020404"/>
  </w:font>
  <w:font w:name="Tahoma">
    <w:panose1 w:val="020B0604030504040204"/>
  </w:font>
  <w:font w:name="TimesET">
    <w:panose1 w:val="02000603000000000000"/>
  </w:font>
  <w:font w:name="Franklin Gothic Medium">
    <w:panose1 w:val="020B060302010202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07"/>
        <w:rPr>
          <w:sz w:val="18"/>
          <w:szCs w:val="18"/>
        </w:rPr>
      </w:pPr>
      <w:r>
        <w:rPr>
          <w:rStyle w:val="1409"/>
          <w:sz w:val="18"/>
          <w:szCs w:val="18"/>
        </w:rPr>
        <w:footnoteRef/>
      </w:r>
      <w:r>
        <w:rPr>
          <w:sz w:val="18"/>
          <w:szCs w:val="18"/>
        </w:rPr>
        <w:t xml:space="preserve"> Документы представляются в оригинале или надлежащим образом заверенной копии. </w:t>
      </w:r>
      <w:r>
        <w:rPr>
          <w:sz w:val="18"/>
          <w:szCs w:val="18"/>
        </w:rPr>
      </w:r>
      <w:r>
        <w:rPr>
          <w:sz w:val="18"/>
          <w:szCs w:val="18"/>
        </w:rPr>
      </w:r>
    </w:p>
  </w:footnote>
  <w:footnote w:id="3">
    <w:p>
      <w:pPr>
        <w:pStyle w:val="1407"/>
        <w:jc w:val="both"/>
      </w:pPr>
      <w:r>
        <w:rPr>
          <w:rStyle w:val="1409"/>
        </w:rPr>
        <w:footnoteRef/>
      </w:r>
      <w:r>
        <w:t xml:space="preserve"> </w:t>
      </w:r>
      <w:r>
        <w:rPr>
          <w:bCs/>
          <w:sz w:val="18"/>
          <w:szCs w:val="18"/>
        </w:rPr>
        <w:t xml:space="preserve">Операции по счетам платежных карт АО «Россельхозбанк», осуществляются в соответствии с тарифными планами по обслуживанию платежных карт АО «Россельхозбанк»</w:t>
      </w:r>
      <w:r/>
    </w:p>
  </w:footnote>
  <w:footnote w:id="4">
    <w:p>
      <w:pPr>
        <w:pStyle w:val="1407"/>
        <w:rPr>
          <w:sz w:val="18"/>
          <w:szCs w:val="18"/>
        </w:rPr>
      </w:pPr>
      <w:r>
        <w:rPr>
          <w:rStyle w:val="1409"/>
          <w:sz w:val="18"/>
          <w:szCs w:val="18"/>
        </w:rPr>
        <w:footnoteRef/>
      </w:r>
      <w:r>
        <w:rPr>
          <w:sz w:val="18"/>
          <w:szCs w:val="18"/>
        </w:rPr>
        <w:t xml:space="preserve"> Документы представляются в оригинале или надлежащим образом заверенной копии.</w:t>
      </w:r>
      <w:r>
        <w:rPr>
          <w:sz w:val="18"/>
          <w:szCs w:val="18"/>
        </w:rPr>
      </w:r>
      <w:r>
        <w:rPr>
          <w:sz w:val="18"/>
          <w:szCs w:val="18"/>
        </w:rPr>
      </w:r>
    </w:p>
  </w:footnote>
  <w:footnote w:id="5">
    <w:p>
      <w:pPr>
        <w:pStyle w:val="1372"/>
        <w:jc w:val="both"/>
        <w:rPr>
          <w:sz w:val="18"/>
          <w:szCs w:val="18"/>
        </w:rPr>
      </w:pPr>
      <w:r>
        <w:rPr>
          <w:rStyle w:val="1409"/>
          <w:sz w:val="18"/>
          <w:szCs w:val="18"/>
        </w:rPr>
        <w:footnoteRef/>
      </w:r>
      <w:r>
        <w:rPr>
          <w:sz w:val="18"/>
          <w:szCs w:val="18"/>
        </w:rPr>
        <w:t xml:space="preserve"> Услуга не предоставляется по специальным счетам участников закупки.</w:t>
      </w:r>
      <w:r>
        <w:rPr>
          <w:sz w:val="18"/>
          <w:szCs w:val="18"/>
        </w:rPr>
      </w:r>
      <w:r>
        <w:rPr>
          <w:sz w:val="18"/>
          <w:szCs w:val="18"/>
        </w:rPr>
      </w:r>
    </w:p>
  </w:footnote>
  <w:footnote w:id="6">
    <w:p>
      <w:pPr>
        <w:pStyle w:val="1407"/>
        <w:jc w:val="both"/>
        <w:rPr>
          <w:sz w:val="18"/>
          <w:szCs w:val="18"/>
        </w:rPr>
      </w:pPr>
      <w:r>
        <w:rPr>
          <w:rStyle w:val="1409"/>
          <w:sz w:val="18"/>
          <w:szCs w:val="18"/>
        </w:rPr>
        <w:footnoteRef/>
      </w:r>
      <w:r>
        <w:rPr>
          <w:sz w:val="18"/>
          <w:szCs w:val="18"/>
        </w:rPr>
        <w:t xml:space="preserve"> Комиссия применяется для текущих счетов, открытых в долларах США/евро с 21.10.2022 (</w:t>
      </w:r>
      <w:r>
        <w:rPr>
          <w:sz w:val="17"/>
          <w:szCs w:val="17"/>
        </w:rPr>
        <w:t xml:space="preserve">за исключением счетов, являющихся счетами сопровождения к договорам вклада</w:t>
      </w:r>
      <w:r>
        <w:rPr>
          <w:sz w:val="18"/>
          <w:szCs w:val="18"/>
        </w:rPr>
        <w:t xml:space="preserve">). Комиссия не применяется к карточным счетам/накопительным счетам/всем видам специальных счетов, в том числе текущим счетам банкротов/счетам эскроу/счетам участников закупки по </w:t>
      </w:r>
      <w:r>
        <w:rPr>
          <w:rFonts w:eastAsia="Calibri"/>
          <w:sz w:val="18"/>
          <w:szCs w:val="18"/>
          <w:shd w:val="clear" w:color="auto" w:fill="fffeff"/>
        </w:rPr>
        <w:t xml:space="preserve">Федеральному закону № 44-ФЗ</w:t>
      </w:r>
      <w:r>
        <w:rPr>
          <w:sz w:val="18"/>
          <w:szCs w:val="18"/>
        </w:rPr>
        <w:t xml:space="preserve">.</w:t>
      </w:r>
      <w:r>
        <w:rPr>
          <w:sz w:val="18"/>
          <w:szCs w:val="18"/>
        </w:rPr>
      </w:r>
      <w:r>
        <w:rPr>
          <w:sz w:val="18"/>
          <w:szCs w:val="18"/>
        </w:rPr>
      </w:r>
    </w:p>
    <w:p>
      <w:pPr>
        <w:pStyle w:val="1407"/>
        <w:jc w:val="both"/>
        <w:rPr>
          <w:sz w:val="18"/>
          <w:szCs w:val="18"/>
        </w:rPr>
      </w:pPr>
      <w:r>
        <w:rPr>
          <w:sz w:val="18"/>
          <w:szCs w:val="18"/>
        </w:rPr>
        <w:t xml:space="preserve">Не подлежит списанию сумма комиссии из суммы денежных средств на счете, блокированных в соответствии с требованиями законодательства Российской Федерации.</w:t>
      </w:r>
      <w:r>
        <w:rPr>
          <w:sz w:val="18"/>
          <w:szCs w:val="18"/>
        </w:rPr>
      </w:r>
      <w:r>
        <w:rPr>
          <w:sz w:val="18"/>
          <w:szCs w:val="18"/>
        </w:rPr>
      </w:r>
    </w:p>
  </w:footnote>
  <w:footnote w:id="7">
    <w:p>
      <w:pPr>
        <w:pStyle w:val="1407"/>
        <w:jc w:val="both"/>
        <w:rPr>
          <w:sz w:val="18"/>
          <w:szCs w:val="18"/>
        </w:rPr>
      </w:pPr>
      <w:r>
        <w:rPr>
          <w:rStyle w:val="1409"/>
          <w:sz w:val="18"/>
          <w:szCs w:val="18"/>
        </w:rPr>
        <w:footnoteRef/>
      </w:r>
      <w:r>
        <w:rPr>
          <w:sz w:val="18"/>
          <w:szCs w:val="18"/>
        </w:rPr>
        <w:t xml:space="preserve"> В соответствии с пунктом 6 ст. 8 Федерального закона от 02.10.2007 №</w:t>
      </w:r>
      <w:r>
        <w:rPr>
          <w:sz w:val="18"/>
          <w:szCs w:val="18"/>
        </w:rPr>
        <w:t xml:space="preserve"> </w:t>
      </w:r>
      <w:r>
        <w:rPr>
          <w:sz w:val="18"/>
          <w:szCs w:val="18"/>
        </w:rPr>
        <w:t xml:space="preserve">229-ФЗ «Об исполнительном производстве»: прожиточный минимум трудоспособного населения в целом по Российской Федерации (прожиточный минимум, установленный в субъекте Российской Федера</w:t>
      </w:r>
      <w:r>
        <w:rPr>
          <w:sz w:val="18"/>
          <w:szCs w:val="18"/>
        </w:rPr>
        <w:t xml:space="preserve">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w:t>
      </w:r>
      <w:r>
        <w:rPr>
          <w:sz w:val="18"/>
          <w:szCs w:val="18"/>
        </w:rPr>
      </w:r>
      <w:r>
        <w:rPr>
          <w:sz w:val="18"/>
          <w:szCs w:val="18"/>
        </w:rPr>
      </w:r>
    </w:p>
  </w:footnote>
  <w:footnote w:id="8">
    <w:p>
      <w:pPr>
        <w:pStyle w:val="1407"/>
        <w:jc w:val="both"/>
        <w:rPr>
          <w:sz w:val="18"/>
          <w:szCs w:val="18"/>
        </w:rPr>
      </w:pPr>
      <w:r>
        <w:rPr>
          <w:rStyle w:val="1409"/>
          <w:sz w:val="18"/>
          <w:szCs w:val="18"/>
        </w:rPr>
        <w:footnoteRef/>
      </w:r>
      <w:r>
        <w:rPr>
          <w:sz w:val="18"/>
          <w:szCs w:val="18"/>
        </w:rPr>
        <w:t xml:space="preserve"> В том числе поступающие военные пенсионные выплаты, плательщиком которых является ПАО «Сбербанк».</w:t>
      </w:r>
      <w:r>
        <w:rPr>
          <w:sz w:val="18"/>
          <w:szCs w:val="18"/>
        </w:rPr>
      </w:r>
      <w:r>
        <w:rPr>
          <w:sz w:val="18"/>
          <w:szCs w:val="18"/>
        </w:rPr>
      </w:r>
    </w:p>
  </w:footnote>
  <w:footnote w:id="9">
    <w:p>
      <w:pPr>
        <w:pStyle w:val="1407"/>
        <w:jc w:val="both"/>
        <w:rPr>
          <w:sz w:val="18"/>
          <w:szCs w:val="18"/>
        </w:rPr>
      </w:pPr>
      <w:r>
        <w:rPr>
          <w:rStyle w:val="1409"/>
          <w:sz w:val="18"/>
          <w:szCs w:val="18"/>
        </w:rPr>
        <w:footnoteRef/>
      </w:r>
      <w:r>
        <w:rPr>
          <w:sz w:val="18"/>
          <w:szCs w:val="18"/>
        </w:rPr>
        <w:t xml:space="preserve"> В том числе в рамках выплат, осуществляемых согласно Федеральному закону  от </w:t>
      </w:r>
      <w:r>
        <w:rPr>
          <w:sz w:val="18"/>
          <w:szCs w:val="18"/>
        </w:rPr>
        <w:t xml:space="preserve">28 марта 1998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w:t>
      </w:r>
      <w:r>
        <w:rPr>
          <w:sz w:val="18"/>
          <w:szCs w:val="18"/>
        </w:rPr>
        <w:t xml:space="preserve">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Федеральному закону от 07 ноября 2011 г. № 306-ФЗ </w:t>
      </w:r>
      <w:r>
        <w:rPr>
          <w:sz w:val="18"/>
          <w:szCs w:val="18"/>
        </w:rPr>
        <w:br w:type="textWrapping" w:clear="all"/>
      </w:r>
      <w:r>
        <w:rPr>
          <w:sz w:val="18"/>
          <w:szCs w:val="18"/>
        </w:rPr>
        <w:t xml:space="preserve">«О денежном довольствии военнослужащих и предоставлении им отдельных выплат». </w:t>
      </w:r>
      <w:r>
        <w:rPr>
          <w:sz w:val="18"/>
          <w:szCs w:val="18"/>
        </w:rPr>
      </w:r>
      <w:r>
        <w:rPr>
          <w:sz w:val="18"/>
          <w:szCs w:val="18"/>
        </w:rPr>
      </w:r>
    </w:p>
  </w:footnote>
  <w:footnote w:id="10">
    <w:p>
      <w:pPr>
        <w:pStyle w:val="1407"/>
        <w:jc w:val="both"/>
        <w:rPr>
          <w:sz w:val="18"/>
          <w:szCs w:val="18"/>
        </w:rPr>
      </w:pPr>
      <w:r>
        <w:rPr>
          <w:rStyle w:val="1409"/>
          <w:sz w:val="18"/>
          <w:szCs w:val="18"/>
        </w:rPr>
        <w:footnoteRef/>
      </w:r>
      <w:r>
        <w:rPr>
          <w:sz w:val="18"/>
          <w:szCs w:val="18"/>
        </w:rPr>
        <w:t xml:space="preserve"> До совершения операции в соответствии с п. 2.7.23 Тарифа Клиентом предоставляются </w:t>
      </w:r>
      <w:r>
        <w:rPr>
          <w:bCs/>
          <w:sz w:val="18"/>
          <w:szCs w:val="18"/>
        </w:rPr>
        <w:t xml:space="preserve">документы, </w:t>
      </w:r>
      <w:r>
        <w:rPr>
          <w:sz w:val="18"/>
          <w:szCs w:val="18"/>
        </w:rPr>
        <w:t xml:space="preserve">соответственно</w:t>
      </w:r>
      <w:r>
        <w:rPr>
          <w:bCs/>
          <w:sz w:val="18"/>
          <w:szCs w:val="18"/>
        </w:rPr>
        <w:t xml:space="preserve"> подтверждающие </w:t>
      </w:r>
      <w:r>
        <w:rPr>
          <w:sz w:val="18"/>
          <w:szCs w:val="18"/>
        </w:rPr>
        <w:t xml:space="preserve">статус Военнослужащего и участие Военнослужащего в СВО (при необходимости), статус члена семьи военнослужащего. Перечень документов</w:t>
      </w:r>
      <w:r>
        <w:rPr>
          <w:bCs/>
          <w:sz w:val="18"/>
          <w:szCs w:val="18"/>
        </w:rPr>
        <w:t xml:space="preserve"> указан в разделе 1 Тарифов и доводится до сведения Клиента до осуществления операции. </w:t>
      </w:r>
      <w:r>
        <w:rPr>
          <w:sz w:val="18"/>
          <w:szCs w:val="18"/>
        </w:rPr>
      </w:r>
      <w:r>
        <w:rPr>
          <w:sz w:val="18"/>
          <w:szCs w:val="18"/>
        </w:rPr>
      </w:r>
    </w:p>
  </w:footnote>
  <w:footnote w:id="11">
    <w:p>
      <w:pPr>
        <w:pStyle w:val="1407"/>
        <w:jc w:val="both"/>
        <w:rPr>
          <w:sz w:val="18"/>
          <w:szCs w:val="18"/>
        </w:rPr>
      </w:pPr>
      <w:r>
        <w:rPr>
          <w:rStyle w:val="1409"/>
          <w:sz w:val="18"/>
          <w:szCs w:val="18"/>
        </w:rPr>
        <w:footnoteRef/>
      </w:r>
      <w:r>
        <w:rPr>
          <w:sz w:val="18"/>
          <w:szCs w:val="18"/>
        </w:rPr>
        <w:t xml:space="preserve"> Тариф установлен на период до окончания СВО.</w:t>
      </w:r>
      <w:r>
        <w:rPr>
          <w:sz w:val="18"/>
          <w:szCs w:val="18"/>
        </w:rPr>
      </w:r>
      <w:r>
        <w:rPr>
          <w:sz w:val="18"/>
          <w:szCs w:val="18"/>
        </w:rPr>
      </w:r>
    </w:p>
  </w:footnote>
  <w:footnote w:id="12">
    <w:p>
      <w:pPr>
        <w:pStyle w:val="1372"/>
        <w:jc w:val="both"/>
        <w:rPr>
          <w:sz w:val="18"/>
          <w:szCs w:val="18"/>
        </w:rPr>
      </w:pPr>
      <w:r>
        <w:rPr>
          <w:rStyle w:val="1409"/>
          <w:sz w:val="18"/>
          <w:szCs w:val="18"/>
        </w:rPr>
        <w:footnoteRef/>
      </w:r>
      <w:r>
        <w:rPr>
          <w:sz w:val="18"/>
          <w:szCs w:val="18"/>
        </w:rPr>
        <w:t xml:space="preserve"> Указание Банка России от 27.05.2021 № 5798-У «О порядке предоставления кредитными организациями и некредитными финансовыми орга</w:t>
      </w:r>
      <w:r>
        <w:rPr>
          <w:sz w:val="18"/>
          <w:szCs w:val="18"/>
        </w:rPr>
        <w:t xml:space="preserve">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Pr>
          <w:sz w:val="18"/>
          <w:szCs w:val="18"/>
        </w:rPr>
      </w:r>
      <w:r>
        <w:rPr>
          <w:sz w:val="18"/>
          <w:szCs w:val="18"/>
        </w:rPr>
      </w:r>
    </w:p>
  </w:footnote>
  <w:footnote w:id="13">
    <w:p>
      <w:pPr>
        <w:pStyle w:val="1407"/>
        <w:jc w:val="both"/>
        <w:rPr>
          <w:sz w:val="18"/>
          <w:szCs w:val="18"/>
        </w:rPr>
      </w:pPr>
      <w:r>
        <w:rPr>
          <w:rStyle w:val="1409"/>
          <w:sz w:val="18"/>
          <w:szCs w:val="18"/>
        </w:rPr>
        <w:footnoteRef/>
      </w:r>
      <w:r>
        <w:rPr>
          <w:sz w:val="18"/>
          <w:szCs w:val="18"/>
        </w:rPr>
        <w:t xml:space="preserve"> До совершения операции в соответствии с п. 3.1.3.15 Тарифа Клиентом предоставляются </w:t>
      </w:r>
      <w:r>
        <w:rPr>
          <w:bCs/>
          <w:sz w:val="18"/>
          <w:szCs w:val="18"/>
        </w:rPr>
        <w:t xml:space="preserve">документы, соответственно подтверждающие </w:t>
      </w:r>
      <w:r>
        <w:rPr>
          <w:sz w:val="18"/>
          <w:szCs w:val="18"/>
        </w:rPr>
        <w:t xml:space="preserve">статус Военнослужащего и участие Военнослужащего в СВО (при необходимости), статус члена семьи военнослужащего. Перечень документов</w:t>
      </w:r>
      <w:r>
        <w:rPr>
          <w:bCs/>
          <w:sz w:val="18"/>
          <w:szCs w:val="18"/>
        </w:rPr>
        <w:t xml:space="preserve"> указан в разделе 1 Тарифов и доводится до сведения Клиента до осуществления операции.</w:t>
      </w:r>
      <w:r>
        <w:rPr>
          <w:sz w:val="18"/>
          <w:szCs w:val="18"/>
        </w:rPr>
      </w:r>
      <w:r>
        <w:rPr>
          <w:sz w:val="18"/>
          <w:szCs w:val="18"/>
        </w:rPr>
      </w:r>
    </w:p>
  </w:footnote>
  <w:footnote w:id="14">
    <w:p>
      <w:pPr>
        <w:pStyle w:val="1407"/>
        <w:jc w:val="both"/>
        <w:rPr>
          <w:sz w:val="18"/>
          <w:szCs w:val="18"/>
        </w:rPr>
      </w:pPr>
      <w:r>
        <w:rPr>
          <w:rStyle w:val="1409"/>
          <w:sz w:val="18"/>
          <w:szCs w:val="18"/>
        </w:rPr>
        <w:footnoteRef/>
      </w:r>
      <w:r>
        <w:rPr>
          <w:sz w:val="18"/>
          <w:szCs w:val="18"/>
        </w:rPr>
        <w:t xml:space="preserve"> Тариф установлен на период до окончания СВО.</w:t>
      </w:r>
      <w:r>
        <w:rPr>
          <w:sz w:val="18"/>
          <w:szCs w:val="18"/>
        </w:rPr>
      </w:r>
      <w:r>
        <w:rPr>
          <w:sz w:val="18"/>
          <w:szCs w:val="18"/>
        </w:rPr>
      </w:r>
    </w:p>
  </w:footnote>
  <w:footnote w:id="15">
    <w:p>
      <w:pPr>
        <w:pStyle w:val="1372"/>
        <w:jc w:val="both"/>
        <w:rPr>
          <w:sz w:val="18"/>
          <w:szCs w:val="18"/>
        </w:rPr>
      </w:pPr>
      <w:r>
        <w:rPr>
          <w:rStyle w:val="1409"/>
          <w:sz w:val="18"/>
          <w:szCs w:val="18"/>
        </w:rPr>
        <w:footnoteRef/>
      </w:r>
      <w:r>
        <w:rPr>
          <w:sz w:val="18"/>
          <w:szCs w:val="18"/>
        </w:rPr>
        <w:t xml:space="preserve"> Услуга не предоставляется по специальным счетам участников закупки.</w:t>
      </w:r>
      <w:r>
        <w:rPr>
          <w:sz w:val="18"/>
          <w:szCs w:val="18"/>
        </w:rPr>
      </w:r>
      <w:r>
        <w:rPr>
          <w:sz w:val="18"/>
          <w:szCs w:val="18"/>
        </w:rPr>
      </w:r>
    </w:p>
  </w:footnote>
  <w:footnote w:id="16">
    <w:p>
      <w:pPr>
        <w:pStyle w:val="1407"/>
        <w:jc w:val="both"/>
        <w:rPr>
          <w:sz w:val="18"/>
          <w:szCs w:val="18"/>
        </w:rPr>
      </w:pPr>
      <w:r>
        <w:rPr>
          <w:rStyle w:val="1409"/>
          <w:sz w:val="18"/>
          <w:szCs w:val="18"/>
        </w:rPr>
        <w:footnoteRef/>
      </w:r>
      <w:r>
        <w:rPr>
          <w:sz w:val="18"/>
          <w:szCs w:val="18"/>
        </w:rPr>
        <w:t xml:space="preserve"> Размер индивидуального банковского сейфа определяется путем перемножения высоты, глубины, ширины индивидуального банковского сейфа.</w:t>
      </w:r>
      <w:r>
        <w:rPr>
          <w:sz w:val="18"/>
          <w:szCs w:val="18"/>
        </w:rPr>
      </w:r>
      <w:r>
        <w:rPr>
          <w:sz w:val="18"/>
          <w:szCs w:val="18"/>
        </w:rPr>
      </w:r>
    </w:p>
  </w:footnote>
  <w:footnote w:id="17">
    <w:p>
      <w:pPr>
        <w:pStyle w:val="1407"/>
        <w:jc w:val="both"/>
        <w:rPr>
          <w:sz w:val="18"/>
          <w:szCs w:val="18"/>
        </w:rPr>
      </w:pPr>
      <w:r>
        <w:rPr>
          <w:rStyle w:val="1409"/>
          <w:sz w:val="18"/>
          <w:szCs w:val="18"/>
        </w:rPr>
        <w:footnoteRef/>
      </w:r>
      <w:r>
        <w:rPr>
          <w:sz w:val="18"/>
          <w:szCs w:val="18"/>
        </w:rPr>
        <w:t xml:space="preserve"> Размер индивидуального банковского сейфа определяется путем перемножения высоты, глубины, ширины индивидуального банковского сейфа.</w:t>
      </w:r>
      <w:r>
        <w:rPr>
          <w:sz w:val="18"/>
          <w:szCs w:val="18"/>
        </w:rPr>
      </w:r>
      <w:r>
        <w:rPr>
          <w:sz w:val="18"/>
          <w:szCs w:val="18"/>
        </w:rPr>
      </w:r>
    </w:p>
  </w:footnote>
  <w:footnote w:id="18">
    <w:p>
      <w:pPr>
        <w:pStyle w:val="1407"/>
        <w:jc w:val="both"/>
        <w:rPr>
          <w:sz w:val="18"/>
          <w:szCs w:val="18"/>
        </w:rPr>
      </w:pPr>
      <w:r>
        <w:rPr>
          <w:rStyle w:val="1409"/>
          <w:sz w:val="18"/>
          <w:szCs w:val="18"/>
        </w:rPr>
        <w:footnoteRef/>
      </w:r>
      <w:r>
        <w:rPr>
          <w:sz w:val="18"/>
          <w:szCs w:val="18"/>
        </w:rPr>
        <w:t xml:space="preserve"> Размер индивидуального банковского сейфа определяется путем перемножения высоты, глубины, ширины индивидуального банковского сейфа.</w:t>
      </w:r>
      <w:r>
        <w:rPr>
          <w:sz w:val="18"/>
          <w:szCs w:val="18"/>
        </w:rPr>
      </w:r>
      <w:r>
        <w:rPr>
          <w:sz w:val="18"/>
          <w:szCs w:val="18"/>
        </w:rPr>
      </w:r>
    </w:p>
  </w:footnote>
  <w:footnote w:id="19">
    <w:p>
      <w:pPr>
        <w:pStyle w:val="1407"/>
        <w:rPr>
          <w:sz w:val="18"/>
          <w:szCs w:val="18"/>
        </w:rPr>
      </w:pPr>
      <w:r>
        <w:rPr>
          <w:rStyle w:val="1409"/>
          <w:sz w:val="18"/>
          <w:szCs w:val="18"/>
        </w:rPr>
        <w:footnoteRef/>
      </w:r>
      <w:r>
        <w:rPr>
          <w:sz w:val="18"/>
          <w:szCs w:val="18"/>
        </w:rPr>
        <w:t xml:space="preserve"> Взимается дополнительно к тарифу за предоставление в аренду индивидуальных сейфовых ячеек.</w:t>
      </w:r>
      <w:r>
        <w:rPr>
          <w:sz w:val="18"/>
          <w:szCs w:val="18"/>
        </w:rPr>
      </w:r>
      <w:r>
        <w:rPr>
          <w:sz w:val="18"/>
          <w:szCs w:val="18"/>
        </w:rPr>
      </w:r>
    </w:p>
  </w:footnote>
  <w:footnote w:id="20">
    <w:p>
      <w:pPr>
        <w:pStyle w:val="1407"/>
        <w:jc w:val="both"/>
      </w:pPr>
      <w:r>
        <w:rPr>
          <w:rStyle w:val="1409"/>
        </w:rPr>
        <w:footnoteRef/>
      </w:r>
      <w:r>
        <w:t xml:space="preserve"> </w:t>
      </w:r>
      <w:r>
        <w:rPr>
          <w:sz w:val="18"/>
          <w:szCs w:val="18"/>
        </w:rPr>
        <w:t xml:space="preserve">Номинальный социальный счет открывается на основании договора номинального социального счета в валюте Российской Федерации заключаемого Банком с физическим лицом</w:t>
      </w:r>
      <w:r>
        <w:rPr>
          <w:sz w:val="18"/>
          <w:szCs w:val="18"/>
        </w:rPr>
        <w:t xml:space="preserve">.</w:t>
      </w:r>
      <w:r/>
    </w:p>
  </w:footnote>
  <w:footnote w:id="21">
    <w:p>
      <w:pPr>
        <w:pStyle w:val="1372"/>
        <w:jc w:val="both"/>
        <w:tabs>
          <w:tab w:val="left" w:pos="1134" w:leader="none"/>
        </w:tabs>
        <w:rPr>
          <w:bCs/>
          <w:color w:val="000000"/>
          <w:sz w:val="18"/>
          <w:szCs w:val="18"/>
        </w:rPr>
      </w:pPr>
      <w:r>
        <w:rPr>
          <w:rStyle w:val="1409"/>
          <w:sz w:val="18"/>
          <w:szCs w:val="18"/>
        </w:rPr>
        <w:footnoteRef/>
      </w:r>
      <w:r>
        <w:rPr>
          <w:sz w:val="18"/>
          <w:szCs w:val="18"/>
        </w:rPr>
        <w:t xml:space="preserve"> </w:t>
      </w:r>
      <w:r>
        <w:rPr>
          <w:bCs/>
          <w:color w:val="000000"/>
          <w:sz w:val="18"/>
          <w:szCs w:val="18"/>
        </w:rPr>
        <w:t xml:space="preserve">Выдача наличных денежных средств по картам UnionPay, </w:t>
      </w:r>
      <w:r>
        <w:rPr>
          <w:bCs/>
          <w:color w:val="000000"/>
          <w:sz w:val="18"/>
          <w:szCs w:val="18"/>
          <w:lang w:val="en-US"/>
        </w:rPr>
        <w:t xml:space="preserve">American</w:t>
      </w:r>
      <w:r>
        <w:rPr>
          <w:bCs/>
          <w:color w:val="000000"/>
          <w:sz w:val="18"/>
          <w:szCs w:val="18"/>
        </w:rPr>
        <w:t xml:space="preserve"> </w:t>
      </w:r>
      <w:r>
        <w:rPr>
          <w:bCs/>
          <w:color w:val="000000"/>
          <w:sz w:val="18"/>
          <w:szCs w:val="18"/>
          <w:lang w:val="en-US"/>
        </w:rPr>
        <w:t xml:space="preserve">Express</w:t>
      </w:r>
      <w:r>
        <w:rPr>
          <w:bCs/>
          <w:color w:val="000000"/>
          <w:sz w:val="18"/>
          <w:szCs w:val="18"/>
        </w:rPr>
        <w:t xml:space="preserve">, эмитированным сторонними кредитными организациями, в пунктах выдачи наличных АО «Россельхозбанк» не осуществляется.</w:t>
      </w:r>
      <w:r>
        <w:rPr>
          <w:bCs/>
          <w:color w:val="000000"/>
          <w:sz w:val="18"/>
          <w:szCs w:val="18"/>
        </w:rPr>
      </w:r>
      <w:r>
        <w:rPr>
          <w:bCs/>
          <w:color w:val="000000"/>
          <w:sz w:val="18"/>
          <w:szCs w:val="18"/>
        </w:rPr>
      </w:r>
    </w:p>
    <w:p>
      <w:pPr>
        <w:pStyle w:val="1407"/>
        <w:jc w:val="both"/>
      </w:pPr>
      <w:r>
        <w:rPr>
          <w:bCs/>
          <w:color w:val="000000"/>
          <w:sz w:val="18"/>
          <w:szCs w:val="18"/>
        </w:rPr>
        <w:t xml:space="preserve">Выдача наличных денежных средств по картам VISA, MasterCard, МИР, JCB, эмитированным иностранными кредитным</w:t>
      </w:r>
      <w:r>
        <w:rPr>
          <w:bCs/>
          <w:color w:val="000000"/>
          <w:sz w:val="18"/>
          <w:szCs w:val="18"/>
        </w:rPr>
        <w:t xml:space="preserve">и организациями, зарегистрированными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 пунктах выдачи наличных АО «Россельхозбанк» не осуществляется.</w:t>
      </w:r>
      <w:r/>
    </w:p>
  </w:footnote>
  <w:footnote w:id="22">
    <w:p>
      <w:pPr>
        <w:pStyle w:val="1407"/>
      </w:pPr>
      <w:r>
        <w:rPr>
          <w:rStyle w:val="1409"/>
        </w:rPr>
        <w:footnoteRef/>
      </w:r>
      <w:r>
        <w:t xml:space="preserve"> </w:t>
      </w:r>
      <w:r>
        <w:rPr>
          <w:sz w:val="18"/>
          <w:szCs w:val="18"/>
        </w:rPr>
        <w:t xml:space="preserve">Порядок расчета и взимания комиссии осуществляется на основании Условий осуществления депозитарной деятельности.</w:t>
      </w:r>
      <w:r/>
    </w:p>
  </w:footnote>
  <w:footnote w:id="23">
    <w:p>
      <w:pPr>
        <w:pStyle w:val="1407"/>
        <w:jc w:val="both"/>
      </w:pPr>
      <w:r>
        <w:rPr>
          <w:rStyle w:val="1409"/>
        </w:rPr>
        <w:footnoteRef/>
      </w:r>
      <w:r>
        <w:t xml:space="preserve"> </w:t>
      </w:r>
      <w:r>
        <w:rPr>
          <w:sz w:val="18"/>
          <w:szCs w:val="18"/>
        </w:rPr>
        <w:t xml:space="preserve">К</w:t>
      </w:r>
      <w:r>
        <w:rPr>
          <w:sz w:val="18"/>
          <w:szCs w:val="18"/>
        </w:rPr>
        <w:t xml:space="preserve">омиссия не применяется к клиентам, являющимися должниками/поручителями/ залогодателями по обязательствам физических/юридических лиц перед Банком, при предъявлении документа (в момент совершения операции), подтверждающего наличие обязательств перед Банком, </w:t>
      </w:r>
      <w:r>
        <w:rPr>
          <w:color w:val="000000"/>
          <w:sz w:val="18"/>
          <w:szCs w:val="18"/>
          <w:shd w:val="clear" w:color="auto" w:fill="ffffff"/>
        </w:rPr>
        <w:t xml:space="preserve">по услугам открытия счета, перевода денежных средств на счета должников –</w:t>
      </w:r>
      <w:r>
        <w:rPr>
          <w:color w:val="000000"/>
          <w:sz w:val="18"/>
          <w:szCs w:val="18"/>
          <w:shd w:val="clear" w:color="auto" w:fill="ffffff"/>
        </w:rPr>
        <w:t xml:space="preserve"> юридических лиц и физических лиц с целью возврата ранее перечисленных ими задатков за участие в торгах, а также распределения выручки от реализации имущества в рамках положений Федерального закона от 26.10.2002 № 127-ФЗ «О несостоятельности (банкротстве)»</w:t>
      </w:r>
      <w:r>
        <w:rPr>
          <w:sz w:val="18"/>
          <w:szCs w:val="18"/>
        </w:rPr>
        <w:t xml:space="preserve">. Документом, подт</w:t>
      </w:r>
      <w:r>
        <w:rPr>
          <w:sz w:val="18"/>
          <w:szCs w:val="18"/>
        </w:rPr>
        <w:t xml:space="preserve">верждающим наличие обязательств физических/ юридических лиц перед Банком может являться – кредитный договор, договор поручительства, договор залога, уведомление о наличии задолженности перед Банком и другие документы, заверенные уполномоченным лицом Банка.</w:t>
      </w:r>
      <w:r/>
    </w:p>
  </w:footnote>
  <w:footnote w:id="24">
    <w:p>
      <w:pPr>
        <w:pStyle w:val="1407"/>
      </w:pPr>
      <w:r>
        <w:rPr>
          <w:rStyle w:val="1409"/>
        </w:rPr>
        <w:footnoteRef/>
      </w:r>
      <w:r>
        <w:t xml:space="preserve"> </w:t>
      </w:r>
      <w:r>
        <w:rPr>
          <w:sz w:val="18"/>
          <w:szCs w:val="18"/>
        </w:rPr>
        <w:t xml:space="preserve">Взимание комиссии осуществляется в порядке четвертой очереди текущих платежей согласно п. 2 ст. 213.27 Федерального закона от 26.10.2002 № 127-ФЗ «О несостоятельности (банкротстве)</w:t>
      </w:r>
      <w:r>
        <w:rPr>
          <w:sz w:val="18"/>
          <w:szCs w:val="18"/>
        </w:rPr>
        <w:t xml:space="preserve">.</w:t>
      </w:r>
      <w:r/>
    </w:p>
  </w:footnote>
  <w:footnote w:id="25">
    <w:p>
      <w:pPr>
        <w:pStyle w:val="1407"/>
        <w:jc w:val="both"/>
        <w:rPr>
          <w:sz w:val="18"/>
          <w:szCs w:val="18"/>
        </w:rPr>
      </w:pPr>
      <w:r>
        <w:rPr>
          <w:rStyle w:val="1409"/>
          <w:sz w:val="18"/>
          <w:szCs w:val="18"/>
        </w:rPr>
        <w:footnoteRef/>
      </w:r>
      <w:r>
        <w:rPr>
          <w:sz w:val="18"/>
          <w:szCs w:val="18"/>
        </w:rPr>
        <w:t xml:space="preserve"> </w:t>
      </w:r>
      <w:r>
        <w:rPr>
          <w:sz w:val="18"/>
          <w:szCs w:val="18"/>
        </w:rPr>
        <w:t xml:space="preserve">В том числе, поступающих от </w:t>
      </w:r>
      <w:r>
        <w:rPr>
          <w:sz w:val="18"/>
          <w:szCs w:val="18"/>
        </w:rPr>
        <w:t xml:space="preserve">пенсионны</w:t>
      </w:r>
      <w:r>
        <w:rPr>
          <w:sz w:val="18"/>
          <w:szCs w:val="18"/>
        </w:rPr>
        <w:t xml:space="preserve">х</w:t>
      </w:r>
      <w:r>
        <w:rPr>
          <w:sz w:val="18"/>
          <w:szCs w:val="18"/>
        </w:rPr>
        <w:t xml:space="preserve"> орган</w:t>
      </w:r>
      <w:r>
        <w:rPr>
          <w:sz w:val="18"/>
          <w:szCs w:val="18"/>
        </w:rPr>
        <w:t xml:space="preserve">ов</w:t>
      </w:r>
      <w:r>
        <w:rPr>
          <w:sz w:val="18"/>
          <w:szCs w:val="18"/>
        </w:rPr>
        <w:t xml:space="preserve"> федеральных органов исполнительной власти и федеральных государственных органов, через публичное акционерное общество </w:t>
      </w:r>
      <w:r>
        <w:rPr>
          <w:sz w:val="18"/>
          <w:szCs w:val="18"/>
        </w:rPr>
        <w:t xml:space="preserve">«</w:t>
      </w:r>
      <w:r>
        <w:rPr>
          <w:sz w:val="18"/>
          <w:szCs w:val="18"/>
        </w:rPr>
        <w:t xml:space="preserve">Сбербанк России</w:t>
      </w:r>
      <w:r>
        <w:rPr>
          <w:sz w:val="18"/>
          <w:szCs w:val="18"/>
        </w:rPr>
        <w:t xml:space="preserve">».</w:t>
      </w:r>
      <w:r>
        <w:rPr>
          <w:sz w:val="18"/>
          <w:szCs w:val="18"/>
        </w:rPr>
      </w:r>
      <w:r>
        <w:rPr>
          <w:sz w:val="18"/>
          <w:szCs w:val="18"/>
        </w:rPr>
      </w:r>
    </w:p>
  </w:footnote>
  <w:footnote w:id="26">
    <w:p>
      <w:pPr>
        <w:pStyle w:val="1407"/>
        <w:jc w:val="both"/>
        <w:rPr>
          <w:sz w:val="18"/>
          <w:szCs w:val="18"/>
        </w:rPr>
      </w:pPr>
      <w:r>
        <w:rPr>
          <w:rStyle w:val="1409"/>
          <w:sz w:val="18"/>
          <w:szCs w:val="18"/>
        </w:rPr>
        <w:footnoteRef/>
      </w:r>
      <w:r>
        <w:rPr>
          <w:sz w:val="18"/>
          <w:szCs w:val="18"/>
        </w:rPr>
        <w:t xml:space="preserve"> В том числе в рамках выплат, осуществляемы</w:t>
      </w:r>
      <w:r>
        <w:rPr>
          <w:sz w:val="18"/>
          <w:szCs w:val="18"/>
        </w:rPr>
        <w:t xml:space="preserve">х согласно Федеральному закону </w:t>
      </w:r>
      <w:r>
        <w:rPr>
          <w:sz w:val="18"/>
          <w:szCs w:val="18"/>
        </w:rPr>
        <w:t xml:space="preserve">от 28</w:t>
      </w:r>
      <w:r>
        <w:rPr>
          <w:sz w:val="18"/>
          <w:szCs w:val="18"/>
        </w:rPr>
        <w:t xml:space="preserve">.03.1998</w:t>
      </w:r>
      <w:r>
        <w:rPr>
          <w:sz w:val="18"/>
          <w:szCs w:val="18"/>
        </w:rPr>
        <w:t xml:space="preserve">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w:t>
      </w:r>
      <w:r>
        <w:rPr>
          <w:sz w:val="18"/>
          <w:szCs w:val="18"/>
        </w:rPr>
        <w:t xml:space="preserve">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Ф</w:t>
      </w:r>
      <w:r>
        <w:rPr>
          <w:sz w:val="18"/>
          <w:szCs w:val="18"/>
        </w:rPr>
        <w:t xml:space="preserve">едеральному закону от 07.11.</w:t>
      </w:r>
      <w:r>
        <w:rPr>
          <w:sz w:val="18"/>
          <w:szCs w:val="18"/>
        </w:rPr>
        <w:t xml:space="preserve">2011 № 306-ФЗ </w:t>
      </w:r>
      <w:r>
        <w:rPr>
          <w:sz w:val="18"/>
          <w:szCs w:val="18"/>
        </w:rPr>
        <w:br w:type="textWrapping" w:clear="all"/>
      </w:r>
      <w:r>
        <w:rPr>
          <w:sz w:val="18"/>
          <w:szCs w:val="18"/>
        </w:rPr>
        <w:t xml:space="preserve">«О денежном довольствии военнослужащих и предоставлении им отдельных выплат». </w:t>
      </w:r>
      <w:r>
        <w:rPr>
          <w:sz w:val="18"/>
          <w:szCs w:val="18"/>
        </w:rPr>
      </w:r>
      <w:r>
        <w:rPr>
          <w:sz w:val="18"/>
          <w:szCs w:val="18"/>
        </w:rPr>
      </w:r>
    </w:p>
  </w:footnote>
  <w:footnote w:id="27">
    <w:p>
      <w:pPr>
        <w:pStyle w:val="1407"/>
        <w:jc w:val="both"/>
        <w:rPr>
          <w:sz w:val="18"/>
          <w:szCs w:val="18"/>
        </w:rPr>
      </w:pPr>
      <w:r>
        <w:rPr>
          <w:rStyle w:val="1409"/>
          <w:sz w:val="18"/>
          <w:szCs w:val="18"/>
        </w:rPr>
        <w:footnoteRef/>
      </w:r>
      <w:r>
        <w:rPr>
          <w:sz w:val="18"/>
          <w:szCs w:val="18"/>
        </w:rPr>
        <w:t xml:space="preserve"> Комиссионное вознаграждение за операции по Специальному текущему счету (реализация залогового имущества)/ Специальному текущему счету (задатки от участников торгов)/ списывается со Специального (основного) текущего счета. В случае отсутствия Специального</w:t>
      </w:r>
      <w:r>
        <w:rPr>
          <w:sz w:val="18"/>
          <w:szCs w:val="18"/>
        </w:rPr>
        <w:t xml:space="preserve"> (основного) текущего счета и/или денежных средств для списания суммы комиссионного вознаграждения на Специальном (основном) текущем счете, указанная сумма оплачивается Финансовым управляющим путем внесения наличными денежными средствами через кассу Банка.</w:t>
      </w:r>
      <w:r>
        <w:rPr>
          <w:sz w:val="18"/>
          <w:szCs w:val="18"/>
        </w:rPr>
      </w:r>
      <w:r>
        <w:rPr>
          <w:sz w:val="18"/>
          <w:szCs w:val="18"/>
        </w:rPr>
      </w:r>
    </w:p>
  </w:footnote>
  <w:footnote w:id="28">
    <w:p>
      <w:pPr>
        <w:pStyle w:val="1407"/>
        <w:jc w:val="both"/>
      </w:pPr>
      <w:r>
        <w:rPr>
          <w:rStyle w:val="1409"/>
        </w:rPr>
        <w:footnoteRef/>
      </w:r>
      <w:r>
        <w:t xml:space="preserve"> </w:t>
      </w:r>
      <w:r>
        <w:rPr>
          <w:sz w:val="18"/>
          <w:szCs w:val="18"/>
        </w:rPr>
        <w:t xml:space="preserve">К</w:t>
      </w:r>
      <w:r>
        <w:rPr>
          <w:sz w:val="18"/>
          <w:szCs w:val="18"/>
        </w:rPr>
        <w:t xml:space="preserve">омиссия не применяется к клиентам, являющимися должниками/поручителями/ залогодателями по обязательствам физических/юридических лиц перед Банком, при предъявлении документа (в момент совершения операции), подтверждающего наличие обязательств перед Банком, </w:t>
      </w:r>
      <w:r>
        <w:rPr>
          <w:color w:val="000000"/>
          <w:sz w:val="18"/>
          <w:szCs w:val="18"/>
          <w:shd w:val="clear" w:color="auto" w:fill="ffffff"/>
        </w:rPr>
        <w:t xml:space="preserve">по услугам открытия счета, перевода денежных средств на счета должников –</w:t>
      </w:r>
      <w:r>
        <w:rPr>
          <w:color w:val="000000"/>
          <w:sz w:val="18"/>
          <w:szCs w:val="18"/>
          <w:shd w:val="clear" w:color="auto" w:fill="ffffff"/>
        </w:rPr>
        <w:t xml:space="preserve"> юридических лиц и физических лиц с целью возврата ранее перечисленных ими задатков за участие в торгах, а также распределения выручки от реализации имущества в рамках положений Федерального закона от 26.10.2002 № 127-ФЗ «О несостоятельности (банкротстве)»</w:t>
      </w:r>
      <w:r>
        <w:rPr>
          <w:sz w:val="18"/>
          <w:szCs w:val="18"/>
        </w:rPr>
        <w:t xml:space="preserve">. Документом, подтв</w:t>
      </w:r>
      <w:r>
        <w:rPr>
          <w:sz w:val="18"/>
          <w:szCs w:val="18"/>
        </w:rPr>
        <w:t xml:space="preserve">ерждающим наличие обязательств физических/ юридических лиц перед Банком может являться – кредитный договор, договор поручительства, договор залога, уведомление о наличии задолженности перед Банком и другие документы, заверенные уполномоченным лицом Банка».</w:t>
      </w:r>
      <w:r/>
    </w:p>
  </w:footnote>
  <w:footnote w:id="29">
    <w:p>
      <w:pPr>
        <w:pStyle w:val="1407"/>
        <w:jc w:val="both"/>
        <w:rPr>
          <w:sz w:val="18"/>
          <w:szCs w:val="18"/>
        </w:rPr>
      </w:pPr>
      <w:r>
        <w:rPr>
          <w:sz w:val="18"/>
          <w:szCs w:val="18"/>
          <w:vertAlign w:val="superscript"/>
        </w:rPr>
        <w:footnoteRef/>
      </w:r>
      <w:r>
        <w:rPr>
          <w:sz w:val="18"/>
          <w:szCs w:val="18"/>
        </w:rPr>
        <w:t xml:space="preserve"> Взимание комиссии осуществляется в порядке четвертой очереди текущих платежей согласно п. 2 ст. 213.27 Федерального закона от 26.10.2002 № 127-ФЗ «О несостоятельности (банкротстве)</w:t>
      </w:r>
      <w:r>
        <w:rPr>
          <w:sz w:val="18"/>
          <w:szCs w:val="18"/>
        </w:rPr>
      </w:r>
      <w:r>
        <w:rPr>
          <w:sz w:val="18"/>
          <w:szCs w:val="18"/>
        </w:rPr>
      </w:r>
    </w:p>
  </w:footnote>
  <w:footnote w:id="30">
    <w:p>
      <w:pPr>
        <w:pStyle w:val="1407"/>
        <w:jc w:val="both"/>
        <w:rPr>
          <w:sz w:val="18"/>
          <w:szCs w:val="18"/>
        </w:rPr>
      </w:pPr>
      <w:r>
        <w:rPr>
          <w:rStyle w:val="1409"/>
          <w:sz w:val="18"/>
          <w:szCs w:val="18"/>
        </w:rPr>
        <w:footnoteRef/>
      </w:r>
      <w:r>
        <w:rPr>
          <w:sz w:val="18"/>
          <w:szCs w:val="18"/>
        </w:rPr>
        <w:t xml:space="preserve"> Адреса подразделений Банка, где возможно воспользоваться услугой по хранению слитков драгоценных металлов, уточняйте в отделениях Банка. </w:t>
      </w:r>
      <w:r>
        <w:rPr>
          <w:sz w:val="18"/>
          <w:szCs w:val="18"/>
        </w:rPr>
      </w:r>
      <w:r>
        <w:rPr>
          <w:sz w:val="18"/>
          <w:szCs w:val="18"/>
        </w:rPr>
      </w:r>
    </w:p>
    <w:p>
      <w:pPr>
        <w:pStyle w:val="1407"/>
        <w:jc w:val="both"/>
        <w:rPr>
          <w:sz w:val="18"/>
          <w:szCs w:val="18"/>
        </w:rPr>
      </w:pPr>
      <w:r>
        <w:rPr>
          <w:sz w:val="18"/>
          <w:szCs w:val="18"/>
        </w:rPr>
        <w:t xml:space="preserve">Услуга предоставляется только в отношении слитков, приобретенных в Банке, при заключении договора купли-продажи драгоценных металлов и их хранения. </w:t>
      </w:r>
      <w:r>
        <w:rPr>
          <w:sz w:val="18"/>
          <w:szCs w:val="18"/>
        </w:rPr>
      </w:r>
      <w:r>
        <w:rPr>
          <w:sz w:val="18"/>
          <w:szCs w:val="18"/>
        </w:rPr>
      </w:r>
    </w:p>
    <w:p>
      <w:pPr>
        <w:pStyle w:val="1407"/>
        <w:jc w:val="both"/>
        <w:rPr>
          <w:sz w:val="18"/>
          <w:szCs w:val="18"/>
        </w:rPr>
      </w:pPr>
      <w:r>
        <w:rPr>
          <w:sz w:val="18"/>
          <w:szCs w:val="18"/>
        </w:rPr>
        <w:t xml:space="preserve">Комиссия применяется к мерным слиткам объемом совокупно 10 кг/за 1 стандартный слиток. </w:t>
      </w:r>
      <w:r>
        <w:rPr>
          <w:sz w:val="18"/>
          <w:szCs w:val="18"/>
        </w:rPr>
      </w:r>
      <w:r>
        <w:rPr>
          <w:sz w:val="18"/>
          <w:szCs w:val="18"/>
        </w:rPr>
      </w:r>
    </w:p>
    <w:p>
      <w:pPr>
        <w:pStyle w:val="1407"/>
        <w:jc w:val="both"/>
        <w:rPr>
          <w:sz w:val="18"/>
          <w:szCs w:val="18"/>
        </w:rPr>
      </w:pPr>
      <w:r>
        <w:rPr>
          <w:sz w:val="18"/>
          <w:szCs w:val="18"/>
        </w:rPr>
        <w:t xml:space="preserve">При превышении объема мерных слитков свыше 10 кг за каждый последующий полный/не полный 1 кг дополнительно взимается 20 тыс. руб. за каждые 90 дней хранения.</w:t>
      </w:r>
      <w:r>
        <w:rPr>
          <w:sz w:val="18"/>
          <w:szCs w:val="18"/>
        </w:rPr>
      </w:r>
      <w:r>
        <w:rPr>
          <w:sz w:val="18"/>
          <w:szCs w:val="18"/>
        </w:rPr>
      </w:r>
    </w:p>
    <w:p>
      <w:pPr>
        <w:pStyle w:val="1407"/>
        <w:jc w:val="both"/>
        <w:rPr>
          <w:sz w:val="18"/>
          <w:szCs w:val="18"/>
        </w:rPr>
      </w:pPr>
      <w:r>
        <w:rPr>
          <w:color w:val="000000"/>
          <w:sz w:val="18"/>
          <w:szCs w:val="18"/>
        </w:rPr>
        <w:t xml:space="preserve">В случае, если фактический срок хр</w:t>
      </w:r>
      <w:r>
        <w:rPr>
          <w:color w:val="000000"/>
          <w:sz w:val="18"/>
          <w:szCs w:val="18"/>
        </w:rPr>
        <w:t xml:space="preserve">анения превысит установленный </w:t>
      </w:r>
      <w:r>
        <w:rPr>
          <w:color w:val="000000"/>
          <w:sz w:val="18"/>
          <w:szCs w:val="18"/>
        </w:rPr>
        <w:t xml:space="preserve">или при востребовании слитков из хранилища ценностей Банка ранее установленного срока хранения производится пересчет комиссионного вознаграждения в соответствии с договором купли-продажи драг</w:t>
      </w:r>
      <w:r>
        <w:rPr>
          <w:color w:val="000000"/>
          <w:sz w:val="18"/>
          <w:szCs w:val="18"/>
        </w:rPr>
        <w:t xml:space="preserve">оценных металлов и их хранения.</w:t>
      </w:r>
      <w:r>
        <w:rPr>
          <w:sz w:val="18"/>
          <w:szCs w:val="18"/>
        </w:rPr>
      </w:r>
      <w:r>
        <w:rPr>
          <w:sz w:val="18"/>
          <w:szCs w:val="18"/>
        </w:rPr>
      </w:r>
    </w:p>
  </w:footnote>
  <w:footnote w:id="31">
    <w:p>
      <w:pPr>
        <w:pStyle w:val="1407"/>
        <w:jc w:val="both"/>
        <w:rPr>
          <w:sz w:val="18"/>
          <w:szCs w:val="18"/>
        </w:rPr>
      </w:pPr>
      <w:r>
        <w:rPr>
          <w:rStyle w:val="1409"/>
          <w:sz w:val="18"/>
          <w:szCs w:val="18"/>
        </w:rPr>
        <w:footnoteRef/>
      </w:r>
      <w:r>
        <w:rPr>
          <w:sz w:val="18"/>
          <w:szCs w:val="18"/>
        </w:rPr>
        <w:t xml:space="preserve"> </w:t>
      </w:r>
      <w:r>
        <w:rPr>
          <w:sz w:val="18"/>
          <w:szCs w:val="18"/>
        </w:rPr>
        <w:t xml:space="preserve">Услуга АО «Россельхозбанк» по от</w:t>
      </w:r>
      <w:r>
        <w:rPr>
          <w:sz w:val="18"/>
          <w:szCs w:val="18"/>
        </w:rPr>
        <w:t xml:space="preserve">правке в территориальные органы Росреестра заявлений о государственной регистрации перехода права собственности на объект недвижимости/прав требований на объект недвижимости/ипотеки на объект недвижимости и прилагаемых к ним документов в электронной форме.</w:t>
      </w:r>
      <w:r>
        <w:rPr>
          <w:sz w:val="18"/>
          <w:szCs w:val="18"/>
        </w:rPr>
      </w:r>
      <w:r>
        <w:rPr>
          <w:sz w:val="18"/>
          <w:szCs w:val="18"/>
        </w:rPr>
      </w:r>
    </w:p>
  </w:footnote>
  <w:footnote w:id="32">
    <w:p>
      <w:pPr>
        <w:pStyle w:val="1407"/>
        <w:jc w:val="both"/>
        <w:rPr>
          <w:sz w:val="18"/>
          <w:szCs w:val="18"/>
          <w:lang w:val="en-US"/>
        </w:rPr>
      </w:pPr>
      <w:r>
        <w:rPr>
          <w:rStyle w:val="1409"/>
          <w:sz w:val="18"/>
          <w:szCs w:val="18"/>
        </w:rPr>
        <w:footnoteRef/>
      </w:r>
      <w:r>
        <w:rPr>
          <w:sz w:val="18"/>
          <w:szCs w:val="18"/>
        </w:rPr>
        <w:t xml:space="preserve"> </w:t>
      </w:r>
      <w:r>
        <w:rPr>
          <w:sz w:val="18"/>
          <w:szCs w:val="18"/>
          <w:lang w:val="en-US"/>
        </w:rPr>
        <w:t xml:space="preserve">При предоставлении двух ипотечных кредитов заемщи</w:t>
      </w:r>
      <w:r>
        <w:rPr>
          <w:sz w:val="18"/>
          <w:szCs w:val="18"/>
          <w:lang w:val="en-US"/>
        </w:rPr>
        <w:t xml:space="preserve">кам, являющим</w:t>
      </w:r>
      <w:r>
        <w:rPr>
          <w:sz w:val="18"/>
          <w:szCs w:val="18"/>
          <w:lang w:val="en-US"/>
        </w:rPr>
        <w:t xml:space="preserve">ся супругами, в рамках кредитного продукта «Ипотечный кредит с льготной процентной ставкой для граждан Российской Федерации на строительство (приобретение) жилого помещения на сельских территориях» на приобретение одного объекта недвижимости </w:t>
      </w:r>
      <w:r>
        <w:rPr>
          <w:sz w:val="18"/>
          <w:szCs w:val="18"/>
        </w:rPr>
        <w:t xml:space="preserve">Т</w:t>
      </w:r>
      <w:r>
        <w:rPr>
          <w:sz w:val="18"/>
          <w:szCs w:val="18"/>
          <w:lang w:val="en-US"/>
        </w:rPr>
        <w:t xml:space="preserve">ариф взимается единоразово по одному из двух кредитных договоров.</w:t>
      </w:r>
      <w:r>
        <w:rPr>
          <w:sz w:val="18"/>
          <w:szCs w:val="18"/>
          <w:lang w:val="en-US"/>
        </w:rPr>
      </w:r>
      <w:r>
        <w:rPr>
          <w:sz w:val="18"/>
          <w:szCs w:val="18"/>
          <w:lang w:val="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02"/>
      <w:rPr>
        <w:rStyle w:val="1406"/>
        <w:sz w:val="20"/>
      </w:rPr>
      <w:framePr w:wrap="around" w:vAnchor="text" w:hAnchor="margin" w:xAlign="center" w:y="1"/>
    </w:pPr>
    <w:r>
      <w:rPr>
        <w:rStyle w:val="1406"/>
        <w:sz w:val="20"/>
      </w:rPr>
      <w:fldChar w:fldCharType="begin"/>
    </w:r>
    <w:r>
      <w:rPr>
        <w:rStyle w:val="1406"/>
        <w:sz w:val="20"/>
      </w:rPr>
      <w:instrText xml:space="preserve">PAGE  </w:instrText>
    </w:r>
    <w:r>
      <w:rPr>
        <w:rStyle w:val="1406"/>
        <w:sz w:val="20"/>
      </w:rPr>
      <w:fldChar w:fldCharType="separate"/>
    </w:r>
    <w:r>
      <w:rPr>
        <w:rStyle w:val="1406"/>
        <w:sz w:val="20"/>
      </w:rPr>
      <w:t xml:space="preserve">21</w:t>
    </w:r>
    <w:r>
      <w:rPr>
        <w:rStyle w:val="1406"/>
        <w:sz w:val="20"/>
      </w:rPr>
      <w:fldChar w:fldCharType="end"/>
    </w:r>
    <w:r>
      <w:rPr>
        <w:rStyle w:val="1406"/>
        <w:sz w:val="20"/>
      </w:rPr>
    </w:r>
    <w:r>
      <w:rPr>
        <w:rStyle w:val="1406"/>
        <w:sz w:val="20"/>
      </w:rPr>
    </w:r>
  </w:p>
  <w:p>
    <w:pPr>
      <w:pStyle w:val="140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02"/>
      <w:rPr>
        <w:rStyle w:val="1406"/>
      </w:rPr>
      <w:framePr w:wrap="around" w:vAnchor="text" w:hAnchor="margin" w:xAlign="center" w:y="1"/>
    </w:pPr>
    <w:r>
      <w:rPr>
        <w:rStyle w:val="1406"/>
      </w:rPr>
      <w:fldChar w:fldCharType="begin"/>
    </w:r>
    <w:r>
      <w:rPr>
        <w:rStyle w:val="1406"/>
      </w:rPr>
      <w:instrText xml:space="preserve">PAGE  </w:instrText>
    </w:r>
    <w:r>
      <w:rPr>
        <w:rStyle w:val="1406"/>
      </w:rPr>
      <w:fldChar w:fldCharType="end"/>
    </w:r>
    <w:r>
      <w:rPr>
        <w:rStyle w:val="1406"/>
      </w:rPr>
    </w:r>
    <w:r>
      <w:rPr>
        <w:rStyle w:val="1406"/>
      </w:rPr>
    </w:r>
  </w:p>
  <w:p>
    <w:pPr>
      <w:pStyle w:val="140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054" w:hanging="360"/>
      </w:pPr>
    </w:lvl>
    <w:lvl w:ilvl="1">
      <w:start w:val="1"/>
      <w:numFmt w:val="decimal"/>
      <w:isLgl w:val="false"/>
      <w:suff w:val="tab"/>
      <w:lvlText w:val="%1.%2."/>
      <w:lvlJc w:val="left"/>
      <w:pPr>
        <w:ind w:left="3054" w:hanging="360"/>
      </w:pPr>
    </w:lvl>
    <w:lvl w:ilvl="2">
      <w:start w:val="1"/>
      <w:numFmt w:val="decimal"/>
      <w:isLgl w:val="false"/>
      <w:suff w:val="tab"/>
      <w:lvlText w:val="%1.%2.%3."/>
      <w:lvlJc w:val="left"/>
      <w:pPr>
        <w:ind w:left="3414" w:hanging="720"/>
      </w:pPr>
    </w:lvl>
    <w:lvl w:ilvl="3">
      <w:start w:val="1"/>
      <w:numFmt w:val="decimal"/>
      <w:isLgl w:val="false"/>
      <w:suff w:val="tab"/>
      <w:lvlText w:val="%1.%2.%3.%4."/>
      <w:lvlJc w:val="left"/>
      <w:pPr>
        <w:ind w:left="3414" w:hanging="720"/>
      </w:pPr>
    </w:lvl>
    <w:lvl w:ilvl="4">
      <w:start w:val="1"/>
      <w:numFmt w:val="decimal"/>
      <w:isLgl w:val="false"/>
      <w:suff w:val="tab"/>
      <w:lvlText w:val="%1.%2.%3.%4.%5."/>
      <w:lvlJc w:val="left"/>
      <w:pPr>
        <w:ind w:left="3774" w:hanging="1080"/>
      </w:pPr>
    </w:lvl>
    <w:lvl w:ilvl="5">
      <w:start w:val="1"/>
      <w:numFmt w:val="decimal"/>
      <w:isLgl w:val="false"/>
      <w:suff w:val="tab"/>
      <w:lvlText w:val="%1.%2.%3.%4.%5.%6."/>
      <w:lvlJc w:val="left"/>
      <w:pPr>
        <w:ind w:left="3774" w:hanging="1080"/>
      </w:pPr>
    </w:lvl>
    <w:lvl w:ilvl="6">
      <w:start w:val="1"/>
      <w:numFmt w:val="decimal"/>
      <w:isLgl w:val="false"/>
      <w:suff w:val="tab"/>
      <w:lvlText w:val="%1.%2.%3.%4.%5.%6.%7."/>
      <w:lvlJc w:val="left"/>
      <w:pPr>
        <w:ind w:left="4134" w:hanging="1440"/>
      </w:pPr>
    </w:lvl>
    <w:lvl w:ilvl="7">
      <w:start w:val="1"/>
      <w:numFmt w:val="decimal"/>
      <w:isLgl w:val="false"/>
      <w:suff w:val="tab"/>
      <w:lvlText w:val="%1.%2.%3.%4.%5.%6.%7.%8."/>
      <w:lvlJc w:val="left"/>
      <w:pPr>
        <w:ind w:left="4134" w:hanging="1440"/>
      </w:pPr>
    </w:lvl>
    <w:lvl w:ilvl="8">
      <w:start w:val="1"/>
      <w:numFmt w:val="decimal"/>
      <w:isLgl w:val="false"/>
      <w:suff w:val="tab"/>
      <w:lvlText w:val="%1.%2.%3.%4.%5.%6.%7.%8.%9."/>
      <w:lvlJc w:val="left"/>
      <w:pPr>
        <w:ind w:left="4494" w:hanging="1800"/>
      </w:pPr>
    </w:lvl>
  </w:abstractNum>
  <w:abstractNum w:abstractNumId="1">
    <w:multiLevelType w:val="hybridMultilevel"/>
    <w:lvl w:ilvl="0">
      <w:start w:val="14"/>
      <w:numFmt w:val="decimal"/>
      <w:isLgl w:val="false"/>
      <w:suff w:val="tab"/>
      <w:lvlText w:val="%1."/>
      <w:lvlJc w:val="left"/>
      <w:pPr>
        <w:ind w:left="1074" w:hanging="360"/>
      </w:pPr>
    </w:lvl>
    <w:lvl w:ilvl="1">
      <w:start w:val="1"/>
      <w:numFmt w:val="lowerLetter"/>
      <w:isLgl w:val="false"/>
      <w:suff w:val="tab"/>
      <w:lvlText w:val="%2."/>
      <w:lvlJc w:val="left"/>
      <w:pPr>
        <w:ind w:left="1794" w:hanging="360"/>
      </w:pPr>
    </w:lvl>
    <w:lvl w:ilvl="2">
      <w:start w:val="1"/>
      <w:numFmt w:val="lowerRoman"/>
      <w:isLgl w:val="false"/>
      <w:suff w:val="tab"/>
      <w:lvlText w:val="%3."/>
      <w:lvlJc w:val="right"/>
      <w:pPr>
        <w:ind w:left="2514" w:hanging="180"/>
      </w:pPr>
    </w:lvl>
    <w:lvl w:ilvl="3">
      <w:start w:val="1"/>
      <w:numFmt w:val="decimal"/>
      <w:isLgl w:val="false"/>
      <w:suff w:val="tab"/>
      <w:lvlText w:val="%4."/>
      <w:lvlJc w:val="left"/>
      <w:pPr>
        <w:ind w:left="3234" w:hanging="360"/>
      </w:pPr>
    </w:lvl>
    <w:lvl w:ilvl="4">
      <w:start w:val="1"/>
      <w:numFmt w:val="lowerLetter"/>
      <w:isLgl w:val="false"/>
      <w:suff w:val="tab"/>
      <w:lvlText w:val="%5."/>
      <w:lvlJc w:val="left"/>
      <w:pPr>
        <w:ind w:left="3954" w:hanging="360"/>
      </w:pPr>
    </w:lvl>
    <w:lvl w:ilvl="5">
      <w:start w:val="1"/>
      <w:numFmt w:val="lowerRoman"/>
      <w:isLgl w:val="false"/>
      <w:suff w:val="tab"/>
      <w:lvlText w:val="%6."/>
      <w:lvlJc w:val="right"/>
      <w:pPr>
        <w:ind w:left="4674" w:hanging="180"/>
      </w:pPr>
    </w:lvl>
    <w:lvl w:ilvl="6">
      <w:start w:val="1"/>
      <w:numFmt w:val="decimal"/>
      <w:isLgl w:val="false"/>
      <w:suff w:val="tab"/>
      <w:lvlText w:val="%7."/>
      <w:lvlJc w:val="left"/>
      <w:pPr>
        <w:ind w:left="5394" w:hanging="360"/>
      </w:pPr>
    </w:lvl>
    <w:lvl w:ilvl="7">
      <w:start w:val="1"/>
      <w:numFmt w:val="lowerLetter"/>
      <w:isLgl w:val="false"/>
      <w:suff w:val="tab"/>
      <w:lvlText w:val="%8."/>
      <w:lvlJc w:val="left"/>
      <w:pPr>
        <w:ind w:left="6114" w:hanging="360"/>
      </w:pPr>
    </w:lvl>
    <w:lvl w:ilvl="8">
      <w:start w:val="1"/>
      <w:numFmt w:val="lowerRoman"/>
      <w:isLgl w:val="false"/>
      <w:suff w:val="tab"/>
      <w:lvlText w:val="%9."/>
      <w:lvlJc w:val="right"/>
      <w:pPr>
        <w:ind w:left="6834" w:hanging="18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Wingdings" w:hAnsi="Wingdings"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rPr>
        <w:rFonts w:eastAsia="Calibri"/>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6">
    <w:multiLevelType w:val="hybridMultilevel"/>
    <w:lvl w:ilvl="0">
      <w:start w:val="1"/>
      <w:numFmt w:val="lowerRoman"/>
      <w:pStyle w:val="1431"/>
      <w:isLgl w:val="false"/>
      <w:suff w:val="tab"/>
      <w:lvlText w:val="(%1)"/>
      <w:lvlJc w:val="left"/>
      <w:pPr>
        <w:ind w:left="4992" w:hanging="624"/>
        <w:tabs>
          <w:tab w:val="num" w:pos="4992" w:leader="none"/>
        </w:tabs>
      </w:pPr>
      <w:rPr>
        <w:b w:val="0"/>
        <w:i w:val="0"/>
        <w:sz w:val="18"/>
      </w:rPr>
    </w:lvl>
    <w:lvl w:ilvl="1">
      <w:start w:val="1"/>
      <w:numFmt w:val="lowerRoman"/>
      <w:isLgl w:val="false"/>
      <w:suff w:val="tab"/>
      <w:lvlText w:val="(%2)"/>
      <w:lvlJc w:val="left"/>
      <w:pPr>
        <w:ind w:left="5785" w:hanging="793"/>
        <w:tabs>
          <w:tab w:val="num" w:pos="5785" w:leader="none"/>
        </w:tabs>
      </w:pPr>
      <w:rPr>
        <w:b w:val="0"/>
        <w:i w:val="0"/>
        <w:sz w:val="18"/>
      </w:rPr>
    </w:lvl>
    <w:lvl w:ilvl="2">
      <w:start w:val="1"/>
      <w:numFmt w:val="lowerRoman"/>
      <w:isLgl w:val="false"/>
      <w:suff w:val="tab"/>
      <w:lvlText w:val="(%3)"/>
      <w:lvlJc w:val="left"/>
      <w:pPr>
        <w:ind w:left="6296" w:hanging="511"/>
        <w:tabs>
          <w:tab w:val="num" w:pos="6296" w:leader="none"/>
        </w:tabs>
      </w:pPr>
      <w:rPr>
        <w:b w:val="0"/>
        <w:i w:val="0"/>
        <w:sz w:val="18"/>
      </w:rPr>
    </w:lvl>
    <w:lvl w:ilvl="3">
      <w:start w:val="1"/>
      <w:numFmt w:val="decimal"/>
      <w:isLgl w:val="false"/>
      <w:suff w:val="tab"/>
      <w:lvlText w:val="(%4)"/>
      <w:lvlJc w:val="left"/>
      <w:pPr>
        <w:ind w:left="6806" w:hanging="510"/>
        <w:tabs>
          <w:tab w:val="num" w:pos="6806" w:leader="none"/>
        </w:tabs>
      </w:pPr>
      <w:rPr>
        <w:b w:val="0"/>
        <w:i w:val="0"/>
        <w:sz w:val="20"/>
      </w:rPr>
    </w:lvl>
    <w:lvl w:ilvl="4">
      <w:start w:val="1"/>
      <w:numFmt w:val="decimal"/>
      <w:isLgl w:val="false"/>
      <w:suff w:val="nothing"/>
      <w:lvlText w:val=""/>
      <w:lvlJc w:val="left"/>
      <w:pPr>
        <w:ind w:left="4368" w:firstLine="0"/>
      </w:pPr>
    </w:lvl>
    <w:lvl w:ilvl="5">
      <w:start w:val="1"/>
      <w:numFmt w:val="decimal"/>
      <w:isLgl w:val="false"/>
      <w:suff w:val="nothing"/>
      <w:lvlText w:val=""/>
      <w:lvlJc w:val="left"/>
      <w:pPr>
        <w:ind w:left="4368" w:firstLine="0"/>
      </w:pPr>
    </w:lvl>
    <w:lvl w:ilvl="6">
      <w:start w:val="1"/>
      <w:numFmt w:val="decimal"/>
      <w:isLgl w:val="false"/>
      <w:suff w:val="nothing"/>
      <w:lvlText w:val=""/>
      <w:lvlJc w:val="left"/>
      <w:pPr>
        <w:ind w:left="4368" w:firstLine="0"/>
      </w:pPr>
    </w:lvl>
    <w:lvl w:ilvl="7">
      <w:start w:val="1"/>
      <w:numFmt w:val="decimal"/>
      <w:isLgl w:val="false"/>
      <w:suff w:val="nothing"/>
      <w:lvlText w:val=""/>
      <w:lvlJc w:val="left"/>
      <w:pPr>
        <w:ind w:left="4368" w:firstLine="0"/>
      </w:pPr>
    </w:lvl>
    <w:lvl w:ilvl="8">
      <w:start w:val="1"/>
      <w:numFmt w:val="decimal"/>
      <w:isLgl w:val="false"/>
      <w:suff w:val="nothing"/>
      <w:lvlText w:val=""/>
      <w:lvlJc w:val="left"/>
      <w:pPr>
        <w:ind w:left="4368" w:firstLine="0"/>
      </w:pPr>
    </w:lvl>
  </w:abstractNum>
  <w:abstractNum w:abstractNumId="7">
    <w:multiLevelType w:val="hybridMultilevel"/>
    <w:lvl w:ilvl="0">
      <w:start w:val="1"/>
      <w:numFmt w:val="decimal"/>
      <w:isLgl w:val="false"/>
      <w:suff w:val="tab"/>
      <w:lvlText w:val="%1."/>
      <w:lvlJc w:val="left"/>
      <w:pPr>
        <w:ind w:left="8441"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0"/>
      <w:numFmt w:val="decimal"/>
      <w:isLgl w:val="false"/>
      <w:suff w:val="tab"/>
      <w:lvlText w:val="%1."/>
      <w:lvlJc w:val="left"/>
      <w:pPr>
        <w:ind w:left="660" w:hanging="660"/>
      </w:pPr>
    </w:lvl>
    <w:lvl w:ilvl="1">
      <w:start w:val="4"/>
      <w:numFmt w:val="decimal"/>
      <w:isLgl w:val="false"/>
      <w:suff w:val="tab"/>
      <w:lvlText w:val="%1.%2."/>
      <w:lvlJc w:val="left"/>
      <w:pPr>
        <w:ind w:left="1014" w:hanging="6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4483" w:hanging="360"/>
      </w:pPr>
      <w:rPr>
        <w:rFonts w:ascii="Times New Roman" w:hAnsi="Times New Roman" w:eastAsia="Times New Roman" w:cs="Times New Roman"/>
      </w:rPr>
    </w:lvl>
    <w:lvl w:ilvl="1">
      <w:start w:val="1"/>
      <w:numFmt w:val="decimal"/>
      <w:isLgl w:val="false"/>
      <w:suff w:val="tab"/>
      <w:lvlText w:val="%1.%2."/>
      <w:lvlJc w:val="left"/>
      <w:pPr>
        <w:ind w:left="5563" w:hanging="360"/>
      </w:pPr>
    </w:lvl>
    <w:lvl w:ilvl="2">
      <w:start w:val="1"/>
      <w:numFmt w:val="decimal"/>
      <w:isLgl w:val="false"/>
      <w:suff w:val="tab"/>
      <w:lvlText w:val="%1.%2.%3."/>
      <w:lvlJc w:val="left"/>
      <w:pPr>
        <w:ind w:left="7003" w:hanging="720"/>
      </w:pPr>
    </w:lvl>
    <w:lvl w:ilvl="3">
      <w:start w:val="1"/>
      <w:numFmt w:val="decimal"/>
      <w:isLgl w:val="false"/>
      <w:suff w:val="tab"/>
      <w:lvlText w:val="%1.%2.%3.%4."/>
      <w:lvlJc w:val="left"/>
      <w:pPr>
        <w:ind w:left="8083" w:hanging="720"/>
      </w:pPr>
    </w:lvl>
    <w:lvl w:ilvl="4">
      <w:start w:val="1"/>
      <w:numFmt w:val="decimal"/>
      <w:isLgl w:val="false"/>
      <w:suff w:val="tab"/>
      <w:lvlText w:val="%1.%2.%3.%4.%5."/>
      <w:lvlJc w:val="left"/>
      <w:pPr>
        <w:ind w:left="9523" w:hanging="1080"/>
      </w:pPr>
    </w:lvl>
    <w:lvl w:ilvl="5">
      <w:start w:val="1"/>
      <w:numFmt w:val="decimal"/>
      <w:isLgl w:val="false"/>
      <w:suff w:val="tab"/>
      <w:lvlText w:val="%1.%2.%3.%4.%5.%6."/>
      <w:lvlJc w:val="left"/>
      <w:pPr>
        <w:ind w:left="10603" w:hanging="1080"/>
      </w:pPr>
    </w:lvl>
    <w:lvl w:ilvl="6">
      <w:start w:val="1"/>
      <w:numFmt w:val="decimal"/>
      <w:isLgl w:val="false"/>
      <w:suff w:val="tab"/>
      <w:lvlText w:val="%1.%2.%3.%4.%5.%6.%7."/>
      <w:lvlJc w:val="left"/>
      <w:pPr>
        <w:ind w:left="12043" w:hanging="1440"/>
      </w:pPr>
    </w:lvl>
    <w:lvl w:ilvl="7">
      <w:start w:val="1"/>
      <w:numFmt w:val="decimal"/>
      <w:isLgl w:val="false"/>
      <w:suff w:val="tab"/>
      <w:lvlText w:val="%1.%2.%3.%4.%5.%6.%7.%8."/>
      <w:lvlJc w:val="left"/>
      <w:pPr>
        <w:ind w:left="13123" w:hanging="1440"/>
      </w:pPr>
    </w:lvl>
    <w:lvl w:ilvl="8">
      <w:start w:val="1"/>
      <w:numFmt w:val="decimal"/>
      <w:isLgl w:val="false"/>
      <w:suff w:val="tab"/>
      <w:lvlText w:val="%1.%2.%3.%4.%5.%6.%7.%8.%9."/>
      <w:lvlJc w:val="left"/>
      <w:pPr>
        <w:ind w:left="14563" w:hanging="1800"/>
      </w:pPr>
    </w:lvl>
  </w:abstractNum>
  <w:abstractNum w:abstractNumId="12">
    <w:multiLevelType w:val="hybridMultilevel"/>
    <w:lvl w:ilvl="0">
      <w:start w:val="1"/>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pStyle w:val="1439"/>
      <w:isLgl w:val="false"/>
      <w:suff w:val="tab"/>
      <w:lvlText w:val="%1."/>
      <w:lvlJc w:val="left"/>
      <w:pPr>
        <w:ind w:left="360" w:hanging="360"/>
        <w:tabs>
          <w:tab w:val="num" w:pos="360" w:leader="none"/>
        </w:tabs>
      </w:pPr>
      <w:rPr>
        <w:b/>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ascii="Wingdings" w:hAnsi="Wingdings" w:cs="Times New Roman"/>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5"/>
  </w:num>
  <w:num w:numId="2">
    <w:abstractNumId w:val="17"/>
  </w:num>
  <w:num w:numId="3">
    <w:abstractNumId w:val="2"/>
  </w:num>
  <w:num w:numId="4">
    <w:abstractNumId w:val="6"/>
  </w:num>
  <w:num w:numId="5">
    <w:abstractNumId w:val="15"/>
  </w:num>
  <w:num w:numId="6">
    <w:abstractNumId w:val="3"/>
  </w:num>
  <w:num w:numId="7">
    <w:abstractNumId w:val="0"/>
  </w:num>
  <w:num w:numId="8">
    <w:abstractNumId w:val="13"/>
  </w:num>
  <w:num w:numId="9">
    <w:abstractNumId w:val="16"/>
  </w:num>
  <w:num w:numId="10">
    <w:abstractNumId w:val="9"/>
  </w:num>
  <w:num w:numId="11">
    <w:abstractNumId w:val="11"/>
  </w:num>
  <w:num w:numId="12">
    <w:abstractNumId w:val="7"/>
  </w:num>
  <w:num w:numId="13">
    <w:abstractNumId w:val="14"/>
  </w:num>
  <w:num w:numId="14">
    <w:abstractNumId w:val="8"/>
  </w:num>
  <w:num w:numId="15">
    <w:abstractNumId w:val="12"/>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5">
    <w:name w:val="Heading 1"/>
    <w:basedOn w:val="1372"/>
    <w:next w:val="1372"/>
    <w:link w:val="1196"/>
    <w:uiPriority w:val="9"/>
    <w:qFormat/>
    <w:pPr>
      <w:keepLines/>
      <w:keepNext/>
      <w:spacing w:before="480" w:after="200"/>
      <w:outlineLvl w:val="0"/>
    </w:pPr>
    <w:rPr>
      <w:rFonts w:ascii="Arial" w:hAnsi="Arial" w:eastAsia="Arial" w:cs="Arial"/>
      <w:sz w:val="40"/>
      <w:szCs w:val="40"/>
    </w:rPr>
  </w:style>
  <w:style w:type="character" w:styleId="1196">
    <w:name w:val="Heading 1 Char"/>
    <w:link w:val="1195"/>
    <w:uiPriority w:val="9"/>
    <w:rPr>
      <w:rFonts w:ascii="Arial" w:hAnsi="Arial" w:eastAsia="Arial" w:cs="Arial"/>
      <w:sz w:val="40"/>
      <w:szCs w:val="40"/>
    </w:rPr>
  </w:style>
  <w:style w:type="paragraph" w:styleId="1197">
    <w:name w:val="Heading 2"/>
    <w:basedOn w:val="1372"/>
    <w:next w:val="1372"/>
    <w:link w:val="1198"/>
    <w:uiPriority w:val="9"/>
    <w:unhideWhenUsed/>
    <w:qFormat/>
    <w:pPr>
      <w:keepLines/>
      <w:keepNext/>
      <w:spacing w:before="360" w:after="200"/>
      <w:outlineLvl w:val="1"/>
    </w:pPr>
    <w:rPr>
      <w:rFonts w:ascii="Arial" w:hAnsi="Arial" w:eastAsia="Arial" w:cs="Arial"/>
      <w:sz w:val="34"/>
    </w:rPr>
  </w:style>
  <w:style w:type="character" w:styleId="1198">
    <w:name w:val="Heading 2 Char"/>
    <w:link w:val="1197"/>
    <w:uiPriority w:val="9"/>
    <w:rPr>
      <w:rFonts w:ascii="Arial" w:hAnsi="Arial" w:eastAsia="Arial" w:cs="Arial"/>
      <w:sz w:val="34"/>
    </w:rPr>
  </w:style>
  <w:style w:type="paragraph" w:styleId="1199">
    <w:name w:val="Heading 3"/>
    <w:basedOn w:val="1372"/>
    <w:next w:val="1372"/>
    <w:link w:val="1200"/>
    <w:uiPriority w:val="9"/>
    <w:unhideWhenUsed/>
    <w:qFormat/>
    <w:pPr>
      <w:keepLines/>
      <w:keepNext/>
      <w:spacing w:before="320" w:after="200"/>
      <w:outlineLvl w:val="2"/>
    </w:pPr>
    <w:rPr>
      <w:rFonts w:ascii="Arial" w:hAnsi="Arial" w:eastAsia="Arial" w:cs="Arial"/>
      <w:sz w:val="30"/>
      <w:szCs w:val="30"/>
    </w:rPr>
  </w:style>
  <w:style w:type="character" w:styleId="1200">
    <w:name w:val="Heading 3 Char"/>
    <w:link w:val="1199"/>
    <w:uiPriority w:val="9"/>
    <w:rPr>
      <w:rFonts w:ascii="Arial" w:hAnsi="Arial" w:eastAsia="Arial" w:cs="Arial"/>
      <w:sz w:val="30"/>
      <w:szCs w:val="30"/>
    </w:rPr>
  </w:style>
  <w:style w:type="paragraph" w:styleId="1201">
    <w:name w:val="Heading 4"/>
    <w:basedOn w:val="1372"/>
    <w:next w:val="1372"/>
    <w:link w:val="1202"/>
    <w:uiPriority w:val="9"/>
    <w:unhideWhenUsed/>
    <w:qFormat/>
    <w:pPr>
      <w:keepLines/>
      <w:keepNext/>
      <w:spacing w:before="320" w:after="200"/>
      <w:outlineLvl w:val="3"/>
    </w:pPr>
    <w:rPr>
      <w:rFonts w:ascii="Arial" w:hAnsi="Arial" w:eastAsia="Arial" w:cs="Arial"/>
      <w:b/>
      <w:bCs/>
      <w:sz w:val="26"/>
      <w:szCs w:val="26"/>
    </w:rPr>
  </w:style>
  <w:style w:type="character" w:styleId="1202">
    <w:name w:val="Heading 4 Char"/>
    <w:link w:val="1201"/>
    <w:uiPriority w:val="9"/>
    <w:rPr>
      <w:rFonts w:ascii="Arial" w:hAnsi="Arial" w:eastAsia="Arial" w:cs="Arial"/>
      <w:b/>
      <w:bCs/>
      <w:sz w:val="26"/>
      <w:szCs w:val="26"/>
    </w:rPr>
  </w:style>
  <w:style w:type="paragraph" w:styleId="1203">
    <w:name w:val="Heading 5"/>
    <w:basedOn w:val="1372"/>
    <w:next w:val="1372"/>
    <w:link w:val="1204"/>
    <w:uiPriority w:val="9"/>
    <w:unhideWhenUsed/>
    <w:qFormat/>
    <w:pPr>
      <w:keepLines/>
      <w:keepNext/>
      <w:spacing w:before="320" w:after="200"/>
      <w:outlineLvl w:val="4"/>
    </w:pPr>
    <w:rPr>
      <w:rFonts w:ascii="Arial" w:hAnsi="Arial" w:eastAsia="Arial" w:cs="Arial"/>
      <w:b/>
      <w:bCs/>
      <w:sz w:val="24"/>
      <w:szCs w:val="24"/>
    </w:rPr>
  </w:style>
  <w:style w:type="character" w:styleId="1204">
    <w:name w:val="Heading 5 Char"/>
    <w:link w:val="1203"/>
    <w:uiPriority w:val="9"/>
    <w:rPr>
      <w:rFonts w:ascii="Arial" w:hAnsi="Arial" w:eastAsia="Arial" w:cs="Arial"/>
      <w:b/>
      <w:bCs/>
      <w:sz w:val="24"/>
      <w:szCs w:val="24"/>
    </w:rPr>
  </w:style>
  <w:style w:type="paragraph" w:styleId="1205">
    <w:name w:val="Heading 6"/>
    <w:basedOn w:val="1372"/>
    <w:next w:val="1372"/>
    <w:link w:val="1206"/>
    <w:uiPriority w:val="9"/>
    <w:unhideWhenUsed/>
    <w:qFormat/>
    <w:pPr>
      <w:keepLines/>
      <w:keepNext/>
      <w:spacing w:before="320" w:after="200"/>
      <w:outlineLvl w:val="5"/>
    </w:pPr>
    <w:rPr>
      <w:rFonts w:ascii="Arial" w:hAnsi="Arial" w:eastAsia="Arial" w:cs="Arial"/>
      <w:b/>
      <w:bCs/>
      <w:sz w:val="22"/>
      <w:szCs w:val="22"/>
    </w:rPr>
  </w:style>
  <w:style w:type="character" w:styleId="1206">
    <w:name w:val="Heading 6 Char"/>
    <w:link w:val="1205"/>
    <w:uiPriority w:val="9"/>
    <w:rPr>
      <w:rFonts w:ascii="Arial" w:hAnsi="Arial" w:eastAsia="Arial" w:cs="Arial"/>
      <w:b/>
      <w:bCs/>
      <w:sz w:val="22"/>
      <w:szCs w:val="22"/>
    </w:rPr>
  </w:style>
  <w:style w:type="paragraph" w:styleId="1207">
    <w:name w:val="Heading 7"/>
    <w:basedOn w:val="1372"/>
    <w:next w:val="1372"/>
    <w:link w:val="1208"/>
    <w:uiPriority w:val="9"/>
    <w:unhideWhenUsed/>
    <w:qFormat/>
    <w:pPr>
      <w:keepLines/>
      <w:keepNext/>
      <w:spacing w:before="320" w:after="200"/>
      <w:outlineLvl w:val="6"/>
    </w:pPr>
    <w:rPr>
      <w:rFonts w:ascii="Arial" w:hAnsi="Arial" w:eastAsia="Arial" w:cs="Arial"/>
      <w:b/>
      <w:bCs/>
      <w:i/>
      <w:iCs/>
      <w:sz w:val="22"/>
      <w:szCs w:val="22"/>
    </w:rPr>
  </w:style>
  <w:style w:type="character" w:styleId="1208">
    <w:name w:val="Heading 7 Char"/>
    <w:link w:val="1207"/>
    <w:uiPriority w:val="9"/>
    <w:rPr>
      <w:rFonts w:ascii="Arial" w:hAnsi="Arial" w:eastAsia="Arial" w:cs="Arial"/>
      <w:b/>
      <w:bCs/>
      <w:i/>
      <w:iCs/>
      <w:sz w:val="22"/>
      <w:szCs w:val="22"/>
    </w:rPr>
  </w:style>
  <w:style w:type="paragraph" w:styleId="1209">
    <w:name w:val="Heading 8"/>
    <w:basedOn w:val="1372"/>
    <w:next w:val="1372"/>
    <w:link w:val="1210"/>
    <w:uiPriority w:val="9"/>
    <w:unhideWhenUsed/>
    <w:qFormat/>
    <w:pPr>
      <w:keepLines/>
      <w:keepNext/>
      <w:spacing w:before="320" w:after="200"/>
      <w:outlineLvl w:val="7"/>
    </w:pPr>
    <w:rPr>
      <w:rFonts w:ascii="Arial" w:hAnsi="Arial" w:eastAsia="Arial" w:cs="Arial"/>
      <w:i/>
      <w:iCs/>
      <w:sz w:val="22"/>
      <w:szCs w:val="22"/>
    </w:rPr>
  </w:style>
  <w:style w:type="character" w:styleId="1210">
    <w:name w:val="Heading 8 Char"/>
    <w:link w:val="1209"/>
    <w:uiPriority w:val="9"/>
    <w:rPr>
      <w:rFonts w:ascii="Arial" w:hAnsi="Arial" w:eastAsia="Arial" w:cs="Arial"/>
      <w:i/>
      <w:iCs/>
      <w:sz w:val="22"/>
      <w:szCs w:val="22"/>
    </w:rPr>
  </w:style>
  <w:style w:type="paragraph" w:styleId="1211">
    <w:name w:val="Heading 9"/>
    <w:basedOn w:val="1372"/>
    <w:next w:val="1372"/>
    <w:link w:val="1212"/>
    <w:uiPriority w:val="9"/>
    <w:unhideWhenUsed/>
    <w:qFormat/>
    <w:pPr>
      <w:keepLines/>
      <w:keepNext/>
      <w:spacing w:before="320" w:after="200"/>
      <w:outlineLvl w:val="8"/>
    </w:pPr>
    <w:rPr>
      <w:rFonts w:ascii="Arial" w:hAnsi="Arial" w:eastAsia="Arial" w:cs="Arial"/>
      <w:i/>
      <w:iCs/>
      <w:sz w:val="21"/>
      <w:szCs w:val="21"/>
    </w:rPr>
  </w:style>
  <w:style w:type="character" w:styleId="1212">
    <w:name w:val="Heading 9 Char"/>
    <w:link w:val="1211"/>
    <w:uiPriority w:val="9"/>
    <w:rPr>
      <w:rFonts w:ascii="Arial" w:hAnsi="Arial" w:eastAsia="Arial" w:cs="Arial"/>
      <w:i/>
      <w:iCs/>
      <w:sz w:val="21"/>
      <w:szCs w:val="21"/>
    </w:rPr>
  </w:style>
  <w:style w:type="paragraph" w:styleId="1213">
    <w:name w:val="No Spacing"/>
    <w:uiPriority w:val="1"/>
    <w:qFormat/>
    <w:pPr>
      <w:spacing w:before="0" w:after="0" w:line="240" w:lineRule="auto"/>
    </w:pPr>
  </w:style>
  <w:style w:type="paragraph" w:styleId="1214">
    <w:name w:val="Title"/>
    <w:basedOn w:val="1372"/>
    <w:next w:val="1372"/>
    <w:link w:val="1215"/>
    <w:uiPriority w:val="10"/>
    <w:qFormat/>
    <w:pPr>
      <w:contextualSpacing/>
      <w:spacing w:before="300" w:after="200"/>
    </w:pPr>
    <w:rPr>
      <w:sz w:val="48"/>
      <w:szCs w:val="48"/>
    </w:rPr>
  </w:style>
  <w:style w:type="character" w:styleId="1215">
    <w:name w:val="Title Char"/>
    <w:link w:val="1214"/>
    <w:uiPriority w:val="10"/>
    <w:rPr>
      <w:sz w:val="48"/>
      <w:szCs w:val="48"/>
    </w:rPr>
  </w:style>
  <w:style w:type="paragraph" w:styleId="1216">
    <w:name w:val="Subtitle"/>
    <w:basedOn w:val="1372"/>
    <w:next w:val="1372"/>
    <w:link w:val="1217"/>
    <w:uiPriority w:val="11"/>
    <w:qFormat/>
    <w:pPr>
      <w:spacing w:before="200" w:after="200"/>
    </w:pPr>
    <w:rPr>
      <w:sz w:val="24"/>
      <w:szCs w:val="24"/>
    </w:rPr>
  </w:style>
  <w:style w:type="character" w:styleId="1217">
    <w:name w:val="Subtitle Char"/>
    <w:link w:val="1216"/>
    <w:uiPriority w:val="11"/>
    <w:rPr>
      <w:sz w:val="24"/>
      <w:szCs w:val="24"/>
    </w:rPr>
  </w:style>
  <w:style w:type="paragraph" w:styleId="1218">
    <w:name w:val="Quote"/>
    <w:basedOn w:val="1372"/>
    <w:next w:val="1372"/>
    <w:link w:val="1219"/>
    <w:uiPriority w:val="29"/>
    <w:qFormat/>
    <w:pPr>
      <w:ind w:left="720" w:right="720"/>
    </w:pPr>
    <w:rPr>
      <w:i/>
    </w:rPr>
  </w:style>
  <w:style w:type="character" w:styleId="1219">
    <w:name w:val="Quote Char"/>
    <w:link w:val="1218"/>
    <w:uiPriority w:val="29"/>
    <w:rPr>
      <w:i/>
    </w:rPr>
  </w:style>
  <w:style w:type="paragraph" w:styleId="1220">
    <w:name w:val="Intense Quote"/>
    <w:basedOn w:val="1372"/>
    <w:next w:val="1372"/>
    <w:link w:val="122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21">
    <w:name w:val="Intense Quote Char"/>
    <w:link w:val="1220"/>
    <w:uiPriority w:val="30"/>
    <w:rPr>
      <w:i/>
    </w:rPr>
  </w:style>
  <w:style w:type="paragraph" w:styleId="1222">
    <w:name w:val="Header"/>
    <w:basedOn w:val="1372"/>
    <w:link w:val="1223"/>
    <w:uiPriority w:val="99"/>
    <w:unhideWhenUsed/>
    <w:pPr>
      <w:spacing w:after="0" w:line="240" w:lineRule="auto"/>
      <w:tabs>
        <w:tab w:val="center" w:pos="7143" w:leader="none"/>
        <w:tab w:val="right" w:pos="14287" w:leader="none"/>
      </w:tabs>
    </w:pPr>
  </w:style>
  <w:style w:type="character" w:styleId="1223">
    <w:name w:val="Header Char"/>
    <w:link w:val="1222"/>
    <w:uiPriority w:val="99"/>
  </w:style>
  <w:style w:type="paragraph" w:styleId="1224">
    <w:name w:val="Footer"/>
    <w:basedOn w:val="1372"/>
    <w:link w:val="1227"/>
    <w:uiPriority w:val="99"/>
    <w:unhideWhenUsed/>
    <w:pPr>
      <w:spacing w:after="0" w:line="240" w:lineRule="auto"/>
      <w:tabs>
        <w:tab w:val="center" w:pos="7143" w:leader="none"/>
        <w:tab w:val="right" w:pos="14287" w:leader="none"/>
      </w:tabs>
    </w:pPr>
  </w:style>
  <w:style w:type="character" w:styleId="1225">
    <w:name w:val="Footer Char"/>
    <w:link w:val="1224"/>
    <w:uiPriority w:val="99"/>
  </w:style>
  <w:style w:type="paragraph" w:styleId="1226">
    <w:name w:val="Caption"/>
    <w:basedOn w:val="1372"/>
    <w:next w:val="1372"/>
    <w:link w:val="1227"/>
    <w:uiPriority w:val="35"/>
    <w:semiHidden/>
    <w:unhideWhenUsed/>
    <w:qFormat/>
    <w:pPr>
      <w:spacing w:line="276" w:lineRule="auto"/>
    </w:pPr>
    <w:rPr>
      <w:b/>
      <w:bCs/>
      <w:color w:val="4f81bd" w:themeColor="accent1"/>
      <w:sz w:val="18"/>
      <w:szCs w:val="18"/>
    </w:rPr>
  </w:style>
  <w:style w:type="character" w:styleId="1227">
    <w:name w:val="Caption Char"/>
    <w:basedOn w:val="1226"/>
    <w:link w:val="1224"/>
    <w:uiPriority w:val="99"/>
  </w:style>
  <w:style w:type="table" w:styleId="122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2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3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3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3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3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3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3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3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3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3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3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4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4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4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4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4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4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4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4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4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4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5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5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5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5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6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6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6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6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6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26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26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26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26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26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27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7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7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7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7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7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7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7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7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7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8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8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8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8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8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8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8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8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8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8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9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9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9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9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9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9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9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9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9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9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0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0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0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0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0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0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0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0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0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2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2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2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2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2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2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2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2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2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2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3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3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3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3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3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3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3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3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3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3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4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4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4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4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4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4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4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4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4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4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5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5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5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5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54">
    <w:name w:val="Hyperlink"/>
    <w:uiPriority w:val="99"/>
    <w:unhideWhenUsed/>
    <w:rPr>
      <w:color w:val="0000ff" w:themeColor="hyperlink"/>
      <w:u w:val="single"/>
    </w:rPr>
  </w:style>
  <w:style w:type="paragraph" w:styleId="1355">
    <w:name w:val="footnote text"/>
    <w:basedOn w:val="1372"/>
    <w:link w:val="1356"/>
    <w:uiPriority w:val="99"/>
    <w:semiHidden/>
    <w:unhideWhenUsed/>
    <w:pPr>
      <w:spacing w:after="40" w:line="240" w:lineRule="auto"/>
    </w:pPr>
    <w:rPr>
      <w:sz w:val="18"/>
    </w:rPr>
  </w:style>
  <w:style w:type="character" w:styleId="1356">
    <w:name w:val="Footnote Text Char"/>
    <w:link w:val="1355"/>
    <w:uiPriority w:val="99"/>
    <w:rPr>
      <w:sz w:val="18"/>
    </w:rPr>
  </w:style>
  <w:style w:type="character" w:styleId="1357">
    <w:name w:val="footnote reference"/>
    <w:uiPriority w:val="99"/>
    <w:unhideWhenUsed/>
    <w:rPr>
      <w:vertAlign w:val="superscript"/>
    </w:rPr>
  </w:style>
  <w:style w:type="paragraph" w:styleId="1358">
    <w:name w:val="endnote text"/>
    <w:basedOn w:val="1372"/>
    <w:link w:val="1359"/>
    <w:uiPriority w:val="99"/>
    <w:semiHidden/>
    <w:unhideWhenUsed/>
    <w:pPr>
      <w:spacing w:after="0" w:line="240" w:lineRule="auto"/>
    </w:pPr>
    <w:rPr>
      <w:sz w:val="20"/>
    </w:rPr>
  </w:style>
  <w:style w:type="character" w:styleId="1359">
    <w:name w:val="Endnote Text Char"/>
    <w:link w:val="1358"/>
    <w:uiPriority w:val="99"/>
    <w:rPr>
      <w:sz w:val="20"/>
    </w:rPr>
  </w:style>
  <w:style w:type="character" w:styleId="1360">
    <w:name w:val="endnote reference"/>
    <w:uiPriority w:val="99"/>
    <w:semiHidden/>
    <w:unhideWhenUsed/>
    <w:rPr>
      <w:vertAlign w:val="superscript"/>
    </w:rPr>
  </w:style>
  <w:style w:type="paragraph" w:styleId="1361">
    <w:name w:val="toc 1"/>
    <w:basedOn w:val="1372"/>
    <w:next w:val="1372"/>
    <w:uiPriority w:val="39"/>
    <w:unhideWhenUsed/>
    <w:pPr>
      <w:ind w:left="0" w:right="0" w:firstLine="0"/>
      <w:spacing w:after="57"/>
    </w:pPr>
  </w:style>
  <w:style w:type="paragraph" w:styleId="1362">
    <w:name w:val="toc 2"/>
    <w:basedOn w:val="1372"/>
    <w:next w:val="1372"/>
    <w:uiPriority w:val="39"/>
    <w:unhideWhenUsed/>
    <w:pPr>
      <w:ind w:left="283" w:right="0" w:firstLine="0"/>
      <w:spacing w:after="57"/>
    </w:pPr>
  </w:style>
  <w:style w:type="paragraph" w:styleId="1363">
    <w:name w:val="toc 3"/>
    <w:basedOn w:val="1372"/>
    <w:next w:val="1372"/>
    <w:uiPriority w:val="39"/>
    <w:unhideWhenUsed/>
    <w:pPr>
      <w:ind w:left="567" w:right="0" w:firstLine="0"/>
      <w:spacing w:after="57"/>
    </w:pPr>
  </w:style>
  <w:style w:type="paragraph" w:styleId="1364">
    <w:name w:val="toc 4"/>
    <w:basedOn w:val="1372"/>
    <w:next w:val="1372"/>
    <w:uiPriority w:val="39"/>
    <w:unhideWhenUsed/>
    <w:pPr>
      <w:ind w:left="850" w:right="0" w:firstLine="0"/>
      <w:spacing w:after="57"/>
    </w:pPr>
  </w:style>
  <w:style w:type="paragraph" w:styleId="1365">
    <w:name w:val="toc 5"/>
    <w:basedOn w:val="1372"/>
    <w:next w:val="1372"/>
    <w:uiPriority w:val="39"/>
    <w:unhideWhenUsed/>
    <w:pPr>
      <w:ind w:left="1134" w:right="0" w:firstLine="0"/>
      <w:spacing w:after="57"/>
    </w:pPr>
  </w:style>
  <w:style w:type="paragraph" w:styleId="1366">
    <w:name w:val="toc 6"/>
    <w:basedOn w:val="1372"/>
    <w:next w:val="1372"/>
    <w:uiPriority w:val="39"/>
    <w:unhideWhenUsed/>
    <w:pPr>
      <w:ind w:left="1417" w:right="0" w:firstLine="0"/>
      <w:spacing w:after="57"/>
    </w:pPr>
  </w:style>
  <w:style w:type="paragraph" w:styleId="1367">
    <w:name w:val="toc 7"/>
    <w:basedOn w:val="1372"/>
    <w:next w:val="1372"/>
    <w:uiPriority w:val="39"/>
    <w:unhideWhenUsed/>
    <w:pPr>
      <w:ind w:left="1701" w:right="0" w:firstLine="0"/>
      <w:spacing w:after="57"/>
    </w:pPr>
  </w:style>
  <w:style w:type="paragraph" w:styleId="1368">
    <w:name w:val="toc 8"/>
    <w:basedOn w:val="1372"/>
    <w:next w:val="1372"/>
    <w:uiPriority w:val="39"/>
    <w:unhideWhenUsed/>
    <w:pPr>
      <w:ind w:left="1984" w:right="0" w:firstLine="0"/>
      <w:spacing w:after="57"/>
    </w:pPr>
  </w:style>
  <w:style w:type="paragraph" w:styleId="1369">
    <w:name w:val="toc 9"/>
    <w:basedOn w:val="1372"/>
    <w:next w:val="1372"/>
    <w:uiPriority w:val="39"/>
    <w:unhideWhenUsed/>
    <w:pPr>
      <w:ind w:left="2268" w:right="0" w:firstLine="0"/>
      <w:spacing w:after="57"/>
    </w:pPr>
  </w:style>
  <w:style w:type="paragraph" w:styleId="1370">
    <w:name w:val="TOC Heading"/>
    <w:uiPriority w:val="39"/>
    <w:unhideWhenUsed/>
  </w:style>
  <w:style w:type="paragraph" w:styleId="1371">
    <w:name w:val="table of figures"/>
    <w:basedOn w:val="1372"/>
    <w:next w:val="1372"/>
    <w:uiPriority w:val="99"/>
    <w:unhideWhenUsed/>
    <w:pPr>
      <w:spacing w:after="0" w:afterAutospacing="0"/>
    </w:pPr>
  </w:style>
  <w:style w:type="paragraph" w:styleId="1372" w:default="1">
    <w:name w:val="Normal"/>
    <w:next w:val="1372"/>
    <w:link w:val="1372"/>
    <w:qFormat/>
    <w:rPr>
      <w:sz w:val="24"/>
      <w:szCs w:val="24"/>
      <w:lang w:val="ru-RU" w:eastAsia="ru-RU" w:bidi="ar-SA"/>
    </w:rPr>
  </w:style>
  <w:style w:type="paragraph" w:styleId="1373">
    <w:name w:val="Заголовок 1"/>
    <w:basedOn w:val="1372"/>
    <w:next w:val="1372"/>
    <w:link w:val="1385"/>
    <w:qFormat/>
    <w:pPr>
      <w:ind w:firstLine="709"/>
      <w:jc w:val="both"/>
      <w:keepNext/>
      <w:spacing w:before="240" w:after="60"/>
      <w:outlineLvl w:val="0"/>
    </w:pPr>
    <w:rPr>
      <w:b/>
      <w:bCs/>
      <w:sz w:val="32"/>
      <w:szCs w:val="32"/>
      <w:lang w:val="en-US" w:eastAsia="en-US"/>
    </w:rPr>
  </w:style>
  <w:style w:type="paragraph" w:styleId="1374">
    <w:name w:val="Заголовок 2"/>
    <w:basedOn w:val="1372"/>
    <w:next w:val="1372"/>
    <w:link w:val="1386"/>
    <w:qFormat/>
    <w:pPr>
      <w:ind w:firstLine="709"/>
      <w:jc w:val="both"/>
      <w:keepNext/>
      <w:spacing w:before="240" w:after="60"/>
      <w:outlineLvl w:val="1"/>
    </w:pPr>
    <w:rPr>
      <w:b/>
      <w:bCs/>
      <w:i/>
      <w:iCs/>
      <w:lang w:val="en-US" w:eastAsia="en-US"/>
    </w:rPr>
  </w:style>
  <w:style w:type="paragraph" w:styleId="1375">
    <w:name w:val="Заголовок 3"/>
    <w:basedOn w:val="1372"/>
    <w:next w:val="1372"/>
    <w:link w:val="1387"/>
    <w:qFormat/>
    <w:pPr>
      <w:jc w:val="center"/>
      <w:keepNext/>
      <w:outlineLvl w:val="2"/>
    </w:pPr>
    <w:rPr>
      <w:b/>
      <w:bCs/>
      <w:sz w:val="22"/>
      <w:szCs w:val="22"/>
      <w:lang w:val="en-US" w:eastAsia="en-US"/>
    </w:rPr>
  </w:style>
  <w:style w:type="paragraph" w:styleId="1376">
    <w:name w:val="Заголовок 4"/>
    <w:basedOn w:val="1372"/>
    <w:next w:val="1372"/>
    <w:link w:val="1388"/>
    <w:qFormat/>
    <w:pPr>
      <w:keepNext/>
      <w:outlineLvl w:val="3"/>
    </w:pPr>
    <w:rPr>
      <w:b/>
      <w:bCs/>
      <w:sz w:val="22"/>
      <w:szCs w:val="22"/>
      <w:lang w:val="en-US" w:eastAsia="en-US"/>
    </w:rPr>
  </w:style>
  <w:style w:type="paragraph" w:styleId="1377">
    <w:name w:val="Заголовок 5"/>
    <w:basedOn w:val="1372"/>
    <w:next w:val="1372"/>
    <w:link w:val="1372"/>
    <w:qFormat/>
    <w:pPr>
      <w:jc w:val="both"/>
      <w:keepNext/>
      <w:outlineLvl w:val="4"/>
    </w:pPr>
    <w:rPr>
      <w:b/>
      <w:bCs/>
      <w:sz w:val="22"/>
      <w:szCs w:val="22"/>
    </w:rPr>
  </w:style>
  <w:style w:type="paragraph" w:styleId="1378">
    <w:name w:val="Заголовок 6"/>
    <w:basedOn w:val="1372"/>
    <w:next w:val="1372"/>
    <w:link w:val="1389"/>
    <w:qFormat/>
    <w:pPr>
      <w:jc w:val="center"/>
      <w:keepNext/>
      <w:outlineLvl w:val="5"/>
    </w:pPr>
    <w:rPr>
      <w:b/>
      <w:bCs/>
      <w:lang w:val="en-US" w:eastAsia="en-US"/>
    </w:rPr>
  </w:style>
  <w:style w:type="paragraph" w:styleId="1379">
    <w:name w:val="Заголовок 7"/>
    <w:basedOn w:val="1372"/>
    <w:next w:val="1372"/>
    <w:link w:val="1390"/>
    <w:qFormat/>
    <w:pPr>
      <w:keepNext/>
      <w:outlineLvl w:val="6"/>
    </w:pPr>
    <w:rPr>
      <w:b/>
      <w:bCs/>
      <w:i/>
      <w:iCs/>
      <w:lang w:val="en-US" w:eastAsia="en-US"/>
    </w:rPr>
  </w:style>
  <w:style w:type="paragraph" w:styleId="1380">
    <w:name w:val="Заголовок 8"/>
    <w:basedOn w:val="1372"/>
    <w:next w:val="1372"/>
    <w:link w:val="1372"/>
    <w:qFormat/>
    <w:pPr>
      <w:keepNext/>
      <w:outlineLvl w:val="7"/>
    </w:pPr>
    <w:rPr>
      <w:b/>
      <w:bCs/>
    </w:rPr>
  </w:style>
  <w:style w:type="paragraph" w:styleId="1381">
    <w:name w:val="Заголовок 9"/>
    <w:basedOn w:val="1372"/>
    <w:next w:val="1372"/>
    <w:link w:val="1372"/>
    <w:qFormat/>
    <w:pPr>
      <w:jc w:val="both"/>
      <w:keepNext/>
      <w:outlineLvl w:val="8"/>
    </w:pPr>
    <w:rPr>
      <w:b/>
      <w:bCs/>
    </w:rPr>
  </w:style>
  <w:style w:type="character" w:styleId="1382">
    <w:name w:val="Основной шрифт абзаца"/>
    <w:next w:val="1382"/>
    <w:link w:val="1372"/>
    <w:semiHidden/>
  </w:style>
  <w:style w:type="table" w:styleId="1383">
    <w:name w:val="Обычная таблица"/>
    <w:next w:val="1383"/>
    <w:link w:val="1372"/>
    <w:semiHidden/>
    <w:tblPr/>
  </w:style>
  <w:style w:type="numbering" w:styleId="1384">
    <w:name w:val="Нет списка"/>
    <w:next w:val="1384"/>
    <w:link w:val="1372"/>
    <w:uiPriority w:val="99"/>
    <w:semiHidden/>
  </w:style>
  <w:style w:type="character" w:styleId="1385">
    <w:name w:val="Заголовок 1 Знак"/>
    <w:next w:val="1385"/>
    <w:link w:val="1373"/>
    <w:rPr>
      <w:b/>
      <w:bCs/>
      <w:sz w:val="32"/>
      <w:szCs w:val="32"/>
    </w:rPr>
  </w:style>
  <w:style w:type="character" w:styleId="1386">
    <w:name w:val="Заголовок 2 Знак"/>
    <w:next w:val="1386"/>
    <w:link w:val="1374"/>
    <w:rPr>
      <w:b/>
      <w:bCs/>
      <w:i/>
      <w:iCs/>
      <w:sz w:val="24"/>
      <w:szCs w:val="24"/>
    </w:rPr>
  </w:style>
  <w:style w:type="character" w:styleId="1387">
    <w:name w:val="Заголовок 3 Знак"/>
    <w:next w:val="1387"/>
    <w:link w:val="1375"/>
    <w:rPr>
      <w:b/>
      <w:bCs/>
      <w:sz w:val="22"/>
      <w:szCs w:val="22"/>
    </w:rPr>
  </w:style>
  <w:style w:type="character" w:styleId="1388">
    <w:name w:val="Заголовок 4 Знак"/>
    <w:next w:val="1388"/>
    <w:link w:val="1376"/>
    <w:rPr>
      <w:b/>
      <w:bCs/>
      <w:sz w:val="22"/>
      <w:szCs w:val="22"/>
    </w:rPr>
  </w:style>
  <w:style w:type="character" w:styleId="1389">
    <w:name w:val="Заголовок 6 Знак"/>
    <w:next w:val="1389"/>
    <w:link w:val="1378"/>
    <w:rPr>
      <w:b/>
      <w:bCs/>
      <w:sz w:val="24"/>
      <w:szCs w:val="24"/>
    </w:rPr>
  </w:style>
  <w:style w:type="character" w:styleId="1390">
    <w:name w:val="Заголовок 7 Знак"/>
    <w:next w:val="1390"/>
    <w:link w:val="1379"/>
    <w:rPr>
      <w:b/>
      <w:bCs/>
      <w:i/>
      <w:iCs/>
      <w:sz w:val="24"/>
      <w:szCs w:val="24"/>
    </w:rPr>
  </w:style>
  <w:style w:type="paragraph" w:styleId="1391">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372"/>
    <w:next w:val="1391"/>
    <w:link w:val="1392"/>
    <w:pPr>
      <w:jc w:val="both"/>
    </w:pPr>
    <w:rPr>
      <w:sz w:val="22"/>
      <w:szCs w:val="22"/>
    </w:rPr>
  </w:style>
  <w:style w:type="character" w:styleId="1392">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392"/>
    <w:link w:val="1391"/>
    <w:rPr>
      <w:sz w:val="22"/>
      <w:szCs w:val="22"/>
      <w:lang w:val="ru-RU" w:eastAsia="ru-RU" w:bidi="ar-SA"/>
    </w:rPr>
  </w:style>
  <w:style w:type="paragraph" w:styleId="1393">
    <w:name w:val="Основной текст"/>
    <w:basedOn w:val="1372"/>
    <w:next w:val="1393"/>
    <w:link w:val="1394"/>
    <w:rPr>
      <w:b/>
      <w:bCs/>
      <w:lang w:val="en-US" w:eastAsia="en-US"/>
    </w:rPr>
  </w:style>
  <w:style w:type="character" w:styleId="1394">
    <w:name w:val="Основной текст Знак"/>
    <w:next w:val="1394"/>
    <w:link w:val="1393"/>
    <w:rPr>
      <w:b/>
      <w:bCs/>
      <w:sz w:val="24"/>
      <w:szCs w:val="24"/>
    </w:rPr>
  </w:style>
  <w:style w:type="paragraph" w:styleId="1395">
    <w:name w:val="Нижний колонтитул"/>
    <w:basedOn w:val="1372"/>
    <w:next w:val="1395"/>
    <w:link w:val="1396"/>
    <w:uiPriority w:val="99"/>
    <w:pPr>
      <w:tabs>
        <w:tab w:val="center" w:pos="4677" w:leader="none"/>
        <w:tab w:val="right" w:pos="9355" w:leader="none"/>
      </w:tabs>
    </w:pPr>
    <w:rPr>
      <w:lang w:val="en-US" w:eastAsia="en-US"/>
    </w:rPr>
  </w:style>
  <w:style w:type="character" w:styleId="1396">
    <w:name w:val="Нижний колонтитул Знак"/>
    <w:next w:val="1396"/>
    <w:link w:val="1395"/>
    <w:uiPriority w:val="99"/>
    <w:rPr>
      <w:sz w:val="24"/>
      <w:szCs w:val="24"/>
    </w:rPr>
  </w:style>
  <w:style w:type="paragraph" w:styleId="1397">
    <w:name w:val="Название"/>
    <w:basedOn w:val="1372"/>
    <w:next w:val="1397"/>
    <w:link w:val="1398"/>
    <w:qFormat/>
    <w:pPr>
      <w:jc w:val="center"/>
    </w:pPr>
    <w:rPr>
      <w:b/>
      <w:bCs/>
      <w:sz w:val="28"/>
      <w:szCs w:val="28"/>
      <w:lang w:val="en-US" w:eastAsia="en-US"/>
    </w:rPr>
  </w:style>
  <w:style w:type="character" w:styleId="1398">
    <w:name w:val="Название Знак"/>
    <w:next w:val="1398"/>
    <w:link w:val="1397"/>
    <w:rPr>
      <w:b/>
      <w:bCs/>
      <w:sz w:val="28"/>
      <w:szCs w:val="28"/>
    </w:rPr>
  </w:style>
  <w:style w:type="paragraph" w:styleId="1399">
    <w:name w:val="Основной текст 3"/>
    <w:basedOn w:val="1372"/>
    <w:next w:val="1399"/>
    <w:link w:val="1400"/>
    <w:pPr>
      <w:jc w:val="both"/>
    </w:pPr>
    <w:rPr>
      <w:b/>
      <w:bCs/>
      <w:sz w:val="22"/>
      <w:szCs w:val="22"/>
      <w:lang w:val="en-US" w:eastAsia="en-US"/>
    </w:rPr>
  </w:style>
  <w:style w:type="character" w:styleId="1400">
    <w:name w:val="Основной текст 3 Знак"/>
    <w:next w:val="1400"/>
    <w:link w:val="1399"/>
    <w:rPr>
      <w:b/>
      <w:bCs/>
      <w:sz w:val="22"/>
      <w:szCs w:val="22"/>
    </w:rPr>
  </w:style>
  <w:style w:type="paragraph" w:styleId="1401">
    <w:name w:val="Цитата"/>
    <w:basedOn w:val="1372"/>
    <w:next w:val="1401"/>
    <w:link w:val="1372"/>
    <w:pPr>
      <w:ind w:left="-108" w:right="-108"/>
      <w:jc w:val="center"/>
    </w:pPr>
    <w:rPr>
      <w:b/>
      <w:bCs/>
    </w:rPr>
  </w:style>
  <w:style w:type="paragraph" w:styleId="1402">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372"/>
    <w:next w:val="1402"/>
    <w:link w:val="1403"/>
    <w:uiPriority w:val="99"/>
    <w:pPr>
      <w:tabs>
        <w:tab w:val="center" w:pos="4844" w:leader="none"/>
        <w:tab w:val="right" w:pos="9689" w:leader="none"/>
      </w:tabs>
    </w:pPr>
    <w:rPr>
      <w:lang w:val="en-US" w:eastAsia="en-US"/>
    </w:rPr>
  </w:style>
  <w:style w:type="character" w:styleId="1403">
    <w:name w:val="Верхний колонтитул Знак,ВерхКолонтитул Знак,Linie Знак,Верхний колонтитул Знак1,ВерхКолонтитул Знак1,ree.subs Знак,Even Знак,Верхний колонтитул Знак Знак1 Знак1,Верхний колонтитул Знак Знак Знак Знак1,Знак5 Знак Знак Знак Знак,Знак5 Знак Знак1 Знак"/>
    <w:next w:val="1403"/>
    <w:link w:val="1402"/>
    <w:uiPriority w:val="99"/>
    <w:rPr>
      <w:sz w:val="24"/>
      <w:szCs w:val="24"/>
    </w:rPr>
  </w:style>
  <w:style w:type="paragraph" w:styleId="1404">
    <w:name w:val="Основной текст с отступом 2"/>
    <w:basedOn w:val="1372"/>
    <w:next w:val="1404"/>
    <w:link w:val="1405"/>
    <w:uiPriority w:val="99"/>
    <w:pPr>
      <w:ind w:firstLine="1248"/>
    </w:pPr>
    <w:rPr>
      <w:i/>
      <w:iCs/>
      <w:sz w:val="22"/>
      <w:szCs w:val="22"/>
      <w:lang w:val="en-US" w:eastAsia="en-US"/>
    </w:rPr>
  </w:style>
  <w:style w:type="character" w:styleId="1405">
    <w:name w:val="Основной текст с отступом 2 Знак"/>
    <w:next w:val="1405"/>
    <w:link w:val="1404"/>
    <w:uiPriority w:val="99"/>
    <w:rPr>
      <w:i/>
      <w:iCs/>
      <w:sz w:val="22"/>
      <w:szCs w:val="22"/>
    </w:rPr>
  </w:style>
  <w:style w:type="character" w:styleId="1406">
    <w:name w:val="Номер страницы"/>
    <w:basedOn w:val="1382"/>
    <w:next w:val="1406"/>
    <w:link w:val="1372"/>
  </w:style>
  <w:style w:type="paragraph" w:styleId="140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F"/>
    <w:basedOn w:val="1372"/>
    <w:next w:val="1407"/>
    <w:link w:val="1408"/>
    <w:qFormat/>
    <w:rPr>
      <w:sz w:val="20"/>
      <w:szCs w:val="20"/>
    </w:rPr>
  </w:style>
  <w:style w:type="character" w:styleId="14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382"/>
    <w:next w:val="1408"/>
    <w:link w:val="1407"/>
    <w:qFormat/>
  </w:style>
  <w:style w:type="character" w:styleId="1409">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next w:val="1409"/>
    <w:link w:val="1372"/>
    <w:qFormat/>
    <w:rPr>
      <w:vertAlign w:val="superscript"/>
    </w:rPr>
  </w:style>
  <w:style w:type="paragraph" w:styleId="1410">
    <w:name w:val="Текст концевой сноски"/>
    <w:basedOn w:val="1372"/>
    <w:next w:val="1410"/>
    <w:link w:val="1411"/>
    <w:rPr>
      <w:sz w:val="20"/>
      <w:szCs w:val="20"/>
    </w:rPr>
  </w:style>
  <w:style w:type="character" w:styleId="1411">
    <w:name w:val="Текст концевой сноски Знак"/>
    <w:basedOn w:val="1382"/>
    <w:next w:val="1411"/>
    <w:link w:val="1410"/>
  </w:style>
  <w:style w:type="character" w:styleId="1412">
    <w:name w:val="Знак концевой сноски"/>
    <w:next w:val="1412"/>
    <w:link w:val="1372"/>
    <w:rPr>
      <w:vertAlign w:val="superscript"/>
    </w:rPr>
  </w:style>
  <w:style w:type="paragraph" w:styleId="1413">
    <w:name w:val="Основной текст с отступом 3"/>
    <w:basedOn w:val="1372"/>
    <w:next w:val="1413"/>
    <w:link w:val="1414"/>
    <w:pPr>
      <w:ind w:firstLine="720"/>
      <w:jc w:val="both"/>
    </w:pPr>
    <w:rPr>
      <w:i/>
      <w:iCs/>
      <w:sz w:val="20"/>
      <w:szCs w:val="20"/>
      <w:lang w:val="en-US" w:eastAsia="en-US"/>
    </w:rPr>
  </w:style>
  <w:style w:type="character" w:styleId="1414">
    <w:name w:val="Основной текст с отступом 3 Знак"/>
    <w:next w:val="1414"/>
    <w:link w:val="1413"/>
    <w:rPr>
      <w:i/>
      <w:iCs/>
    </w:rPr>
  </w:style>
  <w:style w:type="paragraph" w:styleId="1415">
    <w:name w:val="Основной текст 2"/>
    <w:basedOn w:val="1372"/>
    <w:next w:val="1415"/>
    <w:link w:val="1416"/>
    <w:pPr>
      <w:jc w:val="both"/>
      <w:framePr w:hSpace="180" w:vAnchor="page" w:hAnchor="margin" w:y="721"/>
    </w:pPr>
    <w:rPr>
      <w:i/>
      <w:iCs/>
      <w:sz w:val="16"/>
      <w:szCs w:val="16"/>
    </w:rPr>
  </w:style>
  <w:style w:type="character" w:styleId="1416">
    <w:name w:val="Основной текст 2 Знак"/>
    <w:next w:val="1416"/>
    <w:link w:val="1415"/>
    <w:rPr>
      <w:i/>
      <w:iCs/>
      <w:sz w:val="16"/>
      <w:szCs w:val="16"/>
      <w:lang w:val="ru-RU" w:eastAsia="ru-RU" w:bidi="ar-SA"/>
    </w:rPr>
  </w:style>
  <w:style w:type="paragraph" w:styleId="1417">
    <w:name w:val="ConsPlusTitle"/>
    <w:next w:val="1417"/>
    <w:link w:val="1372"/>
    <w:pPr>
      <w:widowControl w:val="off"/>
    </w:pPr>
    <w:rPr>
      <w:rFonts w:ascii="Arial" w:hAnsi="Arial" w:cs="Arial"/>
      <w:b/>
      <w:bCs/>
      <w:sz w:val="14"/>
      <w:szCs w:val="14"/>
      <w:lang w:val="ru-RU" w:eastAsia="ru-RU" w:bidi="ar-SA"/>
    </w:rPr>
  </w:style>
  <w:style w:type="paragraph" w:styleId="1418">
    <w:name w:val="Нормальный"/>
    <w:next w:val="1418"/>
    <w:link w:val="1372"/>
    <w:rPr>
      <w:rFonts w:ascii="TimesET" w:hAnsi="TimesET"/>
      <w:sz w:val="24"/>
      <w:lang w:val="ru-RU" w:eastAsia="ru-RU" w:bidi="ar-SA"/>
    </w:rPr>
  </w:style>
  <w:style w:type="paragraph" w:styleId="1419">
    <w:name w:val="Название объекта"/>
    <w:basedOn w:val="1372"/>
    <w:next w:val="1372"/>
    <w:link w:val="1372"/>
    <w:qFormat/>
    <w:pPr>
      <w:ind w:firstLine="720"/>
      <w:jc w:val="center"/>
      <w:spacing w:before="100" w:beforeAutospacing="1"/>
      <w:shd w:val="clear" w:color="auto" w:fill="ffffff"/>
    </w:pPr>
    <w:rPr>
      <w:b/>
      <w:bCs/>
      <w:color w:val="000000"/>
      <w:spacing w:val="20"/>
      <w:sz w:val="28"/>
      <w:szCs w:val="28"/>
    </w:rPr>
  </w:style>
  <w:style w:type="paragraph" w:styleId="1420">
    <w:name w:val="Текст выноски"/>
    <w:basedOn w:val="1372"/>
    <w:next w:val="1420"/>
    <w:link w:val="1421"/>
    <w:uiPriority w:val="99"/>
    <w:rPr>
      <w:rFonts w:ascii="Tahoma" w:hAnsi="Tahoma"/>
      <w:sz w:val="16"/>
      <w:szCs w:val="16"/>
      <w:lang w:val="en-US" w:eastAsia="en-US"/>
    </w:rPr>
  </w:style>
  <w:style w:type="character" w:styleId="1421">
    <w:name w:val="Текст выноски Знак"/>
    <w:next w:val="1421"/>
    <w:link w:val="1420"/>
    <w:uiPriority w:val="99"/>
    <w:rPr>
      <w:rFonts w:ascii="Tahoma" w:hAnsi="Tahoma" w:cs="Tahoma"/>
      <w:sz w:val="16"/>
      <w:szCs w:val="16"/>
    </w:rPr>
  </w:style>
  <w:style w:type="paragraph" w:styleId="1422">
    <w:name w:val="Текст примечания"/>
    <w:basedOn w:val="1372"/>
    <w:next w:val="1422"/>
    <w:link w:val="1423"/>
    <w:uiPriority w:val="99"/>
    <w:rPr>
      <w:sz w:val="20"/>
      <w:szCs w:val="20"/>
    </w:rPr>
  </w:style>
  <w:style w:type="character" w:styleId="1423">
    <w:name w:val="Текст примечания Знак1"/>
    <w:basedOn w:val="1382"/>
    <w:next w:val="1423"/>
    <w:link w:val="1422"/>
    <w:uiPriority w:val="99"/>
  </w:style>
  <w:style w:type="paragraph" w:styleId="1424">
    <w:name w:val="Обычный (веб)"/>
    <w:basedOn w:val="1372"/>
    <w:next w:val="1424"/>
    <w:link w:val="1372"/>
    <w:pPr>
      <w:spacing w:before="100" w:beforeAutospacing="1" w:after="100" w:afterAutospacing="1"/>
    </w:pPr>
    <w:rPr>
      <w:rFonts w:ascii="Arial Unicode MS" w:hAnsi="Arial Unicode MS" w:eastAsia="Arial Unicode MS" w:cs="Arial Unicode MS"/>
    </w:rPr>
  </w:style>
  <w:style w:type="paragraph" w:styleId="1425">
    <w:name w:val="Абзац списка,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1372"/>
    <w:next w:val="1425"/>
    <w:link w:val="1458"/>
    <w:uiPriority w:val="34"/>
    <w:qFormat/>
    <w:pPr>
      <w:contextualSpacing/>
      <w:ind w:left="720"/>
    </w:pPr>
  </w:style>
  <w:style w:type="paragraph" w:styleId="1426">
    <w:name w:val="ConsPlusNonformat"/>
    <w:next w:val="1426"/>
    <w:link w:val="1372"/>
    <w:pPr>
      <w:widowControl w:val="off"/>
    </w:pPr>
    <w:rPr>
      <w:rFonts w:ascii="Courier New" w:hAnsi="Courier New" w:cs="Courier New"/>
      <w:lang w:val="ru-RU" w:eastAsia="ru-RU" w:bidi="ar-SA"/>
    </w:rPr>
  </w:style>
  <w:style w:type="paragraph" w:styleId="1427">
    <w:name w:val="Body Text 2"/>
    <w:basedOn w:val="1372"/>
    <w:next w:val="1427"/>
    <w:link w:val="1372"/>
    <w:pPr>
      <w:ind w:firstLine="709"/>
      <w:jc w:val="both"/>
      <w:spacing w:after="120" w:line="360" w:lineRule="auto"/>
    </w:pPr>
    <w:rPr>
      <w:rFonts w:ascii="Arial" w:hAnsi="Arial"/>
      <w:szCs w:val="20"/>
    </w:rPr>
  </w:style>
  <w:style w:type="paragraph" w:styleId="1428">
    <w:name w:val="Iau?iue4"/>
    <w:next w:val="1428"/>
    <w:link w:val="1372"/>
    <w:pPr>
      <w:ind w:firstLine="284"/>
      <w:jc w:val="both"/>
    </w:pPr>
    <w:rPr>
      <w:sz w:val="24"/>
      <w:szCs w:val="24"/>
      <w:lang w:val="ru-RU" w:eastAsia="ru-RU" w:bidi="ar-SA"/>
    </w:rPr>
  </w:style>
  <w:style w:type="character" w:styleId="1429">
    <w:name w:val="Выделение"/>
    <w:next w:val="1429"/>
    <w:link w:val="1372"/>
    <w:qFormat/>
    <w:rPr>
      <w:i/>
      <w:iCs/>
    </w:rPr>
  </w:style>
  <w:style w:type="character" w:styleId="1430">
    <w:name w:val="Строгий"/>
    <w:next w:val="1430"/>
    <w:link w:val="1372"/>
    <w:uiPriority w:val="22"/>
    <w:qFormat/>
    <w:rPr>
      <w:b/>
      <w:bCs/>
    </w:rPr>
  </w:style>
  <w:style w:type="paragraph" w:styleId="1431">
    <w:name w:val="List Roman 1"/>
    <w:basedOn w:val="1372"/>
    <w:next w:val="1393"/>
    <w:link w:val="1372"/>
    <w:pPr>
      <w:numPr>
        <w:ilvl w:val="0"/>
        <w:numId w:val="4"/>
      </w:numPr>
      <w:jc w:val="both"/>
      <w:spacing w:after="200" w:line="288" w:lineRule="auto"/>
      <w:tabs>
        <w:tab w:val="left" w:pos="22" w:leader="none"/>
      </w:tabs>
    </w:pPr>
    <w:rPr>
      <w:sz w:val="22"/>
      <w:szCs w:val="20"/>
      <w:lang w:val="en-GB" w:eastAsia="en-GB"/>
    </w:rPr>
  </w:style>
  <w:style w:type="paragraph" w:styleId="1432">
    <w:name w:val="Исток-требования"/>
    <w:basedOn w:val="1372"/>
    <w:next w:val="1432"/>
    <w:link w:val="1372"/>
    <w:pPr>
      <w:jc w:val="center"/>
      <w:widowControl w:val="off"/>
    </w:pPr>
  </w:style>
  <w:style w:type="character" w:styleId="1433">
    <w:name w:val="Гиперссылка"/>
    <w:next w:val="1433"/>
    <w:link w:val="1372"/>
    <w:uiPriority w:val="99"/>
    <w:rPr>
      <w:rFonts w:cs="Times New Roman"/>
      <w:color w:val="0000ff"/>
      <w:u w:val="single"/>
    </w:rPr>
  </w:style>
  <w:style w:type="character" w:styleId="1434">
    <w:name w:val="Просмотренная гиперссылка"/>
    <w:next w:val="1434"/>
    <w:link w:val="1372"/>
    <w:rPr>
      <w:color w:val="800080"/>
      <w:u w:val="single"/>
    </w:rPr>
  </w:style>
  <w:style w:type="paragraph" w:styleId="1435">
    <w:name w:val="Default"/>
    <w:next w:val="1435"/>
    <w:link w:val="1372"/>
    <w:rPr>
      <w:color w:val="000000"/>
      <w:sz w:val="24"/>
      <w:szCs w:val="24"/>
      <w:lang w:val="ru-RU" w:eastAsia="ru-RU" w:bidi="ar-SA"/>
    </w:rPr>
  </w:style>
  <w:style w:type="paragraph" w:styleId="1436">
    <w:name w:val="Обычный1"/>
    <w:next w:val="1436"/>
    <w:link w:val="1372"/>
    <w:rPr>
      <w:rFonts w:ascii="Arial" w:hAnsi="Arial"/>
      <w:lang w:val="ru-RU" w:eastAsia="ru-RU" w:bidi="ar-SA"/>
    </w:rPr>
  </w:style>
  <w:style w:type="paragraph" w:styleId="1437">
    <w:name w:val="Normal1"/>
    <w:next w:val="1437"/>
    <w:link w:val="1372"/>
    <w:rPr>
      <w:sz w:val="24"/>
      <w:lang w:val="ru-RU" w:eastAsia="ru-RU" w:bidi="ar-SA"/>
    </w:rPr>
  </w:style>
  <w:style w:type="paragraph" w:styleId="1438">
    <w:name w:val="List Paragraph"/>
    <w:basedOn w:val="1372"/>
    <w:next w:val="1438"/>
    <w:link w:val="1372"/>
    <w:pPr>
      <w:contextualSpacing/>
      <w:ind w:left="720"/>
    </w:pPr>
    <w:rPr>
      <w:rFonts w:eastAsia="Calibri"/>
    </w:rPr>
  </w:style>
  <w:style w:type="paragraph" w:styleId="1439">
    <w:name w:val="Список нумерованный"/>
    <w:basedOn w:val="1372"/>
    <w:next w:val="1372"/>
    <w:link w:val="1372"/>
    <w:pPr>
      <w:numPr>
        <w:ilvl w:val="0"/>
        <w:numId w:val="5"/>
      </w:numPr>
      <w:jc w:val="both"/>
      <w:spacing w:before="120"/>
    </w:pPr>
    <w:rPr>
      <w:rFonts w:cs="Tahoma"/>
      <w:szCs w:val="20"/>
    </w:rPr>
  </w:style>
  <w:style w:type="paragraph" w:styleId="1440">
    <w:name w:val="news-div-fix"/>
    <w:basedOn w:val="1372"/>
    <w:next w:val="1440"/>
    <w:link w:val="1372"/>
    <w:pPr>
      <w:spacing w:before="100" w:beforeAutospacing="1" w:after="100" w:afterAutospacing="1"/>
    </w:pPr>
    <w:rPr>
      <w:rFonts w:ascii="Verdana" w:hAnsi="Verdana"/>
      <w:color w:val="000000"/>
      <w:sz w:val="11"/>
      <w:szCs w:val="11"/>
    </w:rPr>
  </w:style>
  <w:style w:type="paragraph" w:styleId="1441">
    <w:name w:val="Стандартный HTML"/>
    <w:basedOn w:val="1372"/>
    <w:next w:val="1441"/>
    <w:link w:val="144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en-US" w:eastAsia="en-US"/>
    </w:rPr>
  </w:style>
  <w:style w:type="character" w:styleId="1442">
    <w:name w:val="Стандартный HTML Знак"/>
    <w:next w:val="1442"/>
    <w:link w:val="1441"/>
    <w:rPr>
      <w:rFonts w:ascii="Courier New" w:hAnsi="Courier New"/>
      <w:lang w:val="en-US" w:eastAsia="en-US"/>
    </w:rPr>
  </w:style>
  <w:style w:type="paragraph" w:styleId="1443">
    <w:name w:val="Без интервала"/>
    <w:next w:val="1443"/>
    <w:link w:val="1372"/>
    <w:uiPriority w:val="1"/>
    <w:qFormat/>
    <w:rPr>
      <w:rFonts w:ascii="Calibri" w:hAnsi="Calibri" w:eastAsia="Calibri"/>
      <w:sz w:val="22"/>
      <w:szCs w:val="22"/>
      <w:lang w:val="ru-RU" w:eastAsia="en-US" w:bidi="ar-SA"/>
    </w:rPr>
  </w:style>
  <w:style w:type="character" w:styleId="1444">
    <w:name w:val="Знак примечания"/>
    <w:next w:val="1444"/>
    <w:link w:val="1372"/>
    <w:rPr>
      <w:sz w:val="16"/>
      <w:szCs w:val="16"/>
    </w:rPr>
  </w:style>
  <w:style w:type="character" w:styleId="1445">
    <w:name w:val="Текст примечания Знак"/>
    <w:basedOn w:val="1382"/>
    <w:next w:val="1445"/>
    <w:link w:val="1372"/>
    <w:uiPriority w:val="99"/>
  </w:style>
  <w:style w:type="paragraph" w:styleId="1446">
    <w:name w:val="ConsNormal"/>
    <w:next w:val="1446"/>
    <w:link w:val="1372"/>
    <w:pPr>
      <w:ind w:firstLine="720"/>
      <w:widowControl w:val="off"/>
    </w:pPr>
    <w:rPr>
      <w:rFonts w:ascii="Arial" w:hAnsi="Arial" w:cs="Arial"/>
      <w:lang w:val="ru-RU" w:eastAsia="ru-RU" w:bidi="ar-SA"/>
    </w:rPr>
  </w:style>
  <w:style w:type="character" w:styleId="1447">
    <w:name w:val="Iniiaiie o?eoo"/>
    <w:next w:val="1447"/>
    <w:link w:val="1372"/>
  </w:style>
  <w:style w:type="paragraph" w:styleId="1448">
    <w:name w:val="ConsPlusNormal"/>
    <w:next w:val="1448"/>
    <w:link w:val="1372"/>
    <w:pPr>
      <w:ind w:firstLine="720"/>
      <w:widowControl w:val="off"/>
    </w:pPr>
    <w:rPr>
      <w:rFonts w:ascii="Arial" w:hAnsi="Arial" w:cs="Arial"/>
      <w:lang w:val="ru-RU" w:eastAsia="ru-RU" w:bidi="ar-SA"/>
    </w:rPr>
  </w:style>
  <w:style w:type="character" w:styleId="1449">
    <w:name w:val="Font Style15"/>
    <w:next w:val="1449"/>
    <w:link w:val="1372"/>
    <w:uiPriority w:val="99"/>
    <w:rPr>
      <w:rFonts w:ascii="Franklin Gothic Medium" w:hAnsi="Franklin Gothic Medium" w:cs="Franklin Gothic Medium"/>
      <w:sz w:val="16"/>
      <w:szCs w:val="16"/>
    </w:rPr>
  </w:style>
  <w:style w:type="paragraph" w:styleId="1450">
    <w:name w:val="Абзац списка1"/>
    <w:basedOn w:val="1372"/>
    <w:next w:val="1450"/>
    <w:link w:val="1372"/>
    <w:pPr>
      <w:contextualSpacing/>
      <w:ind w:left="720"/>
      <w:spacing w:after="200" w:line="276" w:lineRule="auto"/>
    </w:pPr>
    <w:rPr>
      <w:rFonts w:ascii="Calibri" w:hAnsi="Calibri"/>
      <w:sz w:val="22"/>
      <w:szCs w:val="22"/>
      <w:lang w:eastAsia="en-US"/>
    </w:rPr>
  </w:style>
  <w:style w:type="paragraph" w:styleId="1451">
    <w:name w:val="Тема примечания"/>
    <w:basedOn w:val="1422"/>
    <w:next w:val="1422"/>
    <w:link w:val="1452"/>
    <w:uiPriority w:val="99"/>
    <w:unhideWhenUsed/>
    <w:rPr>
      <w:b/>
      <w:bCs/>
      <w:lang w:val="en-US" w:eastAsia="en-US"/>
    </w:rPr>
  </w:style>
  <w:style w:type="character" w:styleId="1452">
    <w:name w:val="Тема примечания Знак"/>
    <w:next w:val="1452"/>
    <w:link w:val="1451"/>
    <w:uiPriority w:val="99"/>
    <w:rPr>
      <w:b/>
      <w:bCs/>
      <w:lang w:val="en-US" w:eastAsia="en-US"/>
    </w:rPr>
  </w:style>
  <w:style w:type="paragraph" w:styleId="1453">
    <w:name w:val="Заголовок оглавления"/>
    <w:basedOn w:val="1373"/>
    <w:next w:val="1372"/>
    <w:link w:val="1372"/>
    <w:uiPriority w:val="39"/>
    <w:semiHidden/>
    <w:unhideWhenUsed/>
    <w:qFormat/>
    <w:pPr>
      <w:ind w:firstLine="0"/>
      <w:jc w:val="left"/>
      <w:keepLines/>
      <w:spacing w:before="480" w:after="0" w:line="276" w:lineRule="auto"/>
      <w:outlineLvl w:val="9"/>
    </w:pPr>
    <w:rPr>
      <w:rFonts w:ascii="Cambria" w:hAnsi="Cambria" w:eastAsia="Times New Roman" w:cs="Times New Roman"/>
      <w:color w:val="365f91"/>
      <w:sz w:val="28"/>
      <w:szCs w:val="28"/>
      <w:lang w:val="ru-RU" w:eastAsia="ru-RU"/>
    </w:rPr>
  </w:style>
  <w:style w:type="paragraph" w:styleId="1454">
    <w:name w:val="Оглавление 2"/>
    <w:basedOn w:val="1372"/>
    <w:next w:val="1372"/>
    <w:link w:val="1372"/>
    <w:uiPriority w:val="39"/>
    <w:pPr>
      <w:ind w:left="240"/>
    </w:pPr>
  </w:style>
  <w:style w:type="paragraph" w:styleId="1455">
    <w:name w:val="Оглавление 3"/>
    <w:basedOn w:val="1372"/>
    <w:next w:val="1372"/>
    <w:link w:val="1372"/>
    <w:uiPriority w:val="39"/>
    <w:pPr>
      <w:ind w:left="1134" w:right="969" w:hanging="654"/>
      <w:tabs>
        <w:tab w:val="left" w:pos="1100" w:leader="none"/>
        <w:tab w:val="right" w:pos="10490" w:leader="dot"/>
      </w:tabs>
    </w:pPr>
  </w:style>
  <w:style w:type="paragraph" w:styleId="1456">
    <w:name w:val="Рецензия"/>
    <w:next w:val="1456"/>
    <w:link w:val="1372"/>
    <w:hidden/>
    <w:uiPriority w:val="99"/>
    <w:semiHidden/>
    <w:rPr>
      <w:sz w:val="24"/>
      <w:szCs w:val="24"/>
      <w:lang w:val="ru-RU" w:eastAsia="ru-RU" w:bidi="ar-SA"/>
    </w:rPr>
  </w:style>
  <w:style w:type="paragraph" w:styleId="1457">
    <w:name w:val="Стиль"/>
    <w:next w:val="1457"/>
    <w:link w:val="1372"/>
    <w:pPr>
      <w:widowControl w:val="off"/>
    </w:pPr>
    <w:rPr>
      <w:sz w:val="24"/>
      <w:szCs w:val="24"/>
      <w:lang w:val="ru-RU" w:eastAsia="ru-RU" w:bidi="ar-SA"/>
    </w:rPr>
  </w:style>
  <w:style w:type="character" w:styleId="1458">
    <w:name w:val="Абзац списка Знак,Список с узором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458"/>
    <w:link w:val="1425"/>
    <w:uiPriority w:val="34"/>
    <w:rPr>
      <w:sz w:val="24"/>
      <w:szCs w:val="24"/>
    </w:rPr>
  </w:style>
  <w:style w:type="paragraph" w:styleId="1459">
    <w:name w:val="Абзац списка;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1372"/>
    <w:next w:val="1459"/>
    <w:link w:val="1460"/>
    <w:uiPriority w:val="34"/>
    <w:qFormat/>
    <w:pPr>
      <w:contextualSpacing/>
      <w:ind w:left="720"/>
    </w:pPr>
  </w:style>
  <w:style w:type="character" w:styleId="1460">
    <w:name w:val="Абзац списка Знак;Список с узором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460"/>
    <w:link w:val="1459"/>
    <w:uiPriority w:val="34"/>
    <w:rPr>
      <w:sz w:val="24"/>
      <w:szCs w:val="24"/>
    </w:rPr>
  </w:style>
  <w:style w:type="character" w:styleId="1461" w:default="1">
    <w:name w:val="Default Paragraph Font"/>
    <w:uiPriority w:val="1"/>
    <w:semiHidden/>
    <w:unhideWhenUsed/>
  </w:style>
  <w:style w:type="numbering" w:styleId="1462" w:default="1">
    <w:name w:val="No List"/>
    <w:uiPriority w:val="99"/>
    <w:semiHidden/>
    <w:unhideWhenUsed/>
  </w:style>
  <w:style w:type="table" w:styleId="146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Mozgaleva</dc:creator>
  <cp:lastModifiedBy>pobedinskiy-pv</cp:lastModifiedBy>
  <cp:revision>6</cp:revision>
  <dcterms:created xsi:type="dcterms:W3CDTF">2024-12-12T12:53:00Z</dcterms:created>
  <dcterms:modified xsi:type="dcterms:W3CDTF">2025-09-01T14:42:15Z</dcterms:modified>
  <cp:version>1048576</cp:version>
</cp:coreProperties>
</file>