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67D" w:rsidRDefault="006F067D">
      <w:pPr>
        <w:jc w:val="center"/>
        <w:rPr>
          <w:i/>
          <w:color w:val="000000"/>
        </w:rPr>
      </w:pPr>
    </w:p>
    <w:p w:rsidR="006F067D" w:rsidRDefault="006E3C29">
      <w:pPr>
        <w:jc w:val="center"/>
        <w:rPr>
          <w:rFonts w:cs="Tahoma"/>
          <w:b/>
        </w:rPr>
      </w:pPr>
      <w:r>
        <w:rPr>
          <w:rFonts w:cs="Tahoma"/>
          <w:b/>
        </w:rPr>
        <w:t xml:space="preserve">Условия </w:t>
      </w:r>
    </w:p>
    <w:p w:rsidR="006F067D" w:rsidRDefault="006E3C29">
      <w:pPr>
        <w:jc w:val="center"/>
        <w:rPr>
          <w:rFonts w:cs="Tahoma"/>
          <w:b/>
        </w:rPr>
      </w:pPr>
      <w:r>
        <w:rPr>
          <w:rFonts w:cs="Tahoma"/>
          <w:b/>
        </w:rPr>
        <w:t>выпуска и обслуживания бизнес-карт АО «</w:t>
      </w:r>
      <w:proofErr w:type="spellStart"/>
      <w:r>
        <w:rPr>
          <w:rFonts w:cs="Tahoma"/>
          <w:b/>
        </w:rPr>
        <w:t>Россельхозбанк</w:t>
      </w:r>
      <w:proofErr w:type="spellEnd"/>
      <w:r>
        <w:rPr>
          <w:rFonts w:cs="Tahoma"/>
          <w:b/>
        </w:rPr>
        <w:t xml:space="preserve">» к расчетному счету </w:t>
      </w:r>
      <w:r>
        <w:rPr>
          <w:rFonts w:cs="Tahoma"/>
          <w:b/>
        </w:rPr>
        <w:br/>
        <w:t>в рамках Единого сервисного договора</w:t>
      </w:r>
    </w:p>
    <w:p w:rsidR="006F067D" w:rsidRDefault="006F067D">
      <w:pPr>
        <w:jc w:val="center"/>
        <w:rPr>
          <w:rFonts w:cs="Tahoma"/>
          <w:b/>
        </w:rPr>
      </w:pPr>
    </w:p>
    <w:p w:rsidR="006F067D" w:rsidRDefault="006E3C29">
      <w:pPr>
        <w:pStyle w:val="af0"/>
        <w:keepNext/>
        <w:numPr>
          <w:ilvl w:val="0"/>
          <w:numId w:val="1"/>
        </w:numPr>
        <w:tabs>
          <w:tab w:val="left" w:pos="-1701"/>
          <w:tab w:val="left" w:pos="426"/>
        </w:tabs>
        <w:spacing w:after="120"/>
        <w:ind w:left="0" w:firstLine="0"/>
        <w:contextualSpacing w:val="0"/>
        <w:jc w:val="center"/>
        <w:outlineLvl w:val="0"/>
        <w:rPr>
          <w:b/>
          <w:bCs/>
        </w:rPr>
      </w:pPr>
      <w:r>
        <w:rPr>
          <w:b/>
          <w:bCs/>
        </w:rPr>
        <w:t>Термины и определения</w:t>
      </w:r>
    </w:p>
    <w:p w:rsidR="006F067D" w:rsidRDefault="006E3C29">
      <w:pPr>
        <w:pStyle w:val="aff0"/>
        <w:spacing w:after="0"/>
        <w:ind w:firstLine="709"/>
        <w:jc w:val="both"/>
      </w:pPr>
      <w:r>
        <w:rPr>
          <w:b/>
        </w:rPr>
        <w:t>Авторизация</w:t>
      </w:r>
      <w:r>
        <w:t xml:space="preserve"> – получение разрешения в Процессинговом центре Банка на проведение расходных операций по счету.</w:t>
      </w:r>
    </w:p>
    <w:p w:rsidR="006F067D" w:rsidRDefault="006E3C29">
      <w:pPr>
        <w:pStyle w:val="25"/>
      </w:pPr>
      <w:proofErr w:type="spellStart"/>
      <w:r>
        <w:rPr>
          <w:b/>
        </w:rPr>
        <w:t>Авторизационный</w:t>
      </w:r>
      <w:proofErr w:type="spellEnd"/>
      <w:r>
        <w:rPr>
          <w:b/>
        </w:rPr>
        <w:t xml:space="preserve"> лимит</w:t>
      </w:r>
      <w:r>
        <w:t xml:space="preserve"> – установленная Банком (по заявлению Клиента на бумажном носителе или в электронном виде в системе ИС Свой Бизнес) на бумажном носителе или в электронном виде в системе ИС Свой Бизнес для каждой Бизнес-карты максимальная сумма денежных средств, доступная для проведения авторизаций по Бизнес-карте в течение одних календарных суток (ежедневный </w:t>
      </w:r>
      <w:proofErr w:type="spellStart"/>
      <w:r>
        <w:t>авторизационный</w:t>
      </w:r>
      <w:proofErr w:type="spellEnd"/>
      <w:r>
        <w:t xml:space="preserve"> лимит) и/или одного календарного месяца (ежемесячный </w:t>
      </w:r>
      <w:proofErr w:type="spellStart"/>
      <w:r>
        <w:t>авторизационный</w:t>
      </w:r>
      <w:proofErr w:type="spellEnd"/>
      <w:r>
        <w:t xml:space="preserve"> лимит) при совершении Держателем расходных операций. Ежедневный </w:t>
      </w:r>
      <w:proofErr w:type="spellStart"/>
      <w:r>
        <w:t>авторизационный</w:t>
      </w:r>
      <w:proofErr w:type="spellEnd"/>
      <w:r>
        <w:t xml:space="preserve"> лимит действует с 00:00 часов до 24:00 часов по московскому времени. Ежемесячный </w:t>
      </w:r>
      <w:proofErr w:type="spellStart"/>
      <w:r>
        <w:t>авторизационный</w:t>
      </w:r>
      <w:proofErr w:type="spellEnd"/>
      <w:r>
        <w:t xml:space="preserve"> лимит действует с первого дня месяца (или </w:t>
      </w:r>
      <w:r>
        <w:rPr>
          <w:iCs/>
        </w:rPr>
        <w:t xml:space="preserve">со дня его установления) </w:t>
      </w:r>
      <w:r>
        <w:t>по последний день месяца включительно.</w:t>
      </w:r>
    </w:p>
    <w:p w:rsidR="006F067D" w:rsidRDefault="006E3C29">
      <w:pPr>
        <w:pStyle w:val="25"/>
        <w:rPr>
          <w:bCs/>
        </w:rPr>
      </w:pPr>
      <w:r>
        <w:rPr>
          <w:b/>
          <w:bCs/>
        </w:rPr>
        <w:t>Авторизованная сумма</w:t>
      </w:r>
      <w:r>
        <w:rPr>
          <w:bCs/>
        </w:rPr>
        <w:t xml:space="preserve"> – сумма денежных средств, на которую Банком выдано </w:t>
      </w:r>
      <w:r>
        <w:t xml:space="preserve">разрешение на проведение расходной операции с использованием Бизнес-карты </w:t>
      </w:r>
      <w:r>
        <w:br/>
        <w:t>(ее реквизитов).</w:t>
      </w:r>
    </w:p>
    <w:p w:rsidR="006F067D" w:rsidRDefault="006E3C29">
      <w:pPr>
        <w:pStyle w:val="25"/>
        <w:rPr>
          <w:b/>
          <w:bCs/>
        </w:rPr>
      </w:pPr>
      <w:r>
        <w:rPr>
          <w:b/>
          <w:bCs/>
        </w:rPr>
        <w:t xml:space="preserve">Банк </w:t>
      </w:r>
      <w:r>
        <w:rPr>
          <w:bCs/>
        </w:rPr>
        <w:t xml:space="preserve">– Акционерное общество «Российский Сельскохозяйственный банк» </w:t>
      </w:r>
      <w:r>
        <w:rPr>
          <w:bCs/>
        </w:rPr>
        <w:br/>
        <w:t>(АО «</w:t>
      </w:r>
      <w:proofErr w:type="spellStart"/>
      <w:r>
        <w:rPr>
          <w:bCs/>
        </w:rPr>
        <w:t>Россельхозбанк</w:t>
      </w:r>
      <w:proofErr w:type="spellEnd"/>
      <w:r>
        <w:rPr>
          <w:bCs/>
        </w:rPr>
        <w:t>»).</w:t>
      </w:r>
    </w:p>
    <w:p w:rsidR="006F067D" w:rsidRDefault="006E3C29">
      <w:pPr>
        <w:pStyle w:val="25"/>
        <w:rPr>
          <w:rFonts w:eastAsia="Calibri"/>
          <w:color w:val="000000"/>
          <w:lang w:eastAsia="en-US"/>
        </w:rPr>
      </w:pPr>
      <w:r>
        <w:rPr>
          <w:rFonts w:eastAsia="Calibri"/>
          <w:b/>
          <w:bCs/>
          <w:color w:val="000000"/>
          <w:lang w:eastAsia="en-US"/>
        </w:rPr>
        <w:t>Банкомат</w:t>
      </w:r>
      <w:r>
        <w:rPr>
          <w:rFonts w:eastAsia="Calibri"/>
          <w:color w:val="000000"/>
          <w:lang w:eastAsia="en-US"/>
        </w:rPr>
        <w:t xml:space="preserve"> – электронный программно-технический комплекс, предназначенный для совершения без участия уполномоченного работника кредитной организации операций </w:t>
      </w:r>
      <w:r>
        <w:t>приема и</w:t>
      </w:r>
      <w:r>
        <w:rPr>
          <w:rFonts w:eastAsia="Calibri"/>
          <w:color w:val="000000"/>
          <w:lang w:eastAsia="en-US"/>
        </w:rPr>
        <w:t xml:space="preserve"> выдачи денежных средств с использованием карт, передачи распоряжений кредитной организации о перечислении денежных средств со Счета Клиента, а также для составления документов, подтверждающих соответствующие операции.</w:t>
      </w:r>
    </w:p>
    <w:p w:rsidR="006F067D" w:rsidRDefault="006E3C29">
      <w:pPr>
        <w:pStyle w:val="af0"/>
        <w:ind w:left="0" w:firstLine="709"/>
        <w:jc w:val="both"/>
      </w:pPr>
      <w:proofErr w:type="spellStart"/>
      <w:r>
        <w:rPr>
          <w:b/>
        </w:rPr>
        <w:t>Бенефициарный</w:t>
      </w:r>
      <w:proofErr w:type="spellEnd"/>
      <w:r>
        <w:rPr>
          <w:b/>
        </w:rPr>
        <w:t xml:space="preserve"> владелец - </w:t>
      </w:r>
      <w: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w:t>
      </w:r>
      <w:proofErr w:type="spellStart"/>
      <w:r>
        <w:t>Бенефициарным</w:t>
      </w:r>
      <w:proofErr w:type="spellEnd"/>
      <w:r>
        <w:t xml:space="preserve"> владельцем Клиента-физического лица считается это лицо, за исключением случаев, если имеются основания полагать, что </w:t>
      </w:r>
      <w:proofErr w:type="spellStart"/>
      <w:r>
        <w:t>бенефициарным</w:t>
      </w:r>
      <w:proofErr w:type="spellEnd"/>
      <w:r>
        <w:t xml:space="preserve"> владельцем является иное физическое лицо.</w:t>
      </w:r>
    </w:p>
    <w:p w:rsidR="006F067D" w:rsidRDefault="006E3C29">
      <w:pPr>
        <w:widowControl w:val="0"/>
        <w:ind w:firstLine="709"/>
        <w:jc w:val="both"/>
      </w:pPr>
      <w:r>
        <w:rPr>
          <w:b/>
        </w:rPr>
        <w:t>Бизнес-карта к расчетному счету</w:t>
      </w:r>
      <w:r>
        <w:t xml:space="preserve"> – расчетная (дебетовая) платежная карта (персонифицированная/</w:t>
      </w:r>
      <w:proofErr w:type="spellStart"/>
      <w:r>
        <w:t>неперсонифицированная</w:t>
      </w:r>
      <w:proofErr w:type="spellEnd"/>
      <w:r>
        <w:t xml:space="preserve">), выпускаемая Банком к расчетному счету </w:t>
      </w:r>
      <w:r>
        <w:br/>
        <w:t>в соответствии с Условиями выпуска и обслуживания Бизнес-карт АО «</w:t>
      </w:r>
      <w:proofErr w:type="spellStart"/>
      <w:r>
        <w:t>Россельхозбанк</w:t>
      </w:r>
      <w:proofErr w:type="spellEnd"/>
      <w:r>
        <w:t xml:space="preserve">» </w:t>
      </w:r>
      <w:r>
        <w:br/>
        <w:t>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банкоматы/информационно-платежные терминалы Банка и банков-партнеров.</w:t>
      </w:r>
    </w:p>
    <w:p w:rsidR="006F067D" w:rsidRDefault="006E3C29">
      <w:pPr>
        <w:tabs>
          <w:tab w:val="left" w:pos="0"/>
          <w:tab w:val="left" w:pos="709"/>
          <w:tab w:val="left" w:pos="1276"/>
          <w:tab w:val="left" w:pos="1418"/>
        </w:tabs>
        <w:ind w:firstLine="709"/>
        <w:jc w:val="both"/>
      </w:pPr>
      <w:r>
        <w:rPr>
          <w:b/>
        </w:rPr>
        <w:t xml:space="preserve">Выгодоприобретатель </w:t>
      </w:r>
      <w:r>
        <w:t xml:space="preserve">– лицо, не являющееся непосредственным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Pr>
          <w:iCs/>
        </w:rPr>
        <w:t>д</w:t>
      </w:r>
      <w:r>
        <w:t>енежными средствами и иным имуществом.</w:t>
      </w:r>
    </w:p>
    <w:p w:rsidR="006F067D" w:rsidRDefault="006E3C29">
      <w:pPr>
        <w:tabs>
          <w:tab w:val="left" w:pos="0"/>
          <w:tab w:val="left" w:pos="709"/>
          <w:tab w:val="left" w:pos="1276"/>
          <w:tab w:val="left" w:pos="1418"/>
        </w:tabs>
        <w:ind w:firstLine="709"/>
        <w:jc w:val="both"/>
      </w:pPr>
      <w:r>
        <w:rPr>
          <w:b/>
        </w:rPr>
        <w:t xml:space="preserve">Держатель </w:t>
      </w:r>
      <w:r>
        <w:t xml:space="preserve">– физическое лицо (резидент и нерезидент Российской Федерации), являющееся работником Клиента, на имя которого в соответствии с Заявлением </w:t>
      </w:r>
      <w:r>
        <w:br/>
        <w:t>на получение бизнес-карты АО «</w:t>
      </w:r>
      <w:proofErr w:type="spellStart"/>
      <w:r>
        <w:t>Россельхозбанк</w:t>
      </w:r>
      <w:proofErr w:type="spellEnd"/>
      <w:r>
        <w:t>», оформленным по типовой форме Банка, Банк выпустил Бизнес-карту (персонифицированную/</w:t>
      </w:r>
      <w:proofErr w:type="spellStart"/>
      <w:r>
        <w:t>неперсонифицированную</w:t>
      </w:r>
      <w:proofErr w:type="spellEnd"/>
      <w:r>
        <w:t xml:space="preserve"> карту). Держатель уполномочен Клиентом на совершение операций по Счету с использованием </w:t>
      </w:r>
      <w:r>
        <w:lastRenderedPageBreak/>
        <w:t xml:space="preserve">Бизнес-карты/ее реквизитов на основании Заявления на получение Бизнес-карты. Под Держателем также понимается ИП, в </w:t>
      </w:r>
      <w:proofErr w:type="spellStart"/>
      <w:r>
        <w:t>т.ч</w:t>
      </w:r>
      <w:proofErr w:type="spellEnd"/>
      <w:r>
        <w:t xml:space="preserve">. ИП-глава КФХ, если Бизнес-карта выпущена непосредственно на имя ИП, в </w:t>
      </w:r>
      <w:proofErr w:type="spellStart"/>
      <w:r>
        <w:t>т.ч</w:t>
      </w:r>
      <w:proofErr w:type="spellEnd"/>
      <w:r>
        <w:t>. ИП-главы КФХ.</w:t>
      </w:r>
    </w:p>
    <w:p w:rsidR="006F067D" w:rsidRDefault="006E3C29">
      <w:pPr>
        <w:tabs>
          <w:tab w:val="left" w:pos="0"/>
          <w:tab w:val="left" w:pos="1276"/>
          <w:tab w:val="left" w:pos="1418"/>
        </w:tabs>
        <w:ind w:firstLine="709"/>
        <w:contextualSpacing/>
        <w:jc w:val="both"/>
        <w:rPr>
          <w:rFonts w:eastAsia="Calibri"/>
        </w:rPr>
      </w:pPr>
      <w:r>
        <w:rPr>
          <w:rFonts w:cs="Tahoma"/>
          <w:b/>
          <w:shd w:val="clear" w:color="auto" w:fill="FFFFFF"/>
        </w:rPr>
        <w:t>Договор</w:t>
      </w:r>
      <w:r>
        <w:rPr>
          <w:rFonts w:eastAsia="Calibri"/>
          <w:b/>
          <w:shd w:val="clear" w:color="auto" w:fill="FFFFFF"/>
          <w:lang w:eastAsia="en-US"/>
        </w:rPr>
        <w:t xml:space="preserve"> о выпуске и обслуживании Бизнес-карты к расчетному счету </w:t>
      </w:r>
      <w:r>
        <w:rPr>
          <w:rFonts w:eastAsia="Calibri"/>
          <w:b/>
          <w:lang w:eastAsia="en-US"/>
        </w:rPr>
        <w:t>в рамках Единого сервисного договора</w:t>
      </w:r>
      <w:r>
        <w:rPr>
          <w:rFonts w:eastAsia="Calibri"/>
          <w:b/>
          <w:shd w:val="clear" w:color="auto" w:fill="FFFFFF"/>
          <w:lang w:eastAsia="en-US"/>
        </w:rPr>
        <w:t xml:space="preserve"> (далее – Договор)</w:t>
      </w:r>
      <w:r>
        <w:rPr>
          <w:rFonts w:eastAsia="Calibri" w:cs="Tahoma"/>
          <w:b/>
          <w:shd w:val="clear" w:color="auto" w:fill="FFFFFF"/>
        </w:rPr>
        <w:t xml:space="preserve"> – </w:t>
      </w:r>
      <w:r>
        <w:rPr>
          <w:rFonts w:eastAsia="Calibri" w:cs="Tahoma"/>
          <w:shd w:val="clear" w:color="auto" w:fill="FFFFFF"/>
        </w:rPr>
        <w:t>договор присоединения, заключенный в соответствии со статьей 428 Гражданского кодекса Российской Федерации между Клиентом и Банком путем присоединения Клиента к настоящим Условиям выпуска и обслуживания бизнес-карт АО «</w:t>
      </w:r>
      <w:proofErr w:type="spellStart"/>
      <w:r>
        <w:rPr>
          <w:rFonts w:eastAsia="Calibri" w:cs="Tahoma"/>
          <w:shd w:val="clear" w:color="auto" w:fill="FFFFFF"/>
        </w:rPr>
        <w:t>Россельхозбанк</w:t>
      </w:r>
      <w:proofErr w:type="spellEnd"/>
      <w:r>
        <w:rPr>
          <w:rFonts w:eastAsia="Calibri" w:cs="Tahoma"/>
          <w:shd w:val="clear" w:color="auto" w:fill="FFFFFF"/>
        </w:rPr>
        <w:t xml:space="preserve">» к расчетному счету </w:t>
      </w:r>
      <w:r>
        <w:rPr>
          <w:rFonts w:eastAsia="Calibri"/>
          <w:bCs/>
          <w:color w:val="000000"/>
        </w:rPr>
        <w:t xml:space="preserve">в рамках Единого сервисного договора </w:t>
      </w:r>
      <w:r>
        <w:rPr>
          <w:rFonts w:eastAsia="Calibri"/>
        </w:rPr>
        <w:t>одним из следующих способов по выбору Клиента:</w:t>
      </w:r>
    </w:p>
    <w:p w:rsidR="006F067D" w:rsidRDefault="006E3C29">
      <w:pPr>
        <w:tabs>
          <w:tab w:val="left" w:pos="1134"/>
        </w:tabs>
        <w:ind w:firstLine="709"/>
        <w:jc w:val="both"/>
      </w:pPr>
      <w:r>
        <w:t>- путем подписания Заявления о присоединении к Условиям на бумажном носителе в Банке;</w:t>
      </w:r>
    </w:p>
    <w:p w:rsidR="006F067D" w:rsidRDefault="006E3C29">
      <w:pPr>
        <w:ind w:firstLine="709"/>
        <w:jc w:val="both"/>
        <w:outlineLvl w:val="0"/>
        <w:rPr>
          <w:rFonts w:eastAsia="Calibri"/>
          <w:lang w:eastAsia="en-US"/>
        </w:rPr>
      </w:pPr>
      <w:r>
        <w:t xml:space="preserve">- путем подписания электронной подписью </w:t>
      </w:r>
      <w:r>
        <w:rPr>
          <w:rFonts w:eastAsia="Calibri"/>
          <w:lang w:eastAsia="en-US"/>
        </w:rPr>
        <w:t>(ЭП) ЕИО Клиента (самого Клиента) Заявления о п</w:t>
      </w:r>
      <w:r>
        <w:t xml:space="preserve">рисоединении к Условиям </w:t>
      </w:r>
      <w:r>
        <w:rPr>
          <w:rFonts w:eastAsia="Calibri"/>
          <w:lang w:eastAsia="en-US"/>
        </w:rPr>
        <w:t>с заполненными данными, необходимыми для заключения Договора</w:t>
      </w:r>
      <w:r>
        <w:t xml:space="preserve"> в виде формализованного электронного документа в ИС Свой Бизнес</w:t>
      </w:r>
      <w:r>
        <w:rPr>
          <w:vertAlign w:val="superscript"/>
        </w:rPr>
        <w:footnoteReference w:id="1"/>
      </w:r>
      <w:r>
        <w:t>.</w:t>
      </w:r>
    </w:p>
    <w:p w:rsidR="006F067D" w:rsidRDefault="006E3C29">
      <w:pPr>
        <w:pStyle w:val="25"/>
      </w:pPr>
      <w:r>
        <w:rPr>
          <w:b/>
        </w:rPr>
        <w:t>Договор банковского счета (Договор РКО)</w:t>
      </w:r>
      <w:r>
        <w:t xml:space="preserve"> – договор, заключенный между Клиентом и Банком, и состоящий из Условий открытия банковских счетов и расчетно-кассового обслуживания клиента в АО «</w:t>
      </w:r>
      <w:proofErr w:type="spellStart"/>
      <w:r>
        <w:t>Россельхозбанк</w:t>
      </w:r>
      <w:proofErr w:type="spellEnd"/>
      <w:r>
        <w:t xml:space="preserve">» и Заявления о присоединении </w:t>
      </w:r>
      <w:r>
        <w:br/>
        <w:t>к Единому сервисному договору/Заявления 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w:t>
      </w:r>
    </w:p>
    <w:p w:rsidR="006F067D" w:rsidRDefault="006E3C29">
      <w:pPr>
        <w:ind w:firstLine="709"/>
        <w:jc w:val="both"/>
      </w:pPr>
      <w:r>
        <w:rPr>
          <w:b/>
        </w:rPr>
        <w:t>Договор о ДБО</w:t>
      </w:r>
      <w:r>
        <w:t xml:space="preserve"> </w:t>
      </w:r>
      <w:r>
        <w:rPr>
          <w:b/>
        </w:rPr>
        <w:t>ЮЛ (ИС Свой Бизнес)</w:t>
      </w:r>
      <w:r>
        <w:t xml:space="preserve"> </w:t>
      </w:r>
      <w:r>
        <w:rPr>
          <w:b/>
        </w:rPr>
        <w:t>-</w:t>
      </w:r>
      <w:r>
        <w:t xml:space="preserve"> договор о дистанционном банковском обслуживании с использованием информационной системы «Цифровой канал обслуживания юридических лиц «Свой Бизнес», заключенный между Клиентом и Банком. </w:t>
      </w:r>
    </w:p>
    <w:p w:rsidR="006F067D" w:rsidRDefault="006E3C29">
      <w:pPr>
        <w:pStyle w:val="25"/>
      </w:pPr>
      <w:r>
        <w:rPr>
          <w:b/>
        </w:rPr>
        <w:t xml:space="preserve">Документы по операциям, совершенным с использованием Бизнес-карты – </w:t>
      </w:r>
      <w:r>
        <w:t xml:space="preserve">документы, </w:t>
      </w:r>
      <w:r>
        <w:rPr>
          <w:lang w:val="en-US"/>
        </w:rPr>
        <w:t>c</w:t>
      </w:r>
      <w:r>
        <w:t xml:space="preserve">оставленные при совершении операции с использованием платежной карты </w:t>
      </w:r>
      <w:r>
        <w:br/>
        <w:t xml:space="preserve">на бумажном носителе и/или в электронной форме, являющиеся основанием для осуществления расчетов по указанным операциям и/или служащие подтверждением </w:t>
      </w:r>
      <w:r>
        <w:br/>
        <w:t>их совершения.</w:t>
      </w:r>
    </w:p>
    <w:p w:rsidR="006F067D" w:rsidRDefault="006E3C29">
      <w:pPr>
        <w:pStyle w:val="25"/>
      </w:pPr>
      <w:r>
        <w:rPr>
          <w:b/>
        </w:rPr>
        <w:t>Доступный остаток</w:t>
      </w:r>
      <w:r>
        <w:t xml:space="preserve"> – сумма, доступная на данный момент времени Держателю/Держателям для осуществления операций по Счету по данным Процессингового центра Банка.</w:t>
      </w:r>
    </w:p>
    <w:p w:rsidR="006F067D" w:rsidRDefault="006E3C29">
      <w:pPr>
        <w:tabs>
          <w:tab w:val="left" w:pos="1418"/>
        </w:tabs>
        <w:ind w:firstLine="709"/>
        <w:jc w:val="both"/>
        <w:rPr>
          <w:lang w:eastAsia="en-US"/>
        </w:rPr>
      </w:pPr>
      <w:r>
        <w:rPr>
          <w:b/>
          <w:lang w:eastAsia="en-US"/>
        </w:rPr>
        <w:t xml:space="preserve">Единый сервисный договор (ЕСД) </w:t>
      </w:r>
      <w:r>
        <w:rPr>
          <w:lang w:eastAsia="en-US"/>
        </w:rPr>
        <w:t>– 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Pr>
          <w:lang w:eastAsia="en-US"/>
        </w:rPr>
        <w:t>Россельхозбанк</w:t>
      </w:r>
      <w:proofErr w:type="spellEnd"/>
      <w:r>
        <w:rPr>
          <w:lang w:eastAsia="en-US"/>
        </w:rPr>
        <w:t xml:space="preserve">» и Заявления </w:t>
      </w:r>
      <w:r>
        <w:rPr>
          <w:lang w:eastAsia="en-US"/>
        </w:rPr>
        <w:br/>
        <w:t>о присоединении к Единому сервисному договору.</w:t>
      </w:r>
    </w:p>
    <w:p w:rsidR="006F067D" w:rsidRDefault="006E3C29">
      <w:pPr>
        <w:pStyle w:val="25"/>
      </w:pPr>
      <w:r>
        <w:rPr>
          <w:b/>
        </w:rPr>
        <w:t>ЕИО Клиента</w:t>
      </w:r>
      <w:r>
        <w:t xml:space="preserve"> – единоличный исполнительный орган Клиента.</w:t>
      </w:r>
    </w:p>
    <w:p w:rsidR="006F067D" w:rsidRDefault="006E3C29">
      <w:pPr>
        <w:tabs>
          <w:tab w:val="left" w:pos="426"/>
        </w:tabs>
        <w:ind w:firstLine="709"/>
        <w:jc w:val="both"/>
      </w:pPr>
      <w:r>
        <w:rPr>
          <w:b/>
        </w:rPr>
        <w:t xml:space="preserve">Задолженность – </w:t>
      </w:r>
      <w:r>
        <w:t>задолженность Клиента перед Банком, возникшая</w:t>
      </w:r>
      <w:r>
        <w:rPr>
          <w:b/>
        </w:rPr>
        <w:t xml:space="preserve"> </w:t>
      </w:r>
      <w:r>
        <w:t>в результате совершения Держателем расходных операций с использованием Бизнес-карты/ее реквизитов, сумма которых превысила остаток денежных средств на Счете Клиента.</w:t>
      </w:r>
    </w:p>
    <w:p w:rsidR="006F067D" w:rsidRDefault="006E3C29">
      <w:pPr>
        <w:ind w:firstLine="709"/>
        <w:jc w:val="both"/>
      </w:pPr>
      <w:r>
        <w:rPr>
          <w:b/>
        </w:rPr>
        <w:t xml:space="preserve">Заявление на отказ от </w:t>
      </w:r>
      <w:proofErr w:type="spellStart"/>
      <w:r>
        <w:rPr>
          <w:b/>
        </w:rPr>
        <w:t>перевыпуска</w:t>
      </w:r>
      <w:proofErr w:type="spellEnd"/>
      <w:r>
        <w:rPr>
          <w:b/>
        </w:rPr>
        <w:t xml:space="preserve"> Бизнес-карты - </w:t>
      </w:r>
      <w:r>
        <w:t>заявление,</w:t>
      </w:r>
      <w:r>
        <w:rPr>
          <w:b/>
        </w:rPr>
        <w:t xml:space="preserve"> </w:t>
      </w:r>
      <w:r>
        <w:t xml:space="preserve">оформленное </w:t>
      </w:r>
      <w:r>
        <w:br/>
        <w:t xml:space="preserve">по типовой форме Банка и поданное Клиентом в Банк с целью отказа от автоматического </w:t>
      </w:r>
      <w:proofErr w:type="spellStart"/>
      <w:r>
        <w:t>перевыпуска</w:t>
      </w:r>
      <w:proofErr w:type="spellEnd"/>
      <w:r>
        <w:t xml:space="preserve"> Бизнес-карты в связи со сроком ее окончания. </w:t>
      </w:r>
    </w:p>
    <w:p w:rsidR="006F067D" w:rsidRDefault="006E3C29">
      <w:pPr>
        <w:tabs>
          <w:tab w:val="left" w:pos="426"/>
        </w:tabs>
        <w:ind w:firstLine="709"/>
        <w:jc w:val="both"/>
        <w:rPr>
          <w:b/>
        </w:rPr>
      </w:pPr>
      <w:r>
        <w:rPr>
          <w:b/>
          <w:bCs/>
          <w:color w:val="000000"/>
        </w:rPr>
        <w:t xml:space="preserve">Заявление на отключение услуги «Корпоративный </w:t>
      </w:r>
      <w:r>
        <w:rPr>
          <w:b/>
          <w:bCs/>
          <w:color w:val="000000"/>
          <w:lang w:val="en-US"/>
        </w:rPr>
        <w:t>SMS</w:t>
      </w:r>
      <w:r>
        <w:rPr>
          <w:b/>
          <w:bCs/>
          <w:color w:val="000000"/>
        </w:rPr>
        <w:t xml:space="preserve">-сервис» - </w:t>
      </w:r>
      <w:r>
        <w:t>заявление, оформляемое по типовой форме Банка.</w:t>
      </w:r>
    </w:p>
    <w:p w:rsidR="006F067D" w:rsidRDefault="006E3C29">
      <w:pPr>
        <w:tabs>
          <w:tab w:val="left" w:pos="426"/>
        </w:tabs>
        <w:ind w:firstLine="709"/>
        <w:jc w:val="both"/>
        <w:rPr>
          <w:b/>
        </w:rPr>
      </w:pPr>
      <w:r>
        <w:rPr>
          <w:b/>
        </w:rPr>
        <w:t xml:space="preserve">Заявление на получение Бизнес-карты </w:t>
      </w:r>
      <w:r>
        <w:rPr>
          <w:b/>
          <w:bCs/>
          <w:color w:val="000000"/>
        </w:rPr>
        <w:t>в рамках Единого сервисного договора</w:t>
      </w:r>
      <w:r>
        <w:rPr>
          <w:b/>
        </w:rPr>
        <w:t xml:space="preserve"> – </w:t>
      </w:r>
      <w:r>
        <w:t>Заявление на получение бизнес-карты АО «</w:t>
      </w:r>
      <w:proofErr w:type="spellStart"/>
      <w:r>
        <w:t>Россельхозбанк</w:t>
      </w:r>
      <w:proofErr w:type="spellEnd"/>
      <w:r>
        <w:t>», оформляемое по типовой форме Банка.</w:t>
      </w:r>
    </w:p>
    <w:p w:rsidR="006F067D" w:rsidRDefault="006E3C29">
      <w:pPr>
        <w:tabs>
          <w:tab w:val="left" w:pos="426"/>
        </w:tabs>
        <w:ind w:firstLine="709"/>
        <w:jc w:val="both"/>
        <w:rPr>
          <w:bCs/>
          <w:color w:val="000000"/>
        </w:rPr>
      </w:pPr>
      <w:r>
        <w:rPr>
          <w:b/>
        </w:rPr>
        <w:t xml:space="preserve">Заявление о присоединении к Условиям </w:t>
      </w:r>
      <w:r>
        <w:t xml:space="preserve">– </w:t>
      </w:r>
      <w:r>
        <w:rPr>
          <w:bCs/>
          <w:color w:val="000000"/>
        </w:rPr>
        <w:t>Заявление о присоединении к Условиям выпуска и обслуживания бизнес-карт АО «</w:t>
      </w:r>
      <w:proofErr w:type="spellStart"/>
      <w:r>
        <w:rPr>
          <w:bCs/>
          <w:color w:val="000000"/>
        </w:rPr>
        <w:t>Россельхозбанк</w:t>
      </w:r>
      <w:proofErr w:type="spellEnd"/>
      <w:r>
        <w:rPr>
          <w:bCs/>
          <w:color w:val="000000"/>
        </w:rPr>
        <w:t>» к расчетному счету и выпуска Бизнес-карт в рамках Единого сервисного договора, оформляемое по типовой форме Банка.</w:t>
      </w:r>
    </w:p>
    <w:p w:rsidR="006F067D" w:rsidRDefault="006E3C29">
      <w:pPr>
        <w:pStyle w:val="25"/>
        <w:rPr>
          <w:b/>
        </w:rPr>
      </w:pPr>
      <w:r>
        <w:rPr>
          <w:b/>
        </w:rPr>
        <w:lastRenderedPageBreak/>
        <w:t>Идентификация</w:t>
      </w:r>
      <w:r>
        <w:t xml:space="preserve"> –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w:t>
      </w:r>
      <w:proofErr w:type="spellStart"/>
      <w:r>
        <w:t>бенефициарных</w:t>
      </w:r>
      <w:proofErr w:type="spellEnd"/>
      <w:r>
        <w:t xml:space="preserve">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6F067D" w:rsidRDefault="006E3C29">
      <w:pPr>
        <w:pStyle w:val="25"/>
      </w:pPr>
      <w:r>
        <w:rPr>
          <w:b/>
        </w:rPr>
        <w:t xml:space="preserve">Информационно-платежный терминал (ИПТ) – </w:t>
      </w:r>
      <w:r>
        <w:t>устройство для осуществления наличных и безналичных расчетов в автоматическом режиме (без участия уполномоченного лица кредитной организации, осуществляющей наличные и безналичные денежные расчеты).</w:t>
      </w:r>
    </w:p>
    <w:p w:rsidR="006F067D" w:rsidRDefault="006E3C29">
      <w:pPr>
        <w:pStyle w:val="25"/>
        <w:rPr>
          <w:b/>
        </w:rPr>
      </w:pPr>
      <w:r>
        <w:rPr>
          <w:b/>
        </w:rPr>
        <w:t>ИС Свой Бизнес</w:t>
      </w:r>
      <w: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6F067D" w:rsidRDefault="006E3C29">
      <w:pPr>
        <w:pStyle w:val="25"/>
      </w:pPr>
      <w:r>
        <w:rPr>
          <w:b/>
        </w:rPr>
        <w:t xml:space="preserve">Клиент – </w:t>
      </w:r>
      <w:r>
        <w:t xml:space="preserve">резидент Российской Федерации, юридическое лицо (за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Договор. </w:t>
      </w:r>
    </w:p>
    <w:p w:rsidR="006F067D" w:rsidRDefault="006E3C29">
      <w:pPr>
        <w:pStyle w:val="25"/>
      </w:pPr>
      <w:r>
        <w:rPr>
          <w:b/>
        </w:rPr>
        <w:t>Мобильный телефон</w:t>
      </w:r>
      <w:r>
        <w:t xml:space="preserve"> – абонентское устройство мобильной связи, </w:t>
      </w:r>
      <w:r>
        <w:rPr>
          <w:bCs/>
          <w:color w:val="000000"/>
        </w:rPr>
        <w:t xml:space="preserve">подключенное </w:t>
      </w:r>
      <w:r>
        <w:rPr>
          <w:bCs/>
          <w:color w:val="000000"/>
        </w:rPr>
        <w:br/>
        <w:t xml:space="preserve">к услугам российских операторов мобильной связи (GSM-операторов), </w:t>
      </w:r>
      <w:r>
        <w:t xml:space="preserve">используемое Держателем на законных основаниях, в том числе с согласия лица, заключившего договор </w:t>
      </w:r>
      <w:r>
        <w:br/>
        <w:t xml:space="preserve">с оператором связи на оказание услуг связи по данному номеру. Держатель самостоятельно обеспечивает работоспособность, сохранность мобильного телефона, а также поддержку функции получения SMS-сообщений и подписку на услугу получения SMS-сообщений </w:t>
      </w:r>
      <w:r>
        <w:br/>
        <w:t>у оператора мобильной связи.</w:t>
      </w:r>
    </w:p>
    <w:p w:rsidR="006F067D" w:rsidRDefault="006E3C29">
      <w:pPr>
        <w:pStyle w:val="25"/>
      </w:pPr>
      <w:proofErr w:type="spellStart"/>
      <w:r>
        <w:rPr>
          <w:b/>
        </w:rPr>
        <w:t>Неперсонифицированная</w:t>
      </w:r>
      <w:proofErr w:type="spellEnd"/>
      <w:r>
        <w:rPr>
          <w:b/>
        </w:rPr>
        <w:t xml:space="preserve"> карта</w:t>
      </w:r>
      <w:r>
        <w:t xml:space="preserve"> – Бизнес-карта АО</w:t>
      </w:r>
      <w:r>
        <w:rPr>
          <w:lang w:val="en-US"/>
        </w:rPr>
        <w:t> </w:t>
      </w:r>
      <w:r>
        <w:t>«</w:t>
      </w:r>
      <w:proofErr w:type="spellStart"/>
      <w:r>
        <w:t>Россельхозбанк</w:t>
      </w:r>
      <w:proofErr w:type="spellEnd"/>
      <w:r>
        <w:t xml:space="preserve">» МИР Бизнес моментальная, МИР Бизнес ФЕРМЕР моментальная, </w:t>
      </w:r>
      <w:proofErr w:type="spellStart"/>
      <w:r>
        <w:t>UnionPay</w:t>
      </w:r>
      <w:proofErr w:type="spellEnd"/>
      <w:r>
        <w:t xml:space="preserve"> </w:t>
      </w:r>
      <w:proofErr w:type="spellStart"/>
      <w:r>
        <w:t>Business</w:t>
      </w:r>
      <w:proofErr w:type="spellEnd"/>
      <w:r>
        <w:t xml:space="preserve"> </w:t>
      </w:r>
      <w:proofErr w:type="spellStart"/>
      <w:r>
        <w:t>Instant</w:t>
      </w:r>
      <w:proofErr w:type="spellEnd"/>
      <w:r>
        <w:t xml:space="preserve"> </w:t>
      </w:r>
      <w:proofErr w:type="spellStart"/>
      <w:r>
        <w:t>Issue</w:t>
      </w:r>
      <w:proofErr w:type="spellEnd"/>
      <w:r>
        <w:t xml:space="preserve">, </w:t>
      </w:r>
      <w:proofErr w:type="spellStart"/>
      <w:r>
        <w:t>UnionPay</w:t>
      </w:r>
      <w:proofErr w:type="spellEnd"/>
      <w:r>
        <w:t xml:space="preserve"> </w:t>
      </w:r>
      <w:proofErr w:type="spellStart"/>
      <w:r>
        <w:t>Business</w:t>
      </w:r>
      <w:proofErr w:type="spellEnd"/>
      <w:r>
        <w:t xml:space="preserve"> FERMER </w:t>
      </w:r>
      <w:proofErr w:type="spellStart"/>
      <w:r>
        <w:t>Instant</w:t>
      </w:r>
      <w:proofErr w:type="spellEnd"/>
      <w:r>
        <w:t xml:space="preserve"> </w:t>
      </w:r>
      <w:proofErr w:type="spellStart"/>
      <w:r>
        <w:t>Issue</w:t>
      </w:r>
      <w:proofErr w:type="spellEnd"/>
      <w:r>
        <w:t xml:space="preserve">, </w:t>
      </w:r>
      <w:r>
        <w:rPr>
          <w:lang w:val="en-US"/>
        </w:rPr>
        <w:t>Business</w:t>
      </w:r>
      <w:r>
        <w:t xml:space="preserve"> </w:t>
      </w:r>
      <w:r>
        <w:rPr>
          <w:lang w:val="en-US"/>
        </w:rPr>
        <w:t>Instant</w:t>
      </w:r>
      <w:r>
        <w:t xml:space="preserve"> </w:t>
      </w:r>
      <w:r>
        <w:rPr>
          <w:lang w:val="en-US"/>
        </w:rPr>
        <w:t>Issue</w:t>
      </w:r>
      <w:r>
        <w:t xml:space="preserve"> (</w:t>
      </w:r>
      <w:r>
        <w:rPr>
          <w:lang w:val="en-US"/>
        </w:rPr>
        <w:t>M</w:t>
      </w:r>
      <w:r>
        <w:t xml:space="preserve">), </w:t>
      </w:r>
      <w:r>
        <w:rPr>
          <w:lang w:val="en-US"/>
        </w:rPr>
        <w:t>Business</w:t>
      </w:r>
      <w:r>
        <w:t xml:space="preserve"> </w:t>
      </w:r>
      <w:r>
        <w:rPr>
          <w:lang w:val="en-US"/>
        </w:rPr>
        <w:t>Instant</w:t>
      </w:r>
      <w:r>
        <w:t xml:space="preserve"> </w:t>
      </w:r>
      <w:r>
        <w:rPr>
          <w:lang w:val="en-US"/>
        </w:rPr>
        <w:t>Issue</w:t>
      </w:r>
      <w:r>
        <w:t xml:space="preserve"> (</w:t>
      </w:r>
      <w:r>
        <w:rPr>
          <w:lang w:val="en-US"/>
        </w:rPr>
        <w:t>B</w:t>
      </w:r>
      <w:r>
        <w:t xml:space="preserve">), </w:t>
      </w:r>
      <w:r>
        <w:rPr>
          <w:bCs/>
          <w:lang w:val="en-US"/>
        </w:rPr>
        <w:t>Business</w:t>
      </w:r>
      <w:r>
        <w:rPr>
          <w:bCs/>
        </w:rPr>
        <w:t xml:space="preserve"> </w:t>
      </w:r>
      <w:r>
        <w:rPr>
          <w:bCs/>
          <w:lang w:val="en-US"/>
        </w:rPr>
        <w:t>FERMER</w:t>
      </w:r>
      <w:r>
        <w:rPr>
          <w:bCs/>
        </w:rPr>
        <w:t xml:space="preserve"> </w:t>
      </w:r>
      <w:r>
        <w:rPr>
          <w:bCs/>
          <w:lang w:val="en-US"/>
        </w:rPr>
        <w:t>Instant</w:t>
      </w:r>
      <w:r>
        <w:rPr>
          <w:bCs/>
        </w:rPr>
        <w:t xml:space="preserve"> </w:t>
      </w:r>
      <w:r>
        <w:rPr>
          <w:bCs/>
          <w:lang w:val="en-US"/>
        </w:rPr>
        <w:t>Issue</w:t>
      </w:r>
      <w:r>
        <w:rPr>
          <w:bCs/>
        </w:rPr>
        <w:t xml:space="preserve"> </w:t>
      </w:r>
      <w:r>
        <w:t>(</w:t>
      </w:r>
      <w:r>
        <w:rPr>
          <w:lang w:val="en-US"/>
        </w:rPr>
        <w:t>M</w:t>
      </w:r>
      <w:r>
        <w:t>)</w:t>
      </w:r>
      <w:r>
        <w:rPr>
          <w:bCs/>
        </w:rPr>
        <w:t xml:space="preserve">, </w:t>
      </w:r>
      <w:r>
        <w:rPr>
          <w:bCs/>
          <w:lang w:val="en-US"/>
        </w:rPr>
        <w:t>Business</w:t>
      </w:r>
      <w:r>
        <w:rPr>
          <w:bCs/>
        </w:rPr>
        <w:t xml:space="preserve"> </w:t>
      </w:r>
      <w:r>
        <w:rPr>
          <w:bCs/>
          <w:lang w:val="en-US"/>
        </w:rPr>
        <w:t>FERMER</w:t>
      </w:r>
      <w:r>
        <w:rPr>
          <w:bCs/>
        </w:rPr>
        <w:t xml:space="preserve"> </w:t>
      </w:r>
      <w:r>
        <w:rPr>
          <w:bCs/>
          <w:lang w:val="en-US"/>
        </w:rPr>
        <w:t>Instant</w:t>
      </w:r>
      <w:r>
        <w:rPr>
          <w:bCs/>
        </w:rPr>
        <w:t xml:space="preserve"> </w:t>
      </w:r>
      <w:r>
        <w:rPr>
          <w:bCs/>
          <w:lang w:val="en-US"/>
        </w:rPr>
        <w:t>Issue</w:t>
      </w:r>
      <w:r>
        <w:rPr>
          <w:bCs/>
        </w:rPr>
        <w:t xml:space="preserve"> </w:t>
      </w:r>
      <w:r>
        <w:t>(</w:t>
      </w:r>
      <w:r>
        <w:rPr>
          <w:lang w:val="en-US"/>
        </w:rPr>
        <w:t>B</w:t>
      </w:r>
      <w:r>
        <w:t>), на лицевой стороне которой вместо наименования Клиента, имени и фамилии Держателя наносится специальный идентификационный номер.</w:t>
      </w:r>
    </w:p>
    <w:p w:rsidR="006F067D" w:rsidRDefault="006E3C29">
      <w:pPr>
        <w:pStyle w:val="25"/>
        <w:rPr>
          <w:b/>
        </w:rPr>
      </w:pPr>
      <w:r>
        <w:rPr>
          <w:b/>
        </w:rPr>
        <w:t>Операция перевода</w:t>
      </w:r>
      <w:r>
        <w:t xml:space="preserve"> –</w:t>
      </w:r>
      <w:r>
        <w:rPr>
          <w:color w:val="000000"/>
        </w:rPr>
        <w:t xml:space="preserve"> операция безналичного перевода денежных средств </w:t>
      </w:r>
      <w:r>
        <w:rPr>
          <w:color w:val="000000"/>
        </w:rPr>
        <w:br/>
        <w:t>по номеру банковской карты с использованием Бизнес-карты/реквизитов Бизнес-карты.</w:t>
      </w:r>
    </w:p>
    <w:p w:rsidR="006F067D" w:rsidRDefault="006E3C29">
      <w:pPr>
        <w:pStyle w:val="25"/>
      </w:pPr>
      <w:r>
        <w:rPr>
          <w:b/>
        </w:rPr>
        <w:t xml:space="preserve">Памятка – </w:t>
      </w:r>
      <w:r>
        <w:t>Памятка Держателя бизнес-карты АО «</w:t>
      </w:r>
      <w:proofErr w:type="spellStart"/>
      <w:r>
        <w:t>Россельхозбанк</w:t>
      </w:r>
      <w:proofErr w:type="spellEnd"/>
      <w:r>
        <w:t>», являющаяся Приложением 1 к настоящим Условиям и неотъемлемой частью Договора с Клиентом.</w:t>
      </w:r>
    </w:p>
    <w:p w:rsidR="006F067D" w:rsidRDefault="006E3C29">
      <w:pPr>
        <w:pStyle w:val="25"/>
      </w:pPr>
      <w:r>
        <w:rPr>
          <w:b/>
        </w:rPr>
        <w:t>Персонифицированная карта</w:t>
      </w:r>
      <w:r>
        <w:t xml:space="preserve"> – Бизнес-карта АО «</w:t>
      </w:r>
      <w:proofErr w:type="spellStart"/>
      <w:r>
        <w:t>Россельхозбанк</w:t>
      </w:r>
      <w:proofErr w:type="spellEnd"/>
      <w:r>
        <w:t xml:space="preserve">» МИР Бизнес, МИР Бизнес ФЕРМЕР, </w:t>
      </w:r>
      <w:proofErr w:type="spellStart"/>
      <w:r>
        <w:rPr>
          <w:lang w:val="en-US"/>
        </w:rPr>
        <w:t>UnionPay</w:t>
      </w:r>
      <w:proofErr w:type="spellEnd"/>
      <w:r>
        <w:t xml:space="preserve"> </w:t>
      </w:r>
      <w:r>
        <w:rPr>
          <w:lang w:val="en-US"/>
        </w:rPr>
        <w:t>Business</w:t>
      </w:r>
      <w:r>
        <w:t xml:space="preserve">, </w:t>
      </w:r>
      <w:proofErr w:type="spellStart"/>
      <w:r>
        <w:rPr>
          <w:lang w:val="en-US"/>
        </w:rPr>
        <w:t>UnionPay</w:t>
      </w:r>
      <w:proofErr w:type="spellEnd"/>
      <w:r>
        <w:t xml:space="preserve"> </w:t>
      </w:r>
      <w:r>
        <w:rPr>
          <w:lang w:val="en-US"/>
        </w:rPr>
        <w:t>Business</w:t>
      </w:r>
      <w:r>
        <w:t xml:space="preserve"> </w:t>
      </w:r>
      <w:r>
        <w:rPr>
          <w:lang w:val="en-US"/>
        </w:rPr>
        <w:t>FERMER</w:t>
      </w:r>
      <w:r>
        <w:t xml:space="preserve">, </w:t>
      </w:r>
      <w:proofErr w:type="spellStart"/>
      <w:r>
        <w:t>Business</w:t>
      </w:r>
      <w:proofErr w:type="spellEnd"/>
      <w:r>
        <w:t xml:space="preserve"> (M), </w:t>
      </w:r>
      <w:proofErr w:type="spellStart"/>
      <w:r>
        <w:t>Business</w:t>
      </w:r>
      <w:proofErr w:type="spellEnd"/>
      <w:r>
        <w:t xml:space="preserve"> </w:t>
      </w:r>
      <w:proofErr w:type="spellStart"/>
      <w:r>
        <w:t>Preferred</w:t>
      </w:r>
      <w:proofErr w:type="spellEnd"/>
      <w:r>
        <w:t xml:space="preserve"> (M), </w:t>
      </w:r>
      <w:proofErr w:type="spellStart"/>
      <w:r>
        <w:t>Business</w:t>
      </w:r>
      <w:proofErr w:type="spellEnd"/>
      <w:r>
        <w:t xml:space="preserve"> (B), </w:t>
      </w:r>
      <w:proofErr w:type="spellStart"/>
      <w:r>
        <w:t>Business</w:t>
      </w:r>
      <w:proofErr w:type="spellEnd"/>
      <w:r>
        <w:t xml:space="preserve"> FERMER (M), </w:t>
      </w:r>
      <w:proofErr w:type="spellStart"/>
      <w:r>
        <w:t>Business</w:t>
      </w:r>
      <w:proofErr w:type="spellEnd"/>
      <w:r>
        <w:t xml:space="preserve"> FERMER (B), </w:t>
      </w:r>
      <w:r>
        <w:br/>
        <w:t>на лицевой стороне которой наносится наименование Клиента, имя и фамилия Держателя.</w:t>
      </w:r>
    </w:p>
    <w:p w:rsidR="006F067D" w:rsidRDefault="006E3C29">
      <w:pPr>
        <w:pStyle w:val="25"/>
      </w:pPr>
      <w:r>
        <w:rPr>
          <w:b/>
        </w:rPr>
        <w:t>ПИН</w:t>
      </w:r>
      <w:r>
        <w:t xml:space="preserve"> – персональный идентификационный номер, присваиваемый каждой Бизнес-карте (направляется Банком в </w:t>
      </w:r>
      <w:r>
        <w:rPr>
          <w:color w:val="000000"/>
          <w:lang w:val="en-US"/>
        </w:rPr>
        <w:t>SMS</w:t>
      </w:r>
      <w:r>
        <w:rPr>
          <w:color w:val="000000"/>
        </w:rPr>
        <w:t>-сообщении на верифицированный номер мобильного телефона Держателя</w:t>
      </w:r>
      <w:r>
        <w:t>), используемый для идентификации Держателя при совершении операций в банкоматах, ИПТ и электронных терминалах.</w:t>
      </w:r>
    </w:p>
    <w:p w:rsidR="006F067D" w:rsidRDefault="006E3C29">
      <w:pPr>
        <w:ind w:firstLine="709"/>
        <w:jc w:val="both"/>
      </w:pPr>
      <w:r>
        <w:rPr>
          <w:b/>
        </w:rPr>
        <w:t>Письмо в Банк</w:t>
      </w:r>
      <w:r>
        <w:rPr>
          <w:b/>
          <w:vertAlign w:val="superscript"/>
        </w:rPr>
        <w:footnoteReference w:id="2"/>
      </w:r>
      <w:r>
        <w:t xml:space="preserve"> – создание Клиентом в системе ДБО сообщения работникам Банка </w:t>
      </w:r>
      <w:r>
        <w:br/>
        <w:t>в виде сообщения свободного формата или исходящего письма.</w:t>
      </w:r>
    </w:p>
    <w:p w:rsidR="006F067D" w:rsidRDefault="006E3C29">
      <w:pPr>
        <w:pStyle w:val="af0"/>
        <w:tabs>
          <w:tab w:val="left" w:pos="1134"/>
        </w:tabs>
        <w:ind w:left="0" w:firstLine="709"/>
        <w:jc w:val="both"/>
      </w:pPr>
      <w:r>
        <w:rPr>
          <w:b/>
        </w:rPr>
        <w:lastRenderedPageBreak/>
        <w:t>Подразделение Банка</w:t>
      </w:r>
      <w:r>
        <w:t xml:space="preserve"> – филиал и дополнительные офисы филиала/дополнительные офисы Банка, организационно подчиненные головному офису Банка.</w:t>
      </w:r>
    </w:p>
    <w:p w:rsidR="006F067D" w:rsidRDefault="006E3C29">
      <w:pPr>
        <w:ind w:firstLine="709"/>
        <w:jc w:val="both"/>
      </w:pPr>
      <w:r>
        <w:rPr>
          <w:b/>
        </w:rPr>
        <w:t>Представитель Клиента</w:t>
      </w:r>
      <w:r>
        <w:t xml:space="preserve"> – работник, уполномоченный Клиентом на основании доверенности осуществлять контакты с Банком в связи с исполнением условий Договора, </w:t>
      </w:r>
      <w:r>
        <w:br/>
        <w:t xml:space="preserve">в том числе получать/возвращать корпоративные карты, выписки по Счету, получать </w:t>
      </w:r>
      <w:r>
        <w:br/>
        <w:t xml:space="preserve">и передавать в Банк оформленные Клиентом документы, и (или) работник, уполномоченный Клиентом на основании доверенности заключать Договор и получать банковские карты </w:t>
      </w:r>
      <w:r>
        <w:br/>
        <w:t xml:space="preserve">(в случае выдачи Клиенту </w:t>
      </w:r>
      <w:proofErr w:type="spellStart"/>
      <w:r>
        <w:t>неперсонифицированных</w:t>
      </w:r>
      <w:proofErr w:type="spellEnd"/>
      <w:r>
        <w:t xml:space="preserve"> корпоративных карт до открытия Счета).</w:t>
      </w:r>
    </w:p>
    <w:p w:rsidR="006F067D" w:rsidRDefault="006E3C29">
      <w:pPr>
        <w:pStyle w:val="25"/>
      </w:pPr>
      <w:r>
        <w:rPr>
          <w:b/>
        </w:rPr>
        <w:t xml:space="preserve">Претензия </w:t>
      </w:r>
      <w:r>
        <w:t>– под претензией понимается несогласие Клиента с отраженной в выписке по Счету операцией, имеющее следствием подачу письменного Заявления о неправомерной операции/Заявления о спорной операции, оформленного по типовой форме, предоставленной Банком, подписанного уполномоченным лицом Клиента и Держателем и заверенного печатью Клиента.</w:t>
      </w:r>
    </w:p>
    <w:p w:rsidR="006F067D" w:rsidRDefault="006E3C29">
      <w:pPr>
        <w:pStyle w:val="25"/>
      </w:pPr>
      <w:r>
        <w:rPr>
          <w:b/>
        </w:rPr>
        <w:t>Счет</w:t>
      </w:r>
      <w:r>
        <w:t xml:space="preserve"> – банковский счет в рублях Российской Федерации,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открытый в Банке Клиенту для осуществления расчетно-кассового обслуживания Клиента в соответствии </w:t>
      </w:r>
      <w:r>
        <w:br/>
        <w:t>с действующим законодательством Российской Федерации и Договором банковского счета, заключенным между Банком и Клиентом.</w:t>
      </w:r>
    </w:p>
    <w:p w:rsidR="006F067D" w:rsidRDefault="006E3C29">
      <w:pPr>
        <w:keepLines/>
        <w:widowControl w:val="0"/>
        <w:ind w:firstLine="709"/>
        <w:jc w:val="both"/>
        <w:outlineLvl w:val="1"/>
        <w:rPr>
          <w:b/>
        </w:rPr>
      </w:pPr>
      <w:r>
        <w:rPr>
          <w:b/>
          <w:color w:val="000000"/>
        </w:rPr>
        <w:t xml:space="preserve">Система ДБО </w:t>
      </w:r>
      <w:r>
        <w:rPr>
          <w:color w:val="000000"/>
        </w:rPr>
        <w:t xml:space="preserve">– </w:t>
      </w:r>
      <w:r>
        <w:t>ИС Свой Бизнес</w:t>
      </w:r>
      <w:r>
        <w:rPr>
          <w:color w:val="000000"/>
        </w:rPr>
        <w:t>/ЦС ДБО.</w:t>
      </w:r>
    </w:p>
    <w:p w:rsidR="006F067D" w:rsidRDefault="006E3C29">
      <w:pPr>
        <w:pStyle w:val="25"/>
      </w:pPr>
      <w:r>
        <w:rPr>
          <w:b/>
        </w:rPr>
        <w:t>Служба поддержки</w:t>
      </w:r>
      <w:r>
        <w:t xml:space="preserve"> – подразделение Банка, осуществляющее </w:t>
      </w:r>
      <w:r>
        <w:rPr>
          <w:bCs/>
          <w:iCs/>
        </w:rPr>
        <w:t xml:space="preserve">обработку обращений клиентов, поступающих по телефонным номерам, указанным на официальном сайте Банка </w:t>
      </w:r>
      <w:hyperlink r:id="rId8" w:tooltip="http://www.rshb.ru" w:history="1">
        <w:r>
          <w:rPr>
            <w:bCs/>
            <w:iCs/>
          </w:rPr>
          <w:t>www.rshb.ru</w:t>
        </w:r>
      </w:hyperlink>
      <w:r>
        <w:rPr>
          <w:bCs/>
          <w:iCs/>
        </w:rPr>
        <w:t>, на официальный адрес электронной почты Банка или через сайт Банка в сети Интернет.</w:t>
      </w:r>
    </w:p>
    <w:p w:rsidR="006F067D" w:rsidRDefault="006E3C29">
      <w:pPr>
        <w:pStyle w:val="25"/>
      </w:pPr>
      <w:r>
        <w:rPr>
          <w:b/>
        </w:rPr>
        <w:t>Стороны</w:t>
      </w:r>
      <w:r>
        <w:t xml:space="preserve"> – Банк и Клиент.</w:t>
      </w:r>
    </w:p>
    <w:p w:rsidR="00606D30" w:rsidRDefault="006E3C29" w:rsidP="00606D30">
      <w:pPr>
        <w:pStyle w:val="25"/>
      </w:pPr>
      <w:r>
        <w:rPr>
          <w:b/>
        </w:rPr>
        <w:t xml:space="preserve">Тарифный план «Корпоративный ПЛЮС» </w:t>
      </w:r>
      <w:r>
        <w:t>– утвержденные уполномоченным органом Банка тарифы, устанавливающие стоимость обслуживания Бизнес-карты, проведения операций с ее использованием, лимиты выдачи наличных средств, стоимость дополнительных услуг.</w:t>
      </w:r>
    </w:p>
    <w:p w:rsidR="006F067D" w:rsidRDefault="006E3C29" w:rsidP="00606D30">
      <w:pPr>
        <w:pStyle w:val="25"/>
        <w:rPr>
          <w:b/>
        </w:rPr>
      </w:pPr>
      <w:proofErr w:type="spellStart"/>
      <w:r>
        <w:rPr>
          <w:b/>
        </w:rPr>
        <w:t>Токен</w:t>
      </w:r>
      <w:proofErr w:type="spellEnd"/>
      <w:r>
        <w:rPr>
          <w:b/>
        </w:rPr>
        <w:t xml:space="preserve"> (</w:t>
      </w:r>
      <w:proofErr w:type="spellStart"/>
      <w:r>
        <w:rPr>
          <w:b/>
        </w:rPr>
        <w:t>Токен</w:t>
      </w:r>
      <w:proofErr w:type="spellEnd"/>
      <w:r>
        <w:rPr>
          <w:b/>
        </w:rPr>
        <w:t xml:space="preserve"> Карты) –</w:t>
      </w:r>
      <w:r>
        <w:t xml:space="preserve"> цифровое представление Бизнес-карты, которое формируется по факту регистрации Бизнес-карты в Платежном приложении</w:t>
      </w:r>
      <w:r>
        <w:rPr>
          <w:vertAlign w:val="superscript"/>
        </w:rPr>
        <w:footnoteReference w:id="3"/>
      </w:r>
      <w:r>
        <w:t xml:space="preserve"> Провайдера</w:t>
      </w:r>
      <w:r>
        <w:rPr>
          <w:vertAlign w:val="superscript"/>
        </w:rPr>
        <w:footnoteReference w:id="4"/>
      </w:r>
      <w:r>
        <w:t xml:space="preserve"> и хранится в зашифрованном виде в защищенном хранилище мобильного устройства</w:t>
      </w:r>
      <w:r>
        <w:rPr>
          <w:vertAlign w:val="superscript"/>
        </w:rPr>
        <w:footnoteReference w:id="5"/>
      </w:r>
      <w:r>
        <w:t>.</w:t>
      </w:r>
    </w:p>
    <w:p w:rsidR="006F067D" w:rsidRDefault="006E3C29">
      <w:pPr>
        <w:pStyle w:val="affa"/>
        <w:tabs>
          <w:tab w:val="left" w:pos="-1701"/>
          <w:tab w:val="left" w:pos="0"/>
        </w:tabs>
        <w:ind w:firstLine="709"/>
        <w:jc w:val="both"/>
        <w:rPr>
          <w:rFonts w:ascii="Times New Roman" w:hAnsi="Times New Roman" w:cs="Times New Roman"/>
          <w:sz w:val="24"/>
          <w:szCs w:val="24"/>
        </w:rPr>
      </w:pPr>
      <w:r>
        <w:rPr>
          <w:rFonts w:ascii="Times New Roman" w:hAnsi="Times New Roman" w:cs="Times New Roman"/>
          <w:b/>
          <w:sz w:val="24"/>
          <w:szCs w:val="24"/>
        </w:rPr>
        <w:t>УНЭП (усиленная неквалифицированная ЭП)</w:t>
      </w:r>
      <w:r>
        <w:rPr>
          <w:rFonts w:ascii="Times New Roman" w:hAnsi="Times New Roman" w:cs="Times New Roman"/>
          <w:b/>
        </w:rPr>
        <w:t xml:space="preserve"> </w:t>
      </w:r>
      <w:r>
        <w:rPr>
          <w:rFonts w:ascii="Times New Roman" w:hAnsi="Times New Roman" w:cs="Times New Roman"/>
          <w:sz w:val="24"/>
          <w:szCs w:val="24"/>
        </w:rPr>
        <w:t>– ЭП, которая:</w:t>
      </w:r>
    </w:p>
    <w:p w:rsidR="006F067D" w:rsidRDefault="006E3C29">
      <w:pPr>
        <w:pStyle w:val="affa"/>
        <w:tabs>
          <w:tab w:val="left" w:pos="-1701"/>
          <w:tab w:val="left" w:pos="0"/>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получена в результате криптографического преобразования информации с пользованием ключа ЭП; </w:t>
      </w:r>
    </w:p>
    <w:p w:rsidR="006F067D" w:rsidRDefault="006E3C29">
      <w:pPr>
        <w:pStyle w:val="affa"/>
        <w:tabs>
          <w:tab w:val="left" w:pos="-1701"/>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xml:space="preserve">- позволяет определить лицо, подписавшее ЭД; </w:t>
      </w:r>
    </w:p>
    <w:p w:rsidR="006F067D" w:rsidRDefault="006E3C29">
      <w:pPr>
        <w:pStyle w:val="affa"/>
        <w:tabs>
          <w:tab w:val="left" w:pos="-1701"/>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xml:space="preserve">- позволяет обнаружить факт внесения изменений в ЭД после момента его подписания; </w:t>
      </w:r>
    </w:p>
    <w:p w:rsidR="006F067D" w:rsidRDefault="006E3C29">
      <w:pPr>
        <w:pStyle w:val="affa"/>
        <w:tabs>
          <w:tab w:val="left" w:pos="-1701"/>
          <w:tab w:val="left" w:pos="0"/>
        </w:tabs>
        <w:ind w:firstLine="709"/>
        <w:jc w:val="both"/>
        <w:rPr>
          <w:rFonts w:ascii="Times New Roman" w:hAnsi="Times New Roman" w:cs="Times New Roman"/>
          <w:sz w:val="24"/>
          <w:szCs w:val="24"/>
        </w:rPr>
      </w:pPr>
      <w:r>
        <w:rPr>
          <w:rFonts w:ascii="Times New Roman" w:hAnsi="Times New Roman" w:cs="Times New Roman"/>
          <w:sz w:val="24"/>
          <w:szCs w:val="24"/>
        </w:rPr>
        <w:t>- создана с использованием средств ЭП.</w:t>
      </w:r>
    </w:p>
    <w:p w:rsidR="006F067D" w:rsidRDefault="006E3C29">
      <w:pPr>
        <w:ind w:firstLine="709"/>
        <w:jc w:val="both"/>
      </w:pPr>
      <w:r>
        <w:t>В рамках настоящих Условий под УНЭП понимается УНЭП, выданная Удостоверяющим центром АО «</w:t>
      </w:r>
      <w:proofErr w:type="spellStart"/>
      <w:r>
        <w:t>Россельхозбанк</w:t>
      </w:r>
      <w:proofErr w:type="spellEnd"/>
      <w:r>
        <w:t>».</w:t>
      </w:r>
    </w:p>
    <w:p w:rsidR="006F067D" w:rsidRDefault="006E3C29">
      <w:pPr>
        <w:pStyle w:val="25"/>
        <w:tabs>
          <w:tab w:val="left" w:pos="1276"/>
        </w:tabs>
        <w:rPr>
          <w:b/>
        </w:rPr>
      </w:pPr>
      <w:r>
        <w:rPr>
          <w:b/>
        </w:rPr>
        <w:t xml:space="preserve">Уполномоченное лицо Клиента – </w:t>
      </w:r>
      <w:r>
        <w:t xml:space="preserve">единоличный исполнительный орган Клиента - юридического лица или физическое лицо (представитель), осуществляющее действия </w:t>
      </w:r>
      <w:r>
        <w:br/>
        <w:t>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 органа местного самоуправления.</w:t>
      </w:r>
    </w:p>
    <w:p w:rsidR="006F067D" w:rsidRDefault="006E3C29">
      <w:pPr>
        <w:pStyle w:val="25"/>
        <w:tabs>
          <w:tab w:val="left" w:pos="1276"/>
        </w:tabs>
        <w:rPr>
          <w:b/>
        </w:rPr>
      </w:pPr>
      <w:r>
        <w:rPr>
          <w:b/>
        </w:rPr>
        <w:t xml:space="preserve">Условия – </w:t>
      </w:r>
      <w:r>
        <w:t>настоящие Условия выпуска и обслуживания бизнес-карт АО «</w:t>
      </w:r>
      <w:proofErr w:type="spellStart"/>
      <w:r>
        <w:t>Россельхозбанк</w:t>
      </w:r>
      <w:proofErr w:type="spellEnd"/>
      <w:r>
        <w:t xml:space="preserve">» к расчетному счету </w:t>
      </w:r>
      <w:r>
        <w:rPr>
          <w:bCs/>
          <w:color w:val="000000"/>
        </w:rPr>
        <w:t>в рамках Единого сервисного договора</w:t>
      </w:r>
      <w:r>
        <w:t>.</w:t>
      </w:r>
      <w:r>
        <w:rPr>
          <w:b/>
        </w:rPr>
        <w:t xml:space="preserve"> </w:t>
      </w:r>
    </w:p>
    <w:p w:rsidR="006F067D" w:rsidRDefault="006E3C29">
      <w:pPr>
        <w:pStyle w:val="af0"/>
        <w:tabs>
          <w:tab w:val="left" w:pos="1134"/>
        </w:tabs>
        <w:ind w:left="0" w:firstLine="709"/>
        <w:jc w:val="both"/>
      </w:pPr>
      <w:r>
        <w:rPr>
          <w:b/>
        </w:rPr>
        <w:t>филиал</w:t>
      </w:r>
      <w:r>
        <w:t xml:space="preserve"> – региональный филиал Банка, являющийся обособленным подразделением Банка, в том числе его подразделения.</w:t>
      </w:r>
    </w:p>
    <w:p w:rsidR="006F067D" w:rsidRDefault="006E3C29">
      <w:pPr>
        <w:tabs>
          <w:tab w:val="left" w:pos="709"/>
        </w:tabs>
        <w:ind w:firstLine="709"/>
        <w:jc w:val="both"/>
      </w:pPr>
      <w:r>
        <w:rPr>
          <w:b/>
        </w:rPr>
        <w:t xml:space="preserve">Централизованная система дистанционного банковского обслуживания </w:t>
      </w:r>
      <w:r>
        <w:rPr>
          <w:b/>
        </w:rPr>
        <w:br/>
        <w:t>«Банк-Клиент»/«Интернет-Клиент» (ЦС ДБО)</w:t>
      </w:r>
      <w:r>
        <w:rPr>
          <w:b/>
          <w:vertAlign w:val="superscript"/>
        </w:rPr>
        <w:footnoteReference w:id="6"/>
      </w:r>
      <w:r>
        <w:rPr>
          <w:b/>
        </w:rPr>
        <w:t xml:space="preserve"> –</w:t>
      </w:r>
      <w:r>
        <w:t xml:space="preserve"> комплекс программно-технических средств, обеспечивающих подготовку, защиту, передачу Клиентом в Банк электронных документов, обработку Банком электронных платежных документов, формирования Банком и предоставления Клиенту выписок о движении денежных средств и прочих сообщений </w:t>
      </w:r>
      <w:r>
        <w:br/>
        <w:t xml:space="preserve">с использованием электронно-вычислительных средств обработки информации. Является корпоративной информационной системой, в которой Банк является оператором системы </w:t>
      </w:r>
      <w:r>
        <w:br/>
        <w:t xml:space="preserve">и осуществляет свою деятельность в соответствии со статей 3 Федерального закона </w:t>
      </w:r>
      <w:r>
        <w:br/>
        <w:t>от 06.04.2011 № 63-ФЗ «Об электронной подписи». ЦС ДБО относится к электронным системам документооборота (в понимании пункта 15 части 1 статьи 265 Налогового кодекса Российской Федерации).</w:t>
      </w:r>
    </w:p>
    <w:p w:rsidR="006F067D" w:rsidRDefault="006E3C29">
      <w:pPr>
        <w:ind w:firstLine="709"/>
        <w:jc w:val="both"/>
        <w:rPr>
          <w:bCs/>
        </w:rPr>
      </w:pPr>
      <w:r>
        <w:rPr>
          <w:b/>
          <w:bCs/>
        </w:rPr>
        <w:t xml:space="preserve">Цифровая Бизнес-карта – </w:t>
      </w:r>
      <w:r>
        <w:t>расчетная (дебетовая) платежная (персонифицированная) Бизнес-карта АО «</w:t>
      </w:r>
      <w:proofErr w:type="spellStart"/>
      <w:r>
        <w:t>Россельхозбанк</w:t>
      </w:r>
      <w:proofErr w:type="spellEnd"/>
      <w:r>
        <w:t xml:space="preserve">» Цифровая МИР Бизнес, Цифровая МИР Бизнес ФЕРМЕР, Цифровая </w:t>
      </w:r>
      <w:proofErr w:type="spellStart"/>
      <w:r>
        <w:rPr>
          <w:lang w:val="en-US"/>
        </w:rPr>
        <w:t>UnionPay</w:t>
      </w:r>
      <w:proofErr w:type="spellEnd"/>
      <w:r>
        <w:t xml:space="preserve"> </w:t>
      </w:r>
      <w:r>
        <w:rPr>
          <w:lang w:val="en-US"/>
        </w:rPr>
        <w:t>Business</w:t>
      </w:r>
      <w:r>
        <w:t xml:space="preserve">, Цифровая </w:t>
      </w:r>
      <w:proofErr w:type="spellStart"/>
      <w:r>
        <w:rPr>
          <w:lang w:val="en-US"/>
        </w:rPr>
        <w:t>UnionPay</w:t>
      </w:r>
      <w:proofErr w:type="spellEnd"/>
      <w:r>
        <w:t xml:space="preserve"> </w:t>
      </w:r>
      <w:r>
        <w:rPr>
          <w:lang w:val="en-US"/>
        </w:rPr>
        <w:t>Business</w:t>
      </w:r>
      <w:r>
        <w:t xml:space="preserve"> </w:t>
      </w:r>
      <w:r>
        <w:rPr>
          <w:lang w:val="en-US"/>
        </w:rPr>
        <w:t>FERMER</w:t>
      </w:r>
      <w:r>
        <w:t xml:space="preserve">, Цифровая </w:t>
      </w:r>
      <w:r>
        <w:rPr>
          <w:lang w:val="en-US"/>
        </w:rPr>
        <w:t>Business</w:t>
      </w:r>
      <w:r>
        <w:t xml:space="preserve"> (</w:t>
      </w:r>
      <w:r>
        <w:rPr>
          <w:lang w:val="en-US"/>
        </w:rPr>
        <w:t>M</w:t>
      </w:r>
      <w:r>
        <w:t xml:space="preserve">), Цифровая </w:t>
      </w:r>
      <w:r>
        <w:rPr>
          <w:lang w:val="en-US"/>
        </w:rPr>
        <w:t>Business</w:t>
      </w:r>
      <w:r>
        <w:t xml:space="preserve"> (</w:t>
      </w:r>
      <w:r>
        <w:rPr>
          <w:lang w:val="en-US"/>
        </w:rPr>
        <w:t>B</w:t>
      </w:r>
      <w:r>
        <w:t>),</w:t>
      </w:r>
      <w:r>
        <w:rPr>
          <w:bCs/>
        </w:rPr>
        <w:t xml:space="preserve"> выпускаемая только на имя Держателя и не имеющая материального носителя (пластика). Цифровая Бизнес-карта предназначена для совершения операций с использованием ее реквизитов в сети Интернет, о</w:t>
      </w:r>
      <w:r>
        <w:t>пераций перевода денежных средств по номеру банковской карты с использованием реквизитов Бизнес-карты.</w:t>
      </w:r>
    </w:p>
    <w:p w:rsidR="006F067D" w:rsidRDefault="006E3C29">
      <w:pPr>
        <w:ind w:firstLine="709"/>
        <w:jc w:val="both"/>
        <w:rPr>
          <w:color w:val="000000"/>
        </w:rPr>
      </w:pPr>
      <w:r>
        <w:rPr>
          <w:b/>
          <w:color w:val="000000"/>
        </w:rPr>
        <w:t>Электронный документ (ЭД)</w:t>
      </w:r>
      <w:r>
        <w:rPr>
          <w:color w:val="000000"/>
        </w:rPr>
        <w:t xml:space="preserve"> – информация, представленная в электронной форме </w:t>
      </w:r>
      <w:r>
        <w:rPr>
          <w:color w:val="000000"/>
        </w:rPr>
        <w:br/>
        <w:t>и подписанная ЭП.</w:t>
      </w:r>
    </w:p>
    <w:p w:rsidR="006F067D" w:rsidRDefault="006E3C29">
      <w:pPr>
        <w:pStyle w:val="25"/>
      </w:pPr>
      <w:r>
        <w:rPr>
          <w:b/>
          <w:color w:val="000000"/>
        </w:rPr>
        <w:t>Электронная подпись (ЭП)</w:t>
      </w:r>
      <w:r>
        <w:rPr>
          <w:color w:val="000000"/>
        </w:rPr>
        <w:t xml:space="preserve"> – </w:t>
      </w:r>
      <w: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ИС Свой Бизнес Клиентом используется ПЭП (простая ЭП) или УНЭП</w:t>
      </w:r>
      <w:r>
        <w:rPr>
          <w:vertAlign w:val="superscript"/>
        </w:rPr>
        <w:footnoteReference w:id="7"/>
      </w:r>
      <w:r>
        <w:t>. В ЦС ДБО Клиентом используется УНЭП.</w:t>
      </w:r>
    </w:p>
    <w:p w:rsidR="006F067D" w:rsidRDefault="006E3C29">
      <w:pPr>
        <w:pStyle w:val="25"/>
        <w:rPr>
          <w:rStyle w:val="afc"/>
          <w:b w:val="0"/>
          <w:bCs w:val="0"/>
          <w:iCs/>
        </w:rPr>
      </w:pPr>
      <w:r>
        <w:rPr>
          <w:b/>
        </w:rPr>
        <w:t>3-D пароль</w:t>
      </w:r>
      <w:r>
        <w:t xml:space="preserve"> – </w:t>
      </w:r>
      <w:r>
        <w:rPr>
          <w:rFonts w:cs="Arial"/>
        </w:rPr>
        <w:t>п</w:t>
      </w:r>
      <w:r>
        <w:t>ароль</w:t>
      </w:r>
      <w:r>
        <w:rPr>
          <w:rFonts w:cs="Arial"/>
        </w:rPr>
        <w:t>, предоставленный Банком Держателю</w:t>
      </w:r>
      <w:r>
        <w:rPr>
          <w:color w:val="000000"/>
        </w:rPr>
        <w:t xml:space="preserve"> для совершения операций с использованием реквизитов платежной карты в информационно-телекоммуникационной сети Интернет с использованием технологии 3-D </w:t>
      </w:r>
      <w:proofErr w:type="spellStart"/>
      <w:r>
        <w:rPr>
          <w:color w:val="000000"/>
        </w:rPr>
        <w:t>Secure</w:t>
      </w:r>
      <w:proofErr w:type="spellEnd"/>
      <w:r>
        <w:rPr>
          <w:color w:val="000000"/>
        </w:rPr>
        <w:t xml:space="preserve"> (технологии защиты платежных </w:t>
      </w:r>
      <w:r>
        <w:rPr>
          <w:bCs/>
          <w:iCs/>
        </w:rPr>
        <w:t xml:space="preserve">карт платежных систем, осуществление операций по картам которых обеспечивается АО «НСПК» и производится исключительно на территории Российской Федерации, </w:t>
      </w:r>
      <w:r>
        <w:rPr>
          <w:color w:val="000000"/>
        </w:rPr>
        <w:t>от несанкционированного использования при совершении платежей в сети Интернет).</w:t>
      </w:r>
    </w:p>
    <w:p w:rsidR="006F067D" w:rsidRDefault="006E3C29">
      <w:pPr>
        <w:pStyle w:val="25"/>
      </w:pPr>
      <w:r>
        <w:rPr>
          <w:b/>
        </w:rPr>
        <w:t>E-</w:t>
      </w:r>
      <w:proofErr w:type="spellStart"/>
      <w:r>
        <w:rPr>
          <w:b/>
        </w:rPr>
        <w:t>mail</w:t>
      </w:r>
      <w:proofErr w:type="spellEnd"/>
      <w:r>
        <w:rPr>
          <w:b/>
        </w:rPr>
        <w:t>-уведомление</w:t>
      </w:r>
      <w:r>
        <w:t xml:space="preserve"> – форма документированного уведомления в виде сообщения </w:t>
      </w:r>
      <w:r>
        <w:br/>
        <w:t xml:space="preserve">на электронный адрес Держателя в сети Интернет, предоставленный Держателем в Банк, предназначенное для информирования Держателя об отказе в совершении операции по </w:t>
      </w:r>
      <w:r>
        <w:lastRenderedPageBreak/>
        <w:t>Бизнес-карте Банком, в соответствии с пунктом 5.1.15 Условий, а также, для передачи Держателю иной информации</w:t>
      </w:r>
      <w:r>
        <w:rPr>
          <w:vertAlign w:val="superscript"/>
        </w:rPr>
        <w:footnoteReference w:id="8"/>
      </w:r>
      <w:r>
        <w:t>.</w:t>
      </w:r>
    </w:p>
    <w:p w:rsidR="006F067D" w:rsidRDefault="006E3C29">
      <w:pPr>
        <w:pStyle w:val="25"/>
      </w:pPr>
      <w:r>
        <w:rPr>
          <w:b/>
          <w:bCs/>
          <w:lang w:val="en-US"/>
        </w:rPr>
        <w:t>SMS</w:t>
      </w:r>
      <w:r>
        <w:rPr>
          <w:b/>
          <w:bCs/>
        </w:rPr>
        <w:t>-запрос</w:t>
      </w:r>
      <w:r>
        <w:t xml:space="preserve"> – форма документированного уведомления (в виде текста) об утрате и/или использовании Бизнес-карты/ее реквизитов без добровольного согласия Держателя, </w:t>
      </w:r>
      <w:r>
        <w:rPr>
          <w:iCs/>
        </w:rPr>
        <w:t xml:space="preserve">направляемого в Банк </w:t>
      </w:r>
      <w:r>
        <w:t xml:space="preserve">Держателем, являющимся действующим пользователем дополнительной услуги «Корпоративный </w:t>
      </w:r>
      <w:r>
        <w:rPr>
          <w:lang w:val="en-US"/>
        </w:rPr>
        <w:t>SMS</w:t>
      </w:r>
      <w:r>
        <w:rPr>
          <w:bCs/>
        </w:rPr>
        <w:t>–</w:t>
      </w:r>
      <w:r>
        <w:t xml:space="preserve">сервис», с номера зарегистрированного Банком в рамках предоставления дополнительной услуги «Корпоративный SMS-сервис» мобильного телефона Держателя. </w:t>
      </w:r>
    </w:p>
    <w:p w:rsidR="006F067D" w:rsidRDefault="006E3C29">
      <w:pPr>
        <w:tabs>
          <w:tab w:val="left" w:pos="1276"/>
        </w:tabs>
        <w:ind w:firstLine="720"/>
        <w:jc w:val="both"/>
        <w:rPr>
          <w:bCs/>
        </w:rPr>
      </w:pPr>
      <w:r>
        <w:rPr>
          <w:b/>
        </w:rPr>
        <w:t>SMS-информирование</w:t>
      </w:r>
      <w:r>
        <w:t xml:space="preserve"> – форма документированного в виде текста SMS-сообщения уведомления Банком Держателя</w:t>
      </w:r>
      <w:r>
        <w:rPr>
          <w:rStyle w:val="1-FNftref1Ciaeniinee-FNReferencianotaalpieFootnoteReferencefrUsedbyWordforHelpfootnotesymbolsSUPERSAvgTableFootnotelast11"/>
        </w:rPr>
        <w:footnoteReference w:id="9"/>
      </w:r>
      <w:r>
        <w:t xml:space="preserve"> о </w:t>
      </w:r>
      <w:r w:rsidRPr="005E4612">
        <w:t xml:space="preserve">приостановлении </w:t>
      </w:r>
      <w:r w:rsidR="002317F0" w:rsidRPr="005E4612">
        <w:t xml:space="preserve">использования </w:t>
      </w:r>
      <w:r w:rsidRPr="005E4612">
        <w:t xml:space="preserve"> Бизнес-карты в соответствии с пунктами 5.1.12, 5.3.14 Условий, и/или документированного в виде</w:t>
      </w:r>
      <w:r>
        <w:t xml:space="preserve"> текста SMS-сообщения уведомления Банком Держателя об отказе в совершении операции по Бизнес-карте в случае отказа в ее совершении в соответствии с пунктом 5.1.15 Условий, и/или документированного в виде текста SMS-сообщения уведомления Банком Держателя об отказе в совершении повторной операции по Бизнес-карте в случае отказа в ее совершении в соответствии с пунктом 5.1.15 Условий, и/или документированного в виде текста SMS-сообщения уведомления Банком Держателя о выпуске новой Бизнес-карты взамен Бизнес-карты с истекшим сроком </w:t>
      </w:r>
      <w:r w:rsidR="00BC2BAC">
        <w:t xml:space="preserve">использования </w:t>
      </w:r>
      <w:r>
        <w:t xml:space="preserve"> в соответствии с пунктом 4.13 настоящих Условий.</w:t>
      </w:r>
    </w:p>
    <w:p w:rsidR="006F067D" w:rsidRDefault="006E3C29">
      <w:pPr>
        <w:pStyle w:val="25"/>
        <w:tabs>
          <w:tab w:val="left" w:pos="1276"/>
        </w:tabs>
      </w:pPr>
      <w:r>
        <w:rPr>
          <w:b/>
          <w:lang w:val="en-US"/>
        </w:rPr>
        <w:t>SMS</w:t>
      </w:r>
      <w:r>
        <w:rPr>
          <w:b/>
        </w:rPr>
        <w:t xml:space="preserve">-уведомление </w:t>
      </w:r>
      <w:r>
        <w:t xml:space="preserve">– форма документированного уведомления (в виде текста) о каждой расходной операции, совершенной с использованием Бизнес-карты/ее реквизитов, </w:t>
      </w:r>
      <w:r>
        <w:rPr>
          <w:bCs/>
        </w:rPr>
        <w:t>направляемого Банком Держателю на верифицированный номер мобильного телефона, информация о котором была представлена Клиентом.</w:t>
      </w:r>
    </w:p>
    <w:p w:rsidR="006F067D" w:rsidRDefault="006E3C29">
      <w:pPr>
        <w:pStyle w:val="af0"/>
        <w:keepNext/>
        <w:numPr>
          <w:ilvl w:val="0"/>
          <w:numId w:val="1"/>
        </w:numPr>
        <w:tabs>
          <w:tab w:val="left" w:pos="-1701"/>
          <w:tab w:val="left" w:pos="426"/>
        </w:tabs>
        <w:spacing w:before="120" w:after="120"/>
        <w:ind w:left="0" w:firstLine="0"/>
        <w:contextualSpacing w:val="0"/>
        <w:jc w:val="center"/>
        <w:outlineLvl w:val="0"/>
        <w:rPr>
          <w:b/>
          <w:bCs/>
        </w:rPr>
      </w:pPr>
      <w:r>
        <w:rPr>
          <w:b/>
          <w:bCs/>
        </w:rPr>
        <w:t>Общие положения</w:t>
      </w:r>
    </w:p>
    <w:p w:rsidR="006F067D" w:rsidRDefault="006E3C29">
      <w:pPr>
        <w:pStyle w:val="27"/>
        <w:numPr>
          <w:ilvl w:val="0"/>
          <w:numId w:val="2"/>
        </w:numPr>
        <w:tabs>
          <w:tab w:val="left" w:pos="0"/>
          <w:tab w:val="left" w:pos="1276"/>
        </w:tabs>
        <w:spacing w:after="0" w:line="240" w:lineRule="auto"/>
        <w:ind w:left="0" w:firstLine="709"/>
        <w:jc w:val="both"/>
      </w:pPr>
      <w:r>
        <w:t xml:space="preserve">Настоящие Условия устанавливают порядок выпуска и обслуживания Бизнес-карт Держателям и регулируют отношения, возникающие в связи с этим между Банком и Клиентом. </w:t>
      </w:r>
    </w:p>
    <w:p w:rsidR="006F067D" w:rsidRDefault="006E3C29">
      <w:pPr>
        <w:pStyle w:val="27"/>
        <w:numPr>
          <w:ilvl w:val="0"/>
          <w:numId w:val="2"/>
        </w:numPr>
        <w:tabs>
          <w:tab w:val="left" w:pos="0"/>
          <w:tab w:val="left" w:pos="1276"/>
        </w:tabs>
        <w:spacing w:after="0" w:line="240" w:lineRule="auto"/>
        <w:ind w:left="0" w:firstLine="709"/>
        <w:jc w:val="both"/>
      </w:pPr>
      <w:r>
        <w:t xml:space="preserve">Предоставление услуг Клиенту, выпуск и обслуживание Бизнес-карт Держателям осуществляется Банком на основании Договора, состоящего из </w:t>
      </w:r>
      <w:r>
        <w:rPr>
          <w:rFonts w:eastAsia="Calibri"/>
          <w:lang w:eastAsia="en-US"/>
        </w:rPr>
        <w:t xml:space="preserve">Заявления </w:t>
      </w:r>
      <w:r>
        <w:rPr>
          <w:rFonts w:eastAsia="Calibri"/>
          <w:lang w:eastAsia="en-US"/>
        </w:rPr>
        <w:br/>
        <w:t>о присоединении к Единому сервисному договору/</w:t>
      </w:r>
      <w:r>
        <w:t>Заявления о присоединении к Условиям выпуска и обслуживания бизнес-карт АО «</w:t>
      </w:r>
      <w:proofErr w:type="spellStart"/>
      <w:r>
        <w:t>Россельхозбанк</w:t>
      </w:r>
      <w:proofErr w:type="spellEnd"/>
      <w:r>
        <w:t>» к расчетному счету и выпуска бизнес-карт в рамках Единого сервисного договора/Заявления 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xml:space="preserve">» </w:t>
      </w:r>
      <w:r>
        <w:rPr>
          <w:bCs/>
          <w:color w:val="000000"/>
        </w:rPr>
        <w:t xml:space="preserve">в рамках Единого сервисного договора, </w:t>
      </w:r>
      <w:r>
        <w:t xml:space="preserve">настоящих Условий и Памятки, а также в соответствии с действующим законодательством Российской Федерации. </w:t>
      </w:r>
    </w:p>
    <w:p w:rsidR="006F067D" w:rsidRDefault="006E3C29">
      <w:pPr>
        <w:pStyle w:val="27"/>
        <w:numPr>
          <w:ilvl w:val="0"/>
          <w:numId w:val="2"/>
        </w:numPr>
        <w:tabs>
          <w:tab w:val="left" w:pos="0"/>
          <w:tab w:val="left" w:pos="1276"/>
        </w:tabs>
        <w:spacing w:after="0" w:line="240" w:lineRule="auto"/>
        <w:ind w:left="0" w:firstLine="709"/>
        <w:jc w:val="both"/>
      </w:pPr>
      <w:r>
        <w:t xml:space="preserve">Банк, с целью ознакомления Клиентов с настоящими Условиями, Памяткой, Тарифным планом «Корпоративный ПЛЮС» и иными типовыми формами документов, размещает их, в том числе изменения и дополнения к ним, путем размещения соответствующей информации на официальном </w:t>
      </w:r>
      <w:proofErr w:type="spellStart"/>
      <w:r>
        <w:t>web</w:t>
      </w:r>
      <w:proofErr w:type="spellEnd"/>
      <w:r>
        <w:t xml:space="preserve">-сайте Банка в сети Интернет по адресу: </w:t>
      </w:r>
      <w:hyperlink r:id="rId9" w:tooltip="http://www.rshb.ru" w:history="1">
        <w:r>
          <w:t>www.rshb.ru</w:t>
        </w:r>
      </w:hyperlink>
      <w:r>
        <w:t>.</w:t>
      </w:r>
    </w:p>
    <w:p w:rsidR="006F067D" w:rsidRDefault="006E3C29">
      <w:pPr>
        <w:pStyle w:val="27"/>
        <w:numPr>
          <w:ilvl w:val="0"/>
          <w:numId w:val="2"/>
        </w:numPr>
        <w:tabs>
          <w:tab w:val="left" w:pos="0"/>
          <w:tab w:val="left" w:pos="1276"/>
        </w:tabs>
        <w:spacing w:after="0" w:line="240" w:lineRule="auto"/>
        <w:ind w:left="0" w:firstLine="709"/>
        <w:jc w:val="both"/>
      </w:pPr>
      <w:r>
        <w:t xml:space="preserve">Заключая Договор, Стороны принимают на себя обязательство исполнять в полном объеме требования настоящих Условий и Памятки. </w:t>
      </w:r>
    </w:p>
    <w:p w:rsidR="006F067D" w:rsidRDefault="006E3C29">
      <w:pPr>
        <w:pStyle w:val="af0"/>
        <w:numPr>
          <w:ilvl w:val="0"/>
          <w:numId w:val="2"/>
        </w:numPr>
        <w:tabs>
          <w:tab w:val="left" w:pos="709"/>
          <w:tab w:val="left" w:pos="1276"/>
        </w:tabs>
        <w:ind w:left="0" w:firstLine="709"/>
        <w:jc w:val="both"/>
      </w:pPr>
      <w:r>
        <w:t>Банк вправе</w:t>
      </w:r>
      <w:r>
        <w:rPr>
          <w:rStyle w:val="afc"/>
          <w:b w:val="0"/>
          <w:iCs/>
        </w:rPr>
        <w:t xml:space="preserve"> использовать все указываемые </w:t>
      </w:r>
      <w:r>
        <w:t>Клиентом/Держателем</w:t>
      </w:r>
      <w:r>
        <w:rPr>
          <w:rStyle w:val="afc"/>
          <w:b w:val="0"/>
          <w:iCs/>
        </w:rPr>
        <w:t xml:space="preserve"> номера его телефонов для осуществления </w:t>
      </w:r>
      <w:r>
        <w:rPr>
          <w:rStyle w:val="afc"/>
          <w:b w:val="0"/>
          <w:iCs/>
          <w:lang w:val="en-US"/>
        </w:rPr>
        <w:t>SMS</w:t>
      </w:r>
      <w:r>
        <w:rPr>
          <w:rStyle w:val="afc"/>
          <w:b w:val="0"/>
          <w:iCs/>
        </w:rPr>
        <w:t xml:space="preserve">-информирования и направления иной персонифицированной и </w:t>
      </w:r>
      <w:proofErr w:type="spellStart"/>
      <w:r>
        <w:rPr>
          <w:rStyle w:val="afc"/>
          <w:b w:val="0"/>
          <w:iCs/>
        </w:rPr>
        <w:t>неперсонифицированной</w:t>
      </w:r>
      <w:proofErr w:type="spellEnd"/>
      <w:r>
        <w:rPr>
          <w:rStyle w:val="afc"/>
          <w:b w:val="0"/>
          <w:iCs/>
        </w:rPr>
        <w:t xml:space="preserve"> информации, в случаях, определенных настоящими Условиями, а также для осуществления телефонного звонка </w:t>
      </w:r>
      <w:r>
        <w:t xml:space="preserve">в </w:t>
      </w:r>
      <w:r>
        <w:rPr>
          <w:rStyle w:val="13"/>
          <w:b w:val="0"/>
          <w:iCs/>
        </w:rPr>
        <w:t>соответствии с разделом 5</w:t>
      </w:r>
      <w:r>
        <w:rPr>
          <w:rStyle w:val="afc"/>
          <w:b w:val="0"/>
          <w:iCs/>
        </w:rPr>
        <w:t xml:space="preserve"> настоящих Условий, и </w:t>
      </w:r>
      <w:r>
        <w:t>для информирования о получении сведений о компрометации реквизитов Бизнес-карты и/или ПИН</w:t>
      </w:r>
      <w:r>
        <w:rPr>
          <w:rStyle w:val="afc"/>
          <w:b w:val="0"/>
          <w:iCs/>
        </w:rPr>
        <w:t>.</w:t>
      </w:r>
    </w:p>
    <w:p w:rsidR="006F067D" w:rsidRDefault="006E3C29">
      <w:pPr>
        <w:pStyle w:val="27"/>
        <w:numPr>
          <w:ilvl w:val="0"/>
          <w:numId w:val="2"/>
        </w:numPr>
        <w:tabs>
          <w:tab w:val="left" w:pos="0"/>
          <w:tab w:val="left" w:pos="1276"/>
        </w:tabs>
        <w:spacing w:after="0" w:line="240" w:lineRule="auto"/>
        <w:ind w:left="0" w:firstLine="709"/>
        <w:jc w:val="both"/>
      </w:pPr>
      <w:r>
        <w:lastRenderedPageBreak/>
        <w:t xml:space="preserve">Предоставление банковских услуг в рамках Договора, в том числе услуг </w:t>
      </w:r>
      <w:r>
        <w:br/>
        <w:t xml:space="preserve">по выпуску и обслуживанию Бизнес-карты осуществляется Банком за плату в соответствии </w:t>
      </w:r>
      <w:r>
        <w:br/>
        <w:t>с Тарифным планом «Корпоративный ПЛЮС», действующим на момент предоставления услуги.</w:t>
      </w:r>
    </w:p>
    <w:p w:rsidR="006F067D" w:rsidRDefault="006E3C29">
      <w:pPr>
        <w:pStyle w:val="27"/>
        <w:numPr>
          <w:ilvl w:val="0"/>
          <w:numId w:val="2"/>
        </w:numPr>
        <w:tabs>
          <w:tab w:val="left" w:pos="0"/>
          <w:tab w:val="left" w:pos="1276"/>
        </w:tabs>
        <w:spacing w:after="0" w:line="240" w:lineRule="auto"/>
        <w:ind w:left="0" w:firstLine="709"/>
        <w:jc w:val="both"/>
      </w:pPr>
      <w:r>
        <w:t>В</w:t>
      </w:r>
      <w:r>
        <w:rPr>
          <w:rFonts w:eastAsia="Calibri"/>
          <w:lang w:eastAsia="en-US"/>
        </w:rPr>
        <w:t xml:space="preserve"> рамках настоящего Договора, Клиент может предоставить в Банк соответствующее заявление</w:t>
      </w:r>
      <w:r>
        <w:rPr>
          <w:rFonts w:eastAsia="Calibri"/>
          <w:vertAlign w:val="superscript"/>
          <w:lang w:eastAsia="en-US"/>
        </w:rPr>
        <w:footnoteReference w:id="10"/>
      </w:r>
      <w:r>
        <w:rPr>
          <w:rFonts w:eastAsia="Calibri"/>
          <w:lang w:eastAsia="en-US"/>
        </w:rPr>
        <w:t xml:space="preserve"> по форме, установленной Банком, которое может быть направлено в Банк как на бумажном носителе, так и с использованием системы ДБО</w:t>
      </w:r>
      <w:r>
        <w:t xml:space="preserve"> путем направления в качестве присоединенного файла в ЭД Письмо в Банк, подписанного электронной подписью уполномоченного лица Клиента. </w:t>
      </w:r>
      <w:r>
        <w:rPr>
          <w:rFonts w:eastAsia="Calibri"/>
          <w:lang w:eastAsia="en-US"/>
        </w:rPr>
        <w:t xml:space="preserve">Стороны признают направленное заявление с использованием системы ДБО в виде присоединенного файла в ЭД Письмо </w:t>
      </w:r>
      <w:r>
        <w:rPr>
          <w:rFonts w:eastAsia="Calibri"/>
          <w:lang w:eastAsia="en-US"/>
        </w:rPr>
        <w:br/>
        <w:t xml:space="preserve">в Банк и подписанного электронной подписью, равнозначным документу на бумажном носителе, подписанному собственноручной подписью. </w:t>
      </w:r>
    </w:p>
    <w:p w:rsidR="006F067D" w:rsidRDefault="006E3C29">
      <w:pPr>
        <w:pStyle w:val="27"/>
        <w:tabs>
          <w:tab w:val="left" w:pos="0"/>
          <w:tab w:val="left" w:pos="851"/>
          <w:tab w:val="left" w:pos="1276"/>
          <w:tab w:val="left" w:pos="1418"/>
        </w:tabs>
        <w:spacing w:after="0" w:line="240" w:lineRule="auto"/>
        <w:ind w:firstLine="709"/>
        <w:jc w:val="both"/>
        <w:rPr>
          <w:rFonts w:eastAsia="Calibri"/>
          <w:lang w:eastAsia="en-US"/>
        </w:rPr>
      </w:pPr>
      <w:r>
        <w:t xml:space="preserve">2.8. Клиент при направлении документов с использованием системы ДБО обязуется указывать в теме Письма в Банк краткую информацию, которая позволит соотнести пересылаемые документы, связанные с выпуском и обслуживанием Бизнес-карт. </w:t>
      </w:r>
    </w:p>
    <w:p w:rsidR="006F067D" w:rsidRDefault="006E3C29">
      <w:pPr>
        <w:pStyle w:val="27"/>
        <w:tabs>
          <w:tab w:val="left" w:pos="0"/>
          <w:tab w:val="left" w:pos="851"/>
          <w:tab w:val="left" w:pos="1276"/>
          <w:tab w:val="left" w:pos="1418"/>
        </w:tabs>
        <w:spacing w:after="0" w:line="240" w:lineRule="auto"/>
        <w:ind w:firstLine="709"/>
        <w:jc w:val="both"/>
        <w:rPr>
          <w:rFonts w:eastAsia="Calibri"/>
          <w:lang w:eastAsia="en-US"/>
        </w:rPr>
      </w:pPr>
      <w:r>
        <w:rPr>
          <w:rFonts w:eastAsia="Calibri"/>
          <w:lang w:eastAsia="en-US"/>
        </w:rPr>
        <w:t xml:space="preserve">Предоставляемые Клиентом копии документов, полученные с использованием сканирующих устройств, формируются Клиентом в одном из следующих графических форматов хранения изображений – </w:t>
      </w:r>
      <w:r>
        <w:rPr>
          <w:rFonts w:eastAsia="Calibri"/>
          <w:lang w:val="en-US" w:eastAsia="en-US"/>
        </w:rPr>
        <w:t>PDF</w:t>
      </w:r>
      <w:r>
        <w:rPr>
          <w:rFonts w:eastAsia="Calibri"/>
          <w:lang w:eastAsia="en-US"/>
        </w:rPr>
        <w:t xml:space="preserve">, </w:t>
      </w:r>
      <w:r>
        <w:rPr>
          <w:rFonts w:eastAsia="Calibri"/>
          <w:lang w:val="en-US" w:eastAsia="en-US"/>
        </w:rPr>
        <w:t>TIF</w:t>
      </w:r>
      <w:r>
        <w:rPr>
          <w:rFonts w:eastAsia="Calibri"/>
          <w:lang w:eastAsia="en-US"/>
        </w:rPr>
        <w:t xml:space="preserve"> и должны быть надлежащего качества </w:t>
      </w:r>
      <w:r>
        <w:rPr>
          <w:rFonts w:eastAsia="Calibri"/>
          <w:lang w:eastAsia="en-US"/>
        </w:rPr>
        <w:br/>
        <w:t xml:space="preserve">(с отражением без искажений всех элементов документа) и доступны для чтения без использования специальных устройств. Банк вправе отказать в принятии документов в случае предоставления сканированных копий документов ненадлежащего качества. </w:t>
      </w:r>
      <w:r>
        <w:rPr>
          <w:rFonts w:eastAsia="Calibri"/>
          <w:lang w:eastAsia="en-US"/>
        </w:rPr>
        <w:br/>
        <w:t xml:space="preserve">При выявлении таких фактов, Банк направляет Клиенту по системе ДБО уведомление </w:t>
      </w:r>
      <w:r>
        <w:rPr>
          <w:rFonts w:eastAsia="Calibri"/>
          <w:lang w:eastAsia="en-US"/>
        </w:rPr>
        <w:br/>
        <w:t xml:space="preserve">об отказе в исполнении документов Клиента, принятых по системе ДБО. </w:t>
      </w:r>
    </w:p>
    <w:p w:rsidR="006F067D" w:rsidRDefault="006E3C29">
      <w:pPr>
        <w:pStyle w:val="27"/>
        <w:tabs>
          <w:tab w:val="left" w:pos="0"/>
          <w:tab w:val="left" w:pos="851"/>
          <w:tab w:val="left" w:pos="1276"/>
          <w:tab w:val="left" w:pos="1418"/>
        </w:tabs>
        <w:spacing w:after="0" w:line="240" w:lineRule="auto"/>
        <w:ind w:firstLine="709"/>
        <w:jc w:val="both"/>
        <w:rPr>
          <w:rFonts w:eastAsia="Calibri"/>
          <w:lang w:eastAsia="en-US"/>
        </w:rPr>
      </w:pPr>
      <w:r>
        <w:rPr>
          <w:rFonts w:eastAsia="Calibri"/>
          <w:lang w:eastAsia="en-US"/>
        </w:rPr>
        <w:t>После получения такого уведомления Клиент вправе повторно направить в Банк документы надлежащего качества.</w:t>
      </w:r>
    </w:p>
    <w:p w:rsidR="006F067D" w:rsidRDefault="006E3C29">
      <w:pPr>
        <w:pStyle w:val="27"/>
        <w:tabs>
          <w:tab w:val="left" w:pos="0"/>
          <w:tab w:val="left" w:pos="1276"/>
        </w:tabs>
        <w:spacing w:after="0" w:line="240" w:lineRule="auto"/>
        <w:ind w:firstLine="709"/>
        <w:jc w:val="both"/>
      </w:pPr>
      <w:r>
        <w:t xml:space="preserve">2.9. Банк вправе приостановить предоставление услуг в случаях, установленных законодательством Российской Федерации, включая Федеральный закон от 07.08.2001 </w:t>
      </w:r>
      <w:r>
        <w:br/>
        <w:t>№ 115-ФЗ «О противодействии легализации (отмыванию) доходов, полученных преступным путем, и финансированию терроризма» (далее – Федеральный закон № 115-ФЗ) и Федеральный закон от 30.12.2006 № 281-ФЗ «О специальных экономических мерах и принудительных мерах» (далее – Федеральный закон № 281-ФЗ).</w:t>
      </w:r>
    </w:p>
    <w:p w:rsidR="006F067D" w:rsidRDefault="006E3C29">
      <w:pPr>
        <w:pStyle w:val="af0"/>
        <w:tabs>
          <w:tab w:val="left" w:pos="0"/>
          <w:tab w:val="left" w:pos="1134"/>
          <w:tab w:val="left" w:pos="1276"/>
          <w:tab w:val="left" w:pos="1418"/>
        </w:tabs>
        <w:ind w:left="0" w:firstLine="709"/>
        <w:jc w:val="both"/>
      </w:pPr>
      <w:r>
        <w:t xml:space="preserve">2.10. Клиент, заключивший Договор, может подключить (а также впоследствии изменить, отключить) </w:t>
      </w:r>
      <w:proofErr w:type="spellStart"/>
      <w:r>
        <w:t>Cервис</w:t>
      </w:r>
      <w:proofErr w:type="spellEnd"/>
      <w:r>
        <w:t xml:space="preserve"> «SMS информирование» к выпущенной к расчетному счету, открытому в рамках ЕСД, Бизнес-карте, предоставляющий информирование по операциям/событиям по расчетному счету с Бизнес-картой. Клиент может предоставить </w:t>
      </w:r>
      <w:r>
        <w:br/>
        <w:t xml:space="preserve">в Банк Заявление на подключение/отключение/изменение </w:t>
      </w:r>
      <w:proofErr w:type="spellStart"/>
      <w:r>
        <w:t>Cервиса</w:t>
      </w:r>
      <w:proofErr w:type="spellEnd"/>
      <w:r>
        <w:t xml:space="preserve"> «SMS информирование» по форме Приложения 15 к Условиям РКО (Приложение 1 к Единому сервисному договору).</w:t>
      </w:r>
    </w:p>
    <w:p w:rsidR="006F067D" w:rsidRDefault="006E3C29">
      <w:pPr>
        <w:pStyle w:val="af0"/>
        <w:keepNext/>
        <w:numPr>
          <w:ilvl w:val="0"/>
          <w:numId w:val="1"/>
        </w:numPr>
        <w:tabs>
          <w:tab w:val="left" w:pos="-1701"/>
          <w:tab w:val="left" w:pos="426"/>
        </w:tabs>
        <w:spacing w:before="120" w:after="120"/>
        <w:ind w:left="0" w:firstLine="0"/>
        <w:contextualSpacing w:val="0"/>
        <w:jc w:val="center"/>
        <w:outlineLvl w:val="0"/>
        <w:rPr>
          <w:b/>
          <w:bCs/>
        </w:rPr>
      </w:pPr>
      <w:r>
        <w:rPr>
          <w:rFonts w:cs="Tahoma"/>
          <w:b/>
        </w:rPr>
        <w:t>Заключение договора. Порядок проведения операций</w:t>
      </w:r>
    </w:p>
    <w:p w:rsidR="006F067D" w:rsidRDefault="006E3C29">
      <w:pPr>
        <w:pStyle w:val="27"/>
        <w:numPr>
          <w:ilvl w:val="0"/>
          <w:numId w:val="3"/>
        </w:numPr>
        <w:tabs>
          <w:tab w:val="left" w:pos="0"/>
          <w:tab w:val="left" w:pos="1276"/>
        </w:tabs>
        <w:spacing w:after="0" w:line="240" w:lineRule="auto"/>
        <w:ind w:left="0" w:firstLine="709"/>
        <w:jc w:val="both"/>
      </w:pPr>
      <w:r>
        <w:t xml:space="preserve">Заключение Договора осуществляется путем присоединения Клиента </w:t>
      </w:r>
      <w:r>
        <w:br/>
        <w:t xml:space="preserve">к настоящим Условиям в соответствии со статьей 428 Гражданского кодекса Российской Федерации и производится </w:t>
      </w:r>
      <w:r>
        <w:rPr>
          <w:rFonts w:cs="Tahoma"/>
        </w:rPr>
        <w:t>одним из следующих способов:</w:t>
      </w:r>
    </w:p>
    <w:p w:rsidR="006F067D" w:rsidRDefault="006E3C29" w:rsidP="006E3C29">
      <w:pPr>
        <w:widowControl w:val="0"/>
        <w:numPr>
          <w:ilvl w:val="0"/>
          <w:numId w:val="21"/>
        </w:numPr>
        <w:tabs>
          <w:tab w:val="left" w:pos="-2410"/>
          <w:tab w:val="left" w:pos="1134"/>
          <w:tab w:val="left" w:pos="1276"/>
        </w:tabs>
        <w:ind w:left="0" w:firstLine="709"/>
        <w:jc w:val="both"/>
        <w:rPr>
          <w:bCs/>
        </w:rPr>
      </w:pPr>
      <w:r>
        <w:rPr>
          <w:bCs/>
        </w:rPr>
        <w:t xml:space="preserve">путем подачи в Банк подписанного </w:t>
      </w:r>
      <w:r>
        <w:rPr>
          <w:bCs/>
          <w:color w:val="000000"/>
        </w:rPr>
        <w:t xml:space="preserve">Заявления о присоединении к Условиям </w:t>
      </w:r>
      <w:r>
        <w:rPr>
          <w:bCs/>
        </w:rPr>
        <w:t>на бумажном носителе по типовой форме Банка;</w:t>
      </w:r>
    </w:p>
    <w:p w:rsidR="006F067D" w:rsidRDefault="006E3C29" w:rsidP="006E3C29">
      <w:pPr>
        <w:widowControl w:val="0"/>
        <w:numPr>
          <w:ilvl w:val="0"/>
          <w:numId w:val="21"/>
        </w:numPr>
        <w:tabs>
          <w:tab w:val="left" w:pos="-2410"/>
          <w:tab w:val="left" w:pos="1134"/>
          <w:tab w:val="left" w:pos="1276"/>
        </w:tabs>
        <w:ind w:left="0" w:firstLine="709"/>
        <w:jc w:val="both"/>
        <w:rPr>
          <w:bCs/>
        </w:rPr>
      </w:pPr>
      <w:r>
        <w:rPr>
          <w:bCs/>
        </w:rPr>
        <w:t xml:space="preserve">путем направления в электронном виде с использованием ИС Свой Бизнес Заявления </w:t>
      </w:r>
      <w:r>
        <w:rPr>
          <w:bCs/>
          <w:color w:val="000000"/>
        </w:rPr>
        <w:t xml:space="preserve">о присоединении к Условиям </w:t>
      </w:r>
      <w:r>
        <w:t>в виде формализованного электронного документа</w:t>
      </w:r>
      <w:r>
        <w:rPr>
          <w:bCs/>
          <w:color w:val="000000"/>
        </w:rPr>
        <w:t>,</w:t>
      </w:r>
      <w:r>
        <w:rPr>
          <w:bCs/>
        </w:rPr>
        <w:t xml:space="preserve"> подписанного электронной подписью </w:t>
      </w:r>
      <w:r>
        <w:t>(ЭП) ЕИО Клиента (самого Клиента)</w:t>
      </w:r>
      <w:r>
        <w:rPr>
          <w:bCs/>
        </w:rPr>
        <w:t>.</w:t>
      </w:r>
    </w:p>
    <w:p w:rsidR="006F067D" w:rsidRDefault="006E3C29">
      <w:pPr>
        <w:widowControl w:val="0"/>
        <w:tabs>
          <w:tab w:val="left" w:pos="-2410"/>
          <w:tab w:val="left" w:pos="1134"/>
          <w:tab w:val="left" w:pos="1276"/>
        </w:tabs>
        <w:ind w:firstLine="709"/>
        <w:jc w:val="both"/>
        <w:rPr>
          <w:bCs/>
        </w:rPr>
      </w:pPr>
      <w:r>
        <w:rPr>
          <w:bCs/>
        </w:rPr>
        <w:t>Подписывая Заявление</w:t>
      </w:r>
      <w:r>
        <w:rPr>
          <w:bCs/>
          <w:color w:val="000000"/>
        </w:rPr>
        <w:t xml:space="preserve"> о присоединении к Условиям</w:t>
      </w:r>
      <w:r>
        <w:rPr>
          <w:bCs/>
        </w:rPr>
        <w:t xml:space="preserve">, Клиент подтверждает ознакомление и согласие с настоящими </w:t>
      </w:r>
      <w:r>
        <w:t xml:space="preserve">Условиями, Памяткой </w:t>
      </w:r>
      <w:r>
        <w:rPr>
          <w:bCs/>
        </w:rPr>
        <w:t xml:space="preserve">и Тарифами Банка. </w:t>
      </w:r>
    </w:p>
    <w:p w:rsidR="006F067D" w:rsidRDefault="006E3C29">
      <w:pPr>
        <w:tabs>
          <w:tab w:val="left" w:pos="1134"/>
        </w:tabs>
        <w:ind w:firstLine="709"/>
        <w:jc w:val="both"/>
      </w:pPr>
      <w:r>
        <w:lastRenderedPageBreak/>
        <w:t>В случае необходимости обновления представленных ранее в Банк учредительных и иных документов для открытия Счета, Договор в ИС Свой Бизнес не заключается.</w:t>
      </w:r>
    </w:p>
    <w:p w:rsidR="006F067D" w:rsidRDefault="006E3C29">
      <w:pPr>
        <w:pStyle w:val="27"/>
        <w:numPr>
          <w:ilvl w:val="0"/>
          <w:numId w:val="3"/>
        </w:numPr>
        <w:tabs>
          <w:tab w:val="left" w:pos="0"/>
          <w:tab w:val="left" w:pos="1276"/>
        </w:tabs>
        <w:spacing w:after="0" w:line="240" w:lineRule="auto"/>
        <w:ind w:left="0" w:firstLine="709"/>
        <w:jc w:val="both"/>
      </w:pPr>
      <w:r>
        <w:t xml:space="preserve">Клиент до заключения настоящего Договора знакомится с информацией </w:t>
      </w:r>
      <w:r>
        <w:br/>
        <w:t xml:space="preserve">об условиях использования Бизнес-карт, в частности об ограничениях способов и мест использования, случаях повышенного риска использования Бизнес-карты, изложенной </w:t>
      </w:r>
      <w:r>
        <w:br/>
        <w:t xml:space="preserve">в настоящих Условиях, Памятке и размещенной на официальном </w:t>
      </w:r>
      <w:proofErr w:type="spellStart"/>
      <w:r>
        <w:t>web</w:t>
      </w:r>
      <w:proofErr w:type="spellEnd"/>
      <w:r>
        <w:t xml:space="preserve">-сайте Банка в сети интернет по адресу: </w:t>
      </w:r>
      <w:hyperlink r:id="rId10" w:tooltip="http://www.rshb.ru" w:history="1">
        <w:r>
          <w:t>http://www.rshb.ru</w:t>
        </w:r>
      </w:hyperlink>
      <w:r>
        <w:t xml:space="preserve">, и обязан довести указанную информацию до сведения каждого из Держателей, получающих и использующих Бизнес-карты в рамках настоящего Договора. </w:t>
      </w:r>
    </w:p>
    <w:p w:rsidR="006F067D" w:rsidRDefault="006E3C29">
      <w:pPr>
        <w:pStyle w:val="27"/>
        <w:numPr>
          <w:ilvl w:val="0"/>
          <w:numId w:val="3"/>
        </w:numPr>
        <w:tabs>
          <w:tab w:val="left" w:pos="0"/>
          <w:tab w:val="left" w:pos="1276"/>
        </w:tabs>
        <w:spacing w:after="0" w:line="240" w:lineRule="auto"/>
        <w:ind w:left="0" w:firstLine="709"/>
        <w:jc w:val="both"/>
      </w:pPr>
      <w:r>
        <w:rPr>
          <w:bCs/>
          <w:color w:val="000000"/>
        </w:rPr>
        <w:t>В зависимости от выбранного Клиентом способа</w:t>
      </w:r>
      <w:r>
        <w:t xml:space="preserve"> заключения Договора, предусмотренного п. 3.1 Условий:</w:t>
      </w:r>
    </w:p>
    <w:p w:rsidR="006F067D" w:rsidRDefault="006E3C29">
      <w:pPr>
        <w:tabs>
          <w:tab w:val="left" w:pos="0"/>
          <w:tab w:val="left" w:pos="1276"/>
        </w:tabs>
        <w:ind w:firstLine="709"/>
        <w:jc w:val="both"/>
      </w:pPr>
      <w:r>
        <w:t>3.3.1. Клиент представляет в Подразделение Банка на бумажном носителе (в двух экземплярах) Заявление о присоединении к Единому сервисному договору/Заявление о присоединении к Условиям выпуска и обслуживания бизнес-карт АО «</w:t>
      </w:r>
      <w:proofErr w:type="spellStart"/>
      <w:r>
        <w:t>Россельхозбанк</w:t>
      </w:r>
      <w:proofErr w:type="spellEnd"/>
      <w:r>
        <w:t xml:space="preserve">» к расчетному счету и выпуска Бизнес-карт </w:t>
      </w:r>
      <w:r>
        <w:rPr>
          <w:bCs/>
        </w:rPr>
        <w:t>в рамках Единого сервисного договора</w:t>
      </w:r>
      <w:r>
        <w:t>/</w:t>
      </w:r>
      <w:r>
        <w:rPr>
          <w:rFonts w:cs="Tahoma"/>
        </w:rPr>
        <w:t xml:space="preserve">Заявление </w:t>
      </w:r>
      <w:r>
        <w:t>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xml:space="preserve">» в рамках Единого сервисного договора, подписанное от имени Клиента уполномоченным лицом Клиента (или самим Клиентом) и скрепленное оттиском печати Клиента (при наличии). Заявление о присоединении к Единому сервисному договору/Заявление о присоединении к Условиям выпуска и обслуживания бизнес-карт </w:t>
      </w:r>
      <w:r>
        <w:br/>
        <w:t>АО «</w:t>
      </w:r>
      <w:proofErr w:type="spellStart"/>
      <w:r>
        <w:t>Россельхозбанк</w:t>
      </w:r>
      <w:proofErr w:type="spellEnd"/>
      <w:r>
        <w:t xml:space="preserve">» к расчетному счету и выпуска Бизнес-карт </w:t>
      </w:r>
      <w:r>
        <w:rPr>
          <w:bCs/>
        </w:rPr>
        <w:t>в рамках Единого сервисного договора</w:t>
      </w:r>
      <w:r>
        <w:t>/</w:t>
      </w:r>
      <w:r>
        <w:rPr>
          <w:rFonts w:cs="Tahoma"/>
        </w:rPr>
        <w:t xml:space="preserve">Заявление </w:t>
      </w:r>
      <w:r>
        <w:t>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в рамках Единого сервисного договора в обязательном порядке должно быть предоставлено одновременно с документами для открытия Счета в соответствии с требованиями Банка, нормативными актами Банка России и требованиями законодательства Российской Федерации либо дополнительно к документам к действующему расчетному счету, открытому до даты заключения Договора.</w:t>
      </w:r>
    </w:p>
    <w:p w:rsidR="006F067D" w:rsidRDefault="006E3C29">
      <w:pPr>
        <w:tabs>
          <w:tab w:val="left" w:pos="0"/>
          <w:tab w:val="left" w:pos="1276"/>
        </w:tabs>
        <w:ind w:firstLine="709"/>
        <w:jc w:val="both"/>
      </w:pPr>
      <w:r>
        <w:t>Представление в Подразделение Банка Заявления о присоединении к Единому сервисному договору/Заявления о присоединении к Условиям выпуска и обслуживания бизнес-карт АО «</w:t>
      </w:r>
      <w:proofErr w:type="spellStart"/>
      <w:r>
        <w:t>Россельхозбанк</w:t>
      </w:r>
      <w:proofErr w:type="spellEnd"/>
      <w:r>
        <w:t xml:space="preserve">» к расчетному счету и выпуска Бизнес-карт </w:t>
      </w:r>
      <w:r>
        <w:rPr>
          <w:bCs/>
        </w:rPr>
        <w:t>в рамках Единого сервисного договора</w:t>
      </w:r>
      <w:r>
        <w:t>/</w:t>
      </w:r>
      <w:r>
        <w:rPr>
          <w:rFonts w:cs="Tahoma"/>
        </w:rPr>
        <w:t xml:space="preserve">Заявления </w:t>
      </w:r>
      <w:r>
        <w:t>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в рамках Единого сервисного договора и документов для открытия Счета должно обязательно сопровождаться одновременным представлением документов по выпуску Бизнес-карты, указанных в пункте 4.6 настоящего Договора.</w:t>
      </w:r>
    </w:p>
    <w:p w:rsidR="006F067D" w:rsidRDefault="006E3C29">
      <w:pPr>
        <w:tabs>
          <w:tab w:val="left" w:pos="1276"/>
          <w:tab w:val="left" w:pos="2268"/>
        </w:tabs>
        <w:ind w:firstLine="709"/>
        <w:jc w:val="both"/>
      </w:pPr>
      <w:r>
        <w:t>Выдача Бизнес-карты к расчетному счету может быть осуществлена в рамках выезда к Клиенту только при открытии расчетного счета.</w:t>
      </w:r>
    </w:p>
    <w:p w:rsidR="006F067D" w:rsidRDefault="006E3C29">
      <w:pPr>
        <w:pStyle w:val="af9"/>
        <w:tabs>
          <w:tab w:val="left" w:pos="2268"/>
        </w:tabs>
        <w:ind w:firstLine="709"/>
        <w:jc w:val="both"/>
        <w:rPr>
          <w:bCs/>
          <w:sz w:val="24"/>
          <w:szCs w:val="24"/>
        </w:rPr>
      </w:pPr>
      <w:r>
        <w:rPr>
          <w:sz w:val="24"/>
          <w:szCs w:val="24"/>
        </w:rPr>
        <w:t xml:space="preserve">3.3.2. Либо Клиент направляет с использованием </w:t>
      </w:r>
      <w:r>
        <w:rPr>
          <w:bCs/>
          <w:sz w:val="24"/>
          <w:szCs w:val="24"/>
        </w:rPr>
        <w:t xml:space="preserve">ИС Свой Бизнес подписанное ЭП Заявление </w:t>
      </w:r>
      <w:r>
        <w:rPr>
          <w:bCs/>
          <w:color w:val="000000"/>
          <w:sz w:val="24"/>
          <w:szCs w:val="24"/>
        </w:rPr>
        <w:t xml:space="preserve">о присоединении к Условиям </w:t>
      </w:r>
      <w:r>
        <w:rPr>
          <w:sz w:val="24"/>
          <w:szCs w:val="24"/>
        </w:rPr>
        <w:t xml:space="preserve">выпуска и обслуживания бизнес-карт </w:t>
      </w:r>
      <w:r>
        <w:rPr>
          <w:sz w:val="24"/>
          <w:szCs w:val="24"/>
        </w:rPr>
        <w:br/>
        <w:t>АО «</w:t>
      </w:r>
      <w:proofErr w:type="spellStart"/>
      <w:r>
        <w:rPr>
          <w:sz w:val="24"/>
          <w:szCs w:val="24"/>
        </w:rPr>
        <w:t>Россельхозбанк</w:t>
      </w:r>
      <w:proofErr w:type="spellEnd"/>
      <w:r>
        <w:rPr>
          <w:sz w:val="24"/>
          <w:szCs w:val="24"/>
        </w:rPr>
        <w:t xml:space="preserve">» к расчетному счету и выпуска Бизнес-карт </w:t>
      </w:r>
      <w:r>
        <w:rPr>
          <w:bCs/>
          <w:sz w:val="24"/>
          <w:szCs w:val="24"/>
        </w:rPr>
        <w:t>в рамках Единого сервисного договора в виде формализованного электронного документа.</w:t>
      </w:r>
      <w:r>
        <w:rPr>
          <w:bCs/>
          <w:color w:val="000000"/>
          <w:sz w:val="24"/>
          <w:szCs w:val="24"/>
        </w:rPr>
        <w:t xml:space="preserve"> </w:t>
      </w:r>
    </w:p>
    <w:p w:rsidR="006F067D" w:rsidRDefault="006E3C29">
      <w:pPr>
        <w:tabs>
          <w:tab w:val="left" w:pos="2268"/>
        </w:tabs>
        <w:ind w:firstLine="709"/>
        <w:jc w:val="both"/>
        <w:rPr>
          <w:rFonts w:cs="Courier New"/>
        </w:rPr>
      </w:pPr>
      <w:r>
        <w:t xml:space="preserve">Договор с использованием ИС Свой Бизнес заключается в том случае, </w:t>
      </w:r>
      <w:r>
        <w:rPr>
          <w:rFonts w:cs="Courier New"/>
        </w:rPr>
        <w:t>если Клиент заключил с Банком Единый сервисный договор и в рамках него Договор о ДБО ЮЛ</w:t>
      </w:r>
      <w:r>
        <w:rPr>
          <w:rFonts w:cs="Courier New"/>
        </w:rPr>
        <w:br/>
        <w:t>(ИС Свой Бизнес) и Договор РКО.</w:t>
      </w:r>
    </w:p>
    <w:p w:rsidR="006F067D" w:rsidRDefault="006E3C29">
      <w:pPr>
        <w:pStyle w:val="27"/>
        <w:numPr>
          <w:ilvl w:val="0"/>
          <w:numId w:val="3"/>
        </w:numPr>
        <w:tabs>
          <w:tab w:val="left" w:pos="0"/>
          <w:tab w:val="left" w:pos="1276"/>
        </w:tabs>
        <w:spacing w:after="0" w:line="240" w:lineRule="auto"/>
        <w:ind w:left="0" w:firstLine="709"/>
        <w:jc w:val="both"/>
      </w:pPr>
      <w:r>
        <w:t>В зависимости от выбранного Клиентом способа заключения Договора Банк подтверждает факт заключения Договора одним из следующих способов:</w:t>
      </w:r>
    </w:p>
    <w:p w:rsidR="006F067D" w:rsidRDefault="006E3C29">
      <w:pPr>
        <w:tabs>
          <w:tab w:val="left" w:pos="1276"/>
          <w:tab w:val="left" w:pos="2268"/>
        </w:tabs>
        <w:ind w:firstLine="709"/>
        <w:jc w:val="both"/>
        <w:rPr>
          <w:rFonts w:cs="Tahoma"/>
        </w:rPr>
      </w:pPr>
      <w:r>
        <w:t>3.4.1. Путем передачи Клиенту экземпляра Заявления о присоединении к Единому сервисному договору/Заявления о присоединении к Условиям выпуска и обслуживания Бизнес-карт АО «</w:t>
      </w:r>
      <w:proofErr w:type="spellStart"/>
      <w:r>
        <w:t>Россельхозбанк</w:t>
      </w:r>
      <w:proofErr w:type="spellEnd"/>
      <w:r>
        <w:t xml:space="preserve">» к расчетному счету и выпуска Бизнес-карт </w:t>
      </w:r>
      <w:r>
        <w:rPr>
          <w:bCs/>
          <w:color w:val="000000"/>
        </w:rPr>
        <w:t>в рамках Единого сервисного договора/</w:t>
      </w:r>
      <w:r>
        <w:t>Заявления 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xml:space="preserve">» </w:t>
      </w:r>
      <w:r>
        <w:rPr>
          <w:bCs/>
          <w:color w:val="000000"/>
        </w:rPr>
        <w:t>в рамках Единого сервисного договора</w:t>
      </w:r>
      <w:r>
        <w:t xml:space="preserve"> с отметками Банка, содержащими, в числе прочего, номер и дату </w:t>
      </w:r>
      <w:r>
        <w:lastRenderedPageBreak/>
        <w:t xml:space="preserve">заключения Договора. </w:t>
      </w:r>
      <w:r>
        <w:rPr>
          <w:rFonts w:cs="Tahoma"/>
        </w:rPr>
        <w:t>Права и обязанности Сторон по Договору возникают с даты заключения Договора, указанной Банком в Заявлении о присоединении к Условиям.</w:t>
      </w:r>
    </w:p>
    <w:p w:rsidR="006F067D" w:rsidRDefault="006E3C29">
      <w:pPr>
        <w:pStyle w:val="af9"/>
        <w:ind w:firstLine="709"/>
        <w:jc w:val="both"/>
        <w:rPr>
          <w:sz w:val="24"/>
          <w:szCs w:val="24"/>
        </w:rPr>
      </w:pPr>
      <w:r>
        <w:rPr>
          <w:rFonts w:cs="Tahoma"/>
          <w:sz w:val="24"/>
          <w:szCs w:val="24"/>
        </w:rPr>
        <w:t>3.4.2. Путем информирования Клиента в ИС Свой Бизнес о факте заключения Договора</w:t>
      </w:r>
      <w:r>
        <w:rPr>
          <w:rFonts w:cs="Tahoma"/>
          <w:sz w:val="24"/>
          <w:szCs w:val="24"/>
          <w:vertAlign w:val="superscript"/>
        </w:rPr>
        <w:footnoteReference w:id="11"/>
      </w:r>
      <w:r>
        <w:rPr>
          <w:rFonts w:cs="Tahoma"/>
          <w:sz w:val="24"/>
          <w:szCs w:val="24"/>
        </w:rPr>
        <w:t>. Права и обязанности Сторон по Договору возникают с даты заключения Договора. Датой заключения Договора считается дата получения Клиентом от Банка в ИС Свой Бизнес сообщения о факте заключения Договора</w:t>
      </w:r>
      <w:r>
        <w:rPr>
          <w:bCs/>
          <w:color w:val="000000"/>
          <w:sz w:val="24"/>
          <w:szCs w:val="24"/>
        </w:rPr>
        <w:t>.</w:t>
      </w:r>
    </w:p>
    <w:p w:rsidR="006F067D" w:rsidRDefault="006E3C29">
      <w:pPr>
        <w:pStyle w:val="27"/>
        <w:numPr>
          <w:ilvl w:val="0"/>
          <w:numId w:val="3"/>
        </w:numPr>
        <w:tabs>
          <w:tab w:val="left" w:pos="0"/>
          <w:tab w:val="left" w:pos="1276"/>
        </w:tabs>
        <w:spacing w:after="0" w:line="240" w:lineRule="auto"/>
        <w:ind w:left="0" w:firstLine="709"/>
        <w:jc w:val="both"/>
      </w:pPr>
      <w:r>
        <w:t>После заключения Договора Клиент предоставляет в Банк доверенность, оформленную по типовой форме Банка на Представителя Клиента. Доверенности могут быть оформлены нескольким работникам Клиента.</w:t>
      </w:r>
    </w:p>
    <w:p w:rsidR="006F067D" w:rsidRDefault="006E3C29">
      <w:pPr>
        <w:pStyle w:val="27"/>
        <w:numPr>
          <w:ilvl w:val="0"/>
          <w:numId w:val="3"/>
        </w:numPr>
        <w:tabs>
          <w:tab w:val="left" w:pos="0"/>
          <w:tab w:val="left" w:pos="1276"/>
        </w:tabs>
        <w:spacing w:after="0" w:line="240" w:lineRule="auto"/>
        <w:ind w:left="0" w:firstLine="709"/>
        <w:jc w:val="both"/>
      </w:pPr>
      <w:r>
        <w:t>Представитель Клиента, на основании доверенности Клиента, представляющей соответствующие полномочия, вправе совершать следующие действия:</w:t>
      </w:r>
    </w:p>
    <w:p w:rsidR="006F067D" w:rsidRDefault="006E3C29" w:rsidP="006E3C29">
      <w:pPr>
        <w:numPr>
          <w:ilvl w:val="0"/>
          <w:numId w:val="15"/>
        </w:numPr>
        <w:tabs>
          <w:tab w:val="left" w:pos="1134"/>
        </w:tabs>
        <w:ind w:left="0" w:firstLine="709"/>
        <w:jc w:val="both"/>
        <w:rPr>
          <w:color w:val="000000"/>
        </w:rPr>
      </w:pPr>
      <w:r>
        <w:rPr>
          <w:color w:val="000000"/>
        </w:rPr>
        <w:t>представлять в Банк/получать в Банке документы, касающиеся выпуска и обслуживания Бизнес-карт;</w:t>
      </w:r>
    </w:p>
    <w:p w:rsidR="006F067D" w:rsidRDefault="006E3C29" w:rsidP="006E3C29">
      <w:pPr>
        <w:widowControl w:val="0"/>
        <w:numPr>
          <w:ilvl w:val="0"/>
          <w:numId w:val="15"/>
        </w:numPr>
        <w:tabs>
          <w:tab w:val="left" w:pos="709"/>
          <w:tab w:val="left" w:pos="1134"/>
          <w:tab w:val="left" w:pos="1276"/>
        </w:tabs>
        <w:ind w:left="0" w:firstLine="709"/>
        <w:jc w:val="both"/>
        <w:rPr>
          <w:color w:val="000000"/>
        </w:rPr>
      </w:pPr>
      <w:r>
        <w:rPr>
          <w:color w:val="000000"/>
        </w:rPr>
        <w:t>получать выпущенные Банком на имя Держателей, идентифицированных Банком, Бизнес-карты/возвращать Бизнес-карты в Банк;</w:t>
      </w:r>
    </w:p>
    <w:p w:rsidR="006F067D" w:rsidRDefault="000C4DA1" w:rsidP="006E3C29">
      <w:pPr>
        <w:widowControl w:val="0"/>
        <w:numPr>
          <w:ilvl w:val="0"/>
          <w:numId w:val="15"/>
        </w:numPr>
        <w:tabs>
          <w:tab w:val="left" w:pos="709"/>
          <w:tab w:val="left" w:pos="1134"/>
          <w:tab w:val="left" w:pos="1276"/>
        </w:tabs>
        <w:ind w:left="0" w:firstLine="709"/>
        <w:jc w:val="both"/>
        <w:rPr>
          <w:color w:val="000000"/>
        </w:rPr>
      </w:pPr>
      <w:r w:rsidRPr="00606D30">
        <w:rPr>
          <w:color w:val="000000"/>
        </w:rPr>
        <w:t>приостанавливать</w:t>
      </w:r>
      <w:r w:rsidR="00F23FAD">
        <w:rPr>
          <w:color w:val="000000"/>
        </w:rPr>
        <w:t>/прекращать</w:t>
      </w:r>
      <w:r w:rsidR="00A678EA" w:rsidRPr="00606D30">
        <w:rPr>
          <w:color w:val="000000"/>
        </w:rPr>
        <w:t xml:space="preserve"> использовани</w:t>
      </w:r>
      <w:r w:rsidRPr="00606D30">
        <w:rPr>
          <w:color w:val="000000"/>
        </w:rPr>
        <w:t>е</w:t>
      </w:r>
      <w:r w:rsidR="00A678EA" w:rsidRPr="00606D30">
        <w:rPr>
          <w:color w:val="000000"/>
        </w:rPr>
        <w:t xml:space="preserve"> </w:t>
      </w:r>
      <w:r w:rsidR="006E3C29" w:rsidRPr="005E4612">
        <w:rPr>
          <w:color w:val="000000"/>
        </w:rPr>
        <w:t>Бизнес</w:t>
      </w:r>
      <w:r w:rsidR="006E3C29">
        <w:rPr>
          <w:color w:val="000000"/>
        </w:rPr>
        <w:t xml:space="preserve">-карты. </w:t>
      </w:r>
    </w:p>
    <w:p w:rsidR="006F067D" w:rsidRDefault="006E3C29">
      <w:pPr>
        <w:pStyle w:val="af0"/>
        <w:tabs>
          <w:tab w:val="left" w:pos="1134"/>
        </w:tabs>
        <w:ind w:left="0" w:firstLine="709"/>
        <w:jc w:val="both"/>
        <w:rPr>
          <w:b/>
          <w:sz w:val="28"/>
          <w:szCs w:val="28"/>
        </w:rPr>
      </w:pPr>
      <w:r>
        <w:t>При этом Клиент/ЕИО Клиента либо Представитель Клиента представляет в Банк соответствующую доверенность до совершения, либо в момент совершения действий, указанных в доверенности.</w:t>
      </w:r>
    </w:p>
    <w:p w:rsidR="006F067D" w:rsidRDefault="006E3C29">
      <w:pPr>
        <w:pStyle w:val="27"/>
        <w:numPr>
          <w:ilvl w:val="0"/>
          <w:numId w:val="3"/>
        </w:numPr>
        <w:tabs>
          <w:tab w:val="left" w:pos="0"/>
          <w:tab w:val="left" w:pos="1276"/>
        </w:tabs>
        <w:spacing w:after="0" w:line="240" w:lineRule="auto"/>
        <w:ind w:left="0" w:firstLine="709"/>
        <w:jc w:val="both"/>
      </w:pPr>
      <w:r>
        <w:t>В случае изменения законодательства Российской Федерации и до внесения Банком соответствующих изменений в настоящие Условия, Условия применяются в части, не противоречащей требованиям законодательства Российской Федерации.</w:t>
      </w:r>
    </w:p>
    <w:p w:rsidR="006F067D" w:rsidRDefault="006E3C29">
      <w:pPr>
        <w:pStyle w:val="27"/>
        <w:numPr>
          <w:ilvl w:val="0"/>
          <w:numId w:val="3"/>
        </w:numPr>
        <w:tabs>
          <w:tab w:val="left" w:pos="0"/>
          <w:tab w:val="left" w:pos="1276"/>
          <w:tab w:val="left" w:pos="1418"/>
        </w:tabs>
        <w:spacing w:after="0" w:line="240" w:lineRule="auto"/>
        <w:ind w:left="0" w:firstLine="709"/>
        <w:jc w:val="both"/>
      </w:pPr>
      <w:r>
        <w:t xml:space="preserve">Бизнес-карта/ее реквизиты используются Клиентом для проведения расходных операций в соответствии с пунктом 4.19 настоящих Условий. </w:t>
      </w:r>
    </w:p>
    <w:p w:rsidR="006F067D" w:rsidRDefault="006E3C29">
      <w:pPr>
        <w:pStyle w:val="27"/>
        <w:numPr>
          <w:ilvl w:val="0"/>
          <w:numId w:val="3"/>
        </w:numPr>
        <w:tabs>
          <w:tab w:val="left" w:pos="0"/>
          <w:tab w:val="left" w:pos="1276"/>
          <w:tab w:val="left" w:pos="1418"/>
        </w:tabs>
        <w:spacing w:after="0" w:line="240" w:lineRule="auto"/>
        <w:ind w:left="0" w:firstLine="709"/>
        <w:jc w:val="both"/>
      </w:pPr>
      <w:r>
        <w:t>С использованием Бизнес-карты/ее реквизитов запрещается проведение операций в интернет-казино, операций по оплате участия в основанных на риске играх, покупке виртуальной валюты, пополнению электронных кошельков и проведение прочих операций, не связанных с деятельностью Клиента.</w:t>
      </w:r>
    </w:p>
    <w:p w:rsidR="006F067D" w:rsidRDefault="006E3C29">
      <w:pPr>
        <w:pStyle w:val="27"/>
        <w:numPr>
          <w:ilvl w:val="0"/>
          <w:numId w:val="3"/>
        </w:numPr>
        <w:tabs>
          <w:tab w:val="left" w:pos="0"/>
          <w:tab w:val="left" w:pos="1418"/>
        </w:tabs>
        <w:spacing w:after="0" w:line="240" w:lineRule="auto"/>
        <w:ind w:left="0" w:firstLine="709"/>
        <w:jc w:val="both"/>
      </w:pPr>
      <w:r>
        <w:t>С использованием Бизнес-карты/ее реквизитов запрещается проведение операций, связанных с осуществлением Клиентом видов деятельности, подлежащих лицензированию, в случае, если Клиент своевременно не предоставил в Банк соответствующие лицензии.</w:t>
      </w:r>
    </w:p>
    <w:p w:rsidR="006F067D" w:rsidRDefault="006E3C29">
      <w:pPr>
        <w:pStyle w:val="27"/>
        <w:numPr>
          <w:ilvl w:val="0"/>
          <w:numId w:val="3"/>
        </w:numPr>
        <w:tabs>
          <w:tab w:val="left" w:pos="0"/>
          <w:tab w:val="left" w:pos="1418"/>
        </w:tabs>
        <w:spacing w:after="0" w:line="240" w:lineRule="auto"/>
        <w:ind w:left="0" w:firstLine="709"/>
        <w:jc w:val="both"/>
      </w:pPr>
      <w:r>
        <w:t>Зачисленные на Счет в безналичном порядке денежные средства доступны для совершения операций по Счету с использованием Бизнес-карты/ее реквизитов не позднее банковского дня, следующего за днем зачисления денежных средств.</w:t>
      </w:r>
    </w:p>
    <w:p w:rsidR="006F067D" w:rsidRDefault="006E3C29">
      <w:pPr>
        <w:pStyle w:val="27"/>
        <w:numPr>
          <w:ilvl w:val="0"/>
          <w:numId w:val="3"/>
        </w:numPr>
        <w:tabs>
          <w:tab w:val="left" w:pos="0"/>
          <w:tab w:val="left" w:pos="1418"/>
        </w:tabs>
        <w:spacing w:after="0" w:line="240" w:lineRule="auto"/>
        <w:ind w:left="0" w:firstLine="709"/>
        <w:jc w:val="both"/>
      </w:pPr>
      <w:r>
        <w:t xml:space="preserve">Документы по операциям, совершенным с использованием Бизнес-карты могут составляться в валюте, отличной от валюты Счета. Расчет эквивалента суммы операции </w:t>
      </w:r>
      <w:r>
        <w:br/>
        <w:t>в валюту Счета производится в соответствии с Тарифным планом «Корпоративный ПЛЮС».</w:t>
      </w:r>
    </w:p>
    <w:p w:rsidR="006F067D" w:rsidRDefault="006E3C29">
      <w:pPr>
        <w:pStyle w:val="af0"/>
        <w:tabs>
          <w:tab w:val="left" w:pos="-1170"/>
          <w:tab w:val="left" w:pos="0"/>
          <w:tab w:val="left" w:pos="1418"/>
        </w:tabs>
        <w:ind w:left="0" w:firstLine="709"/>
        <w:jc w:val="both"/>
      </w:pPr>
      <w:r>
        <w:t xml:space="preserve">Клиент поручает Банку направить на приобретение соответствующей валюты денежные средства со Счета, в сумме, достаточной для исполнения обязательств Клиента перед Банком, при этом конвертация денежных средств производится по курсу, установленному Банком на дату списания в соответствии с Тарифным планом «Корпоративный ПЛЮС». </w:t>
      </w:r>
    </w:p>
    <w:p w:rsidR="006F067D" w:rsidRDefault="006E3C29">
      <w:pPr>
        <w:pStyle w:val="27"/>
        <w:numPr>
          <w:ilvl w:val="0"/>
          <w:numId w:val="3"/>
        </w:numPr>
        <w:tabs>
          <w:tab w:val="left" w:pos="0"/>
          <w:tab w:val="left" w:pos="1418"/>
        </w:tabs>
        <w:spacing w:after="0" w:line="240" w:lineRule="auto"/>
        <w:ind w:left="0" w:firstLine="709"/>
        <w:jc w:val="both"/>
      </w:pPr>
      <w:r>
        <w:t xml:space="preserve">Клиент предоставляет Банку право списывать со Счета/иных счетов Клиента (кроме счетов по депозитам), открытых в Банке, в том числе со счетов, отличных от валюты Счета, осуществляя конвертацию денежных средств по курсу, установленному Банком </w:t>
      </w:r>
      <w:r>
        <w:br/>
        <w:t>на дату списания, на основании банковского ордера без дополнительного распоряжения:</w:t>
      </w:r>
    </w:p>
    <w:p w:rsidR="006F067D" w:rsidRDefault="006E3C29">
      <w:pPr>
        <w:pStyle w:val="af0"/>
        <w:tabs>
          <w:tab w:val="left" w:pos="0"/>
          <w:tab w:val="left" w:pos="1560"/>
        </w:tabs>
        <w:ind w:left="0" w:firstLine="709"/>
        <w:contextualSpacing w:val="0"/>
        <w:jc w:val="both"/>
      </w:pPr>
      <w:r>
        <w:lastRenderedPageBreak/>
        <w:t>3.13.1. Суммы операций, совершенных с использованием Бизнес-карт/реквизитов Бизнес-карт.</w:t>
      </w:r>
    </w:p>
    <w:p w:rsidR="006F067D" w:rsidRDefault="006E3C29">
      <w:pPr>
        <w:pStyle w:val="af0"/>
        <w:tabs>
          <w:tab w:val="left" w:pos="0"/>
          <w:tab w:val="left" w:pos="1560"/>
        </w:tabs>
        <w:ind w:left="0" w:firstLine="709"/>
        <w:contextualSpacing w:val="0"/>
        <w:jc w:val="both"/>
      </w:pPr>
      <w:r>
        <w:t>3.13.2. Суммы операций, совершенных в нарушение настоящего Договора, а также суммы, связанные с проверкой и предотвращением незаконного использования Бизнес-карт, а также судебные издержки и иные расходы, связанные с принудительным взысканием задолженности Клиента.</w:t>
      </w:r>
    </w:p>
    <w:p w:rsidR="006F067D" w:rsidRDefault="006E3C29">
      <w:pPr>
        <w:pStyle w:val="af0"/>
        <w:tabs>
          <w:tab w:val="left" w:pos="0"/>
          <w:tab w:val="left" w:pos="1560"/>
        </w:tabs>
        <w:ind w:left="0" w:firstLine="709"/>
        <w:contextualSpacing w:val="0"/>
        <w:jc w:val="both"/>
      </w:pPr>
      <w:r>
        <w:t>3.13.3. Суммы задолженности по Счету, платы (проценты), подлежащих уплате за возникновение задолженности, предусмотренные Тарифным планом «Корпоративный ПЛЮС».</w:t>
      </w:r>
    </w:p>
    <w:p w:rsidR="006F067D" w:rsidRDefault="006E3C29">
      <w:pPr>
        <w:pStyle w:val="af0"/>
        <w:tabs>
          <w:tab w:val="left" w:pos="0"/>
          <w:tab w:val="left" w:pos="1560"/>
        </w:tabs>
        <w:ind w:left="0" w:firstLine="709"/>
        <w:contextualSpacing w:val="0"/>
        <w:jc w:val="both"/>
      </w:pPr>
      <w:r>
        <w:t>3.13.4. Комиссионное вознаграждение, взимаемое в соответствии с Тарифным планом «Корпоративный ПЛЮС».</w:t>
      </w:r>
    </w:p>
    <w:p w:rsidR="006F067D" w:rsidRDefault="006E3C29">
      <w:pPr>
        <w:pStyle w:val="af0"/>
        <w:tabs>
          <w:tab w:val="left" w:pos="-1170"/>
          <w:tab w:val="left" w:pos="426"/>
          <w:tab w:val="left" w:pos="1560"/>
        </w:tabs>
        <w:ind w:left="0" w:firstLine="709"/>
        <w:jc w:val="both"/>
      </w:pPr>
      <w:r>
        <w:t>Условия данного пункта являются заранее данным акцептом, который представлен Клиентом Банку по настоящему Договору без ограничения по количеству расчетных документов Банка, выставляемых в соответствии с условиями настоящего Договора, без ограничения по сумме и требованиям из обязательств, вытекающим из настоящего Договора с возможностью частичного исполнения расчетных документов по усмотрению Банка.</w:t>
      </w:r>
    </w:p>
    <w:p w:rsidR="006F067D" w:rsidRDefault="006E3C29">
      <w:pPr>
        <w:pStyle w:val="27"/>
        <w:numPr>
          <w:ilvl w:val="0"/>
          <w:numId w:val="3"/>
        </w:numPr>
        <w:tabs>
          <w:tab w:val="left" w:pos="0"/>
        </w:tabs>
        <w:spacing w:after="0" w:line="240" w:lineRule="auto"/>
        <w:ind w:left="0" w:firstLine="709"/>
        <w:jc w:val="both"/>
      </w:pPr>
      <w:r>
        <w:t xml:space="preserve">Клиент обеспечивает расходование денежных средств по Счету </w:t>
      </w:r>
      <w:r>
        <w:br/>
        <w:t xml:space="preserve">с использованием Бизнес-карты/ее реквизитов в пределах остатка денежных средств </w:t>
      </w:r>
      <w:r>
        <w:br/>
        <w:t>на Счете, за вычетом Авторизованных сумм.</w:t>
      </w:r>
    </w:p>
    <w:p w:rsidR="006F067D" w:rsidRDefault="006E3C29">
      <w:pPr>
        <w:pStyle w:val="27"/>
        <w:tabs>
          <w:tab w:val="left" w:pos="0"/>
        </w:tabs>
        <w:spacing w:after="0" w:line="240" w:lineRule="auto"/>
        <w:ind w:firstLine="709"/>
        <w:jc w:val="both"/>
      </w:pPr>
      <w:r>
        <w:t xml:space="preserve">Права на денежные средства, находящиеся </w:t>
      </w:r>
      <w:proofErr w:type="gramStart"/>
      <w:r>
        <w:t>на</w:t>
      </w:r>
      <w:r w:rsidR="00606D30">
        <w:t xml:space="preserve"> </w:t>
      </w:r>
      <w:r>
        <w:t>Счете</w:t>
      </w:r>
      <w:proofErr w:type="gramEnd"/>
      <w:r>
        <w:t xml:space="preserve"> </w:t>
      </w:r>
      <w:r>
        <w:rPr>
          <w:bCs/>
        </w:rPr>
        <w:t>принадлежат Клиенту</w:t>
      </w:r>
      <w:r>
        <w:t xml:space="preserve"> в пределах остатка денежных средств на Счете, за исключением Авторизованных сумм. Если сумма совершенных Держателем расходных операций превышает остаток денежных средств на Счете, у Клиента возникает Задолженность перед Банком, на сумму которой Банк начисляет плату (проценты) в соответствии с Тарифным планом «Корпоративный ПЛЮС».</w:t>
      </w:r>
    </w:p>
    <w:p w:rsidR="006F067D" w:rsidRDefault="006E3C29">
      <w:pPr>
        <w:pStyle w:val="27"/>
        <w:numPr>
          <w:ilvl w:val="0"/>
          <w:numId w:val="3"/>
        </w:numPr>
        <w:tabs>
          <w:tab w:val="left" w:pos="0"/>
        </w:tabs>
        <w:spacing w:after="0" w:line="240" w:lineRule="auto"/>
        <w:ind w:left="0" w:firstLine="709"/>
        <w:jc w:val="both"/>
      </w:pPr>
      <w:r>
        <w:t>Начисление платы (процентов), указанной в пункте 3.14, производится со дня, следующего за днем возникновения задолженности, по день ее фактического погашения (включительно).</w:t>
      </w:r>
    </w:p>
    <w:p w:rsidR="006F067D" w:rsidRDefault="006E3C29">
      <w:pPr>
        <w:pStyle w:val="27"/>
        <w:numPr>
          <w:ilvl w:val="0"/>
          <w:numId w:val="3"/>
        </w:numPr>
        <w:tabs>
          <w:tab w:val="left" w:pos="0"/>
        </w:tabs>
        <w:spacing w:after="0" w:line="240" w:lineRule="auto"/>
        <w:ind w:left="0" w:firstLine="709"/>
        <w:jc w:val="both"/>
      </w:pPr>
      <w:r>
        <w:t>Банк информирует Клиента о возникновении задолженности в срок не позднее следующего рабочего дня, направляя письменное уведомление.</w:t>
      </w:r>
    </w:p>
    <w:p w:rsidR="006F067D" w:rsidRDefault="006E3C29">
      <w:pPr>
        <w:pStyle w:val="27"/>
        <w:numPr>
          <w:ilvl w:val="0"/>
          <w:numId w:val="3"/>
        </w:numPr>
        <w:tabs>
          <w:tab w:val="left" w:pos="0"/>
        </w:tabs>
        <w:spacing w:after="0" w:line="240" w:lineRule="auto"/>
        <w:ind w:left="0" w:firstLine="709"/>
        <w:jc w:val="both"/>
      </w:pPr>
      <w:r>
        <w:t xml:space="preserve">Клиент осуществляет расчеты с Банком по погашению задолженности в случае ее возникновения в течение 3 (трех) рабочих дней после получения уведомления от Банка. </w:t>
      </w:r>
    </w:p>
    <w:p w:rsidR="006F067D" w:rsidRDefault="006E3C29">
      <w:pPr>
        <w:pStyle w:val="27"/>
        <w:numPr>
          <w:ilvl w:val="0"/>
          <w:numId w:val="3"/>
        </w:numPr>
        <w:tabs>
          <w:tab w:val="left" w:pos="0"/>
          <w:tab w:val="left" w:pos="1276"/>
        </w:tabs>
        <w:spacing w:after="0" w:line="240" w:lineRule="auto"/>
        <w:ind w:left="0" w:firstLine="709"/>
        <w:jc w:val="both"/>
      </w:pPr>
      <w:r>
        <w:t xml:space="preserve"> Клиент несет ответственность за несвоевременное и/или неполное письменное уведомление Банка об обстоятельствах, имеющих значение для соблюдения требований Условий, в том числе об изменении ранее сообщенных Банку сведений. Клиент несет ответственность и риск убытков за возможные отрицательные последствия факта несвоевременного и/или не полного письменного уведомления Банка о наступлении обстоятельств, указанных в настоящем пункте.</w:t>
      </w:r>
    </w:p>
    <w:p w:rsidR="006F067D" w:rsidRDefault="006E3C29">
      <w:pPr>
        <w:pStyle w:val="27"/>
        <w:numPr>
          <w:ilvl w:val="0"/>
          <w:numId w:val="3"/>
        </w:numPr>
        <w:tabs>
          <w:tab w:val="left" w:pos="0"/>
          <w:tab w:val="left" w:pos="1276"/>
        </w:tabs>
        <w:spacing w:after="0" w:line="240" w:lineRule="auto"/>
        <w:ind w:left="0" w:firstLine="709"/>
        <w:jc w:val="both"/>
      </w:pPr>
      <w:r>
        <w:t xml:space="preserve">Клиент несет ответственность за недостоверность представляемых документов, и информации для совершения операций по Счету с использованием Бизнес-карты/ее реквизитов, в том числе за информацию, подтверждающую местонахождение Клиента </w:t>
      </w:r>
      <w:r>
        <w:br/>
        <w:t>в соответствии с требованиями Федерального закона от 07.08.2001 № 115-ФЗ «.</w:t>
      </w:r>
    </w:p>
    <w:p w:rsidR="006F067D" w:rsidRPr="005E4612" w:rsidRDefault="006E3C29">
      <w:pPr>
        <w:pStyle w:val="af0"/>
        <w:numPr>
          <w:ilvl w:val="0"/>
          <w:numId w:val="3"/>
        </w:numPr>
        <w:tabs>
          <w:tab w:val="left" w:pos="0"/>
          <w:tab w:val="left" w:pos="709"/>
        </w:tabs>
        <w:ind w:left="0" w:firstLine="709"/>
        <w:jc w:val="both"/>
        <w:rPr>
          <w:bCs/>
        </w:rPr>
      </w:pPr>
      <w:r>
        <w:t xml:space="preserve">В случае изменения сведений, подлежащих установлению при заключении Договора, в том числе изменения сведений, подлежащих установлению в целях идентификации Клиента/Держателя, а также (при их наличии) его представителей, выгодоприобретателей, </w:t>
      </w:r>
      <w:proofErr w:type="spellStart"/>
      <w:r>
        <w:t>бенефициарных</w:t>
      </w:r>
      <w:proofErr w:type="spellEnd"/>
      <w:r>
        <w:t xml:space="preserve"> владельцев, </w:t>
      </w:r>
      <w:r>
        <w:rPr>
          <w:color w:val="000000"/>
        </w:rPr>
        <w:t>в течение трех рабочих дней</w:t>
      </w:r>
      <w:r>
        <w:t xml:space="preserve">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br/>
        <w:t>и письменно информировать в Подразделение Банка об изменении адреса, телефонов, о реорганизации или ликвидации К</w:t>
      </w:r>
      <w:r>
        <w:rPr>
          <w:bCs/>
        </w:rPr>
        <w:t xml:space="preserve">лиента, а также о других изменениях, способных повлиять на </w:t>
      </w:r>
      <w:r w:rsidRPr="005E4612">
        <w:rPr>
          <w:bCs/>
        </w:rPr>
        <w:t>исполнение Договора.</w:t>
      </w:r>
    </w:p>
    <w:p w:rsidR="002317F0" w:rsidRPr="005E4612" w:rsidRDefault="002317F0" w:rsidP="002317F0">
      <w:pPr>
        <w:pStyle w:val="aff0"/>
        <w:numPr>
          <w:ilvl w:val="0"/>
          <w:numId w:val="3"/>
        </w:numPr>
        <w:tabs>
          <w:tab w:val="left" w:pos="709"/>
        </w:tabs>
        <w:spacing w:after="0"/>
        <w:ind w:left="0" w:firstLine="709"/>
        <w:jc w:val="both"/>
        <w:rPr>
          <w:bCs/>
        </w:rPr>
      </w:pPr>
      <w:r w:rsidRPr="00606D30">
        <w:t xml:space="preserve">В случае использования Клиентом ИС Свой Бизнес, Клиент может самостоятельно сформировать в ИС Свой Бизнес выписку со списком операций по номеру </w:t>
      </w:r>
      <w:r w:rsidRPr="00606D30">
        <w:lastRenderedPageBreak/>
        <w:t>Счета и/или в</w:t>
      </w:r>
      <w:r w:rsidRPr="00606D30">
        <w:rPr>
          <w:bCs/>
        </w:rPr>
        <w:t>ыписку со списком операций, совершенных с использованием Бизнес-карты и/или ее реквизитов, по номеру Бизнес-карты.</w:t>
      </w:r>
    </w:p>
    <w:p w:rsidR="002317F0" w:rsidRPr="005E4612" w:rsidRDefault="002317F0" w:rsidP="00606D30">
      <w:pPr>
        <w:pStyle w:val="af0"/>
        <w:tabs>
          <w:tab w:val="left" w:pos="0"/>
          <w:tab w:val="left" w:pos="709"/>
        </w:tabs>
        <w:ind w:left="709"/>
        <w:jc w:val="both"/>
        <w:rPr>
          <w:bCs/>
        </w:rPr>
      </w:pPr>
    </w:p>
    <w:p w:rsidR="006F067D" w:rsidRDefault="006E3C29">
      <w:pPr>
        <w:pStyle w:val="af0"/>
        <w:keepNext/>
        <w:tabs>
          <w:tab w:val="left" w:pos="-1701"/>
          <w:tab w:val="left" w:pos="426"/>
        </w:tabs>
        <w:spacing w:before="120" w:after="120"/>
        <w:ind w:left="0"/>
        <w:contextualSpacing w:val="0"/>
        <w:jc w:val="center"/>
        <w:outlineLvl w:val="0"/>
        <w:rPr>
          <w:b/>
          <w:bCs/>
        </w:rPr>
      </w:pPr>
      <w:r w:rsidRPr="005E4612">
        <w:rPr>
          <w:b/>
        </w:rPr>
        <w:t>4.</w:t>
      </w:r>
      <w:r w:rsidRPr="005E4612">
        <w:rPr>
          <w:b/>
        </w:rPr>
        <w:tab/>
        <w:t>Порядок предоставления и обслуживания</w:t>
      </w:r>
      <w:r>
        <w:rPr>
          <w:b/>
        </w:rPr>
        <w:t xml:space="preserve"> Бизнес-карт</w:t>
      </w:r>
    </w:p>
    <w:p w:rsidR="006F067D" w:rsidRDefault="006E3C29">
      <w:pPr>
        <w:pStyle w:val="af0"/>
        <w:numPr>
          <w:ilvl w:val="1"/>
          <w:numId w:val="4"/>
        </w:numPr>
        <w:tabs>
          <w:tab w:val="left" w:pos="1276"/>
        </w:tabs>
        <w:ind w:left="12" w:firstLine="697"/>
        <w:contextualSpacing w:val="0"/>
        <w:jc w:val="both"/>
      </w:pPr>
      <w:r>
        <w:t>Бизнес-карта является электронным средством платежа, предназначенным для формирования ее Держателем распоряжений на перевод денежных средств.</w:t>
      </w:r>
    </w:p>
    <w:p w:rsidR="006F067D" w:rsidRDefault="006E3C29">
      <w:pPr>
        <w:pStyle w:val="af0"/>
        <w:numPr>
          <w:ilvl w:val="1"/>
          <w:numId w:val="4"/>
        </w:numPr>
        <w:tabs>
          <w:tab w:val="left" w:pos="1276"/>
        </w:tabs>
        <w:ind w:left="12" w:firstLine="697"/>
        <w:contextualSpacing w:val="0"/>
        <w:jc w:val="both"/>
      </w:pPr>
      <w:r>
        <w:t xml:space="preserve">Бизнес-карта является собственностью Банка и выдается Держателю </w:t>
      </w:r>
      <w:r>
        <w:br/>
        <w:t xml:space="preserve">во временное пользование. </w:t>
      </w:r>
    </w:p>
    <w:p w:rsidR="006F067D" w:rsidRDefault="006E3C29">
      <w:pPr>
        <w:pStyle w:val="af0"/>
        <w:numPr>
          <w:ilvl w:val="1"/>
          <w:numId w:val="4"/>
        </w:numPr>
        <w:tabs>
          <w:tab w:val="left" w:pos="1276"/>
        </w:tabs>
        <w:ind w:left="12" w:firstLine="697"/>
        <w:contextualSpacing w:val="0"/>
        <w:jc w:val="both"/>
      </w:pPr>
      <w:r>
        <w:t>Бизнес-карты могут быть выпущены Держателям в течение всего срока действия Договора.</w:t>
      </w:r>
    </w:p>
    <w:p w:rsidR="006F067D" w:rsidRDefault="006E3C29">
      <w:pPr>
        <w:pStyle w:val="af0"/>
        <w:numPr>
          <w:ilvl w:val="1"/>
          <w:numId w:val="4"/>
        </w:numPr>
        <w:tabs>
          <w:tab w:val="left" w:pos="1276"/>
        </w:tabs>
        <w:ind w:left="12" w:firstLine="697"/>
        <w:contextualSpacing w:val="0"/>
        <w:jc w:val="both"/>
      </w:pPr>
      <w:r>
        <w:t>Бизнес-карты могут выпускаться на имя одного или нескольких Держателей. При этом на каждого Держателя может быть выпущено не более двух Бизнес-карт ко всем Счетам Клиента. Количество Бизнес-карт, выпускаемых к Счету Клиента на разных Держателей, не ограничивается.</w:t>
      </w:r>
    </w:p>
    <w:p w:rsidR="006F067D" w:rsidRDefault="006E3C29">
      <w:pPr>
        <w:pStyle w:val="af0"/>
        <w:numPr>
          <w:ilvl w:val="1"/>
          <w:numId w:val="4"/>
        </w:numPr>
        <w:tabs>
          <w:tab w:val="left" w:pos="1276"/>
        </w:tabs>
        <w:ind w:left="12" w:firstLine="697"/>
        <w:contextualSpacing w:val="0"/>
        <w:jc w:val="both"/>
      </w:pPr>
      <w:r>
        <w:t xml:space="preserve">Вместе с Бизнес-картой Держателю предоставляется ПИН, который состоит </w:t>
      </w:r>
      <w:r>
        <w:br/>
        <w:t xml:space="preserve">из четырех цифр и представляет собой средство защиты от несанкционированного использования карты. Запрещается хранение данных о ПИН на любых носителях информации. </w:t>
      </w:r>
    </w:p>
    <w:p w:rsidR="006F067D" w:rsidRDefault="006E3C29">
      <w:pPr>
        <w:pStyle w:val="af0"/>
        <w:numPr>
          <w:ilvl w:val="1"/>
          <w:numId w:val="4"/>
        </w:numPr>
        <w:tabs>
          <w:tab w:val="left" w:pos="1276"/>
        </w:tabs>
        <w:ind w:left="12" w:firstLine="697"/>
        <w:contextualSpacing w:val="0"/>
        <w:jc w:val="both"/>
      </w:pPr>
      <w:r>
        <w:t>В целях выпуска Бизнес-карт Держателям Клиент передает в Подразделение Банка по месту открытия Счета на бумажных носителях или с использованием системы ДБО путем направления в качестве присоединенного файла в ЭД Письмо в Банк, подписанного электронной подписью уполномоченного лица Клиента, с последующим предоставлением в Подразделение Банка по месту открытия Счета оригиналов документов при получении Бизнес-карты:</w:t>
      </w:r>
    </w:p>
    <w:p w:rsidR="006F067D" w:rsidRDefault="006E3C29">
      <w:pPr>
        <w:pStyle w:val="af0"/>
        <w:tabs>
          <w:tab w:val="left" w:pos="0"/>
          <w:tab w:val="left" w:pos="1134"/>
        </w:tabs>
        <w:ind w:left="0" w:firstLine="709"/>
        <w:contextualSpacing w:val="0"/>
        <w:jc w:val="both"/>
      </w:pPr>
      <w:r>
        <w:t>-</w:t>
      </w:r>
      <w:r>
        <w:tab/>
        <w:t xml:space="preserve">заполненные и подписанные работниками и заверенные уполномоченным лицом Клиента (самим Клиентом) и оттиском печати Клиента Заявления на получение Бизнес-карты; </w:t>
      </w:r>
    </w:p>
    <w:p w:rsidR="006F067D" w:rsidRDefault="006E3C29">
      <w:pPr>
        <w:pStyle w:val="af0"/>
        <w:tabs>
          <w:tab w:val="left" w:pos="0"/>
          <w:tab w:val="left" w:pos="1134"/>
        </w:tabs>
        <w:ind w:left="0" w:firstLine="709"/>
        <w:contextualSpacing w:val="0"/>
        <w:jc w:val="both"/>
      </w:pPr>
      <w:r>
        <w:t>-</w:t>
      </w:r>
      <w:r>
        <w:tab/>
        <w:t>заверенные уполномоченным лицом Клиента и оттиском печати Клиента ксерокопии необходимых страниц документов, удостоверяющих личность работников Клиента, указанных в Заявлениях на получение Бизнес-карты.</w:t>
      </w:r>
    </w:p>
    <w:p w:rsidR="006F067D" w:rsidRDefault="006E3C29">
      <w:pPr>
        <w:pStyle w:val="af0"/>
        <w:numPr>
          <w:ilvl w:val="1"/>
          <w:numId w:val="4"/>
        </w:numPr>
        <w:tabs>
          <w:tab w:val="left" w:pos="0"/>
          <w:tab w:val="left" w:pos="1276"/>
        </w:tabs>
        <w:ind w:left="12" w:firstLine="697"/>
        <w:contextualSpacing w:val="0"/>
        <w:jc w:val="both"/>
      </w:pPr>
      <w:r>
        <w:t>На основании полученного от Клиента Заявления на получение Бизнес-карты, Банк выпускает к Счету одному или нескольким Держателям Бизнес-карты категорий, указанных в Заявлении на получение Бизнес-карты, в соответствии с Тарифным планом «Корпоративный ПЛЮС» и обеспечивает совершение операций с использованием Бизнес-карт/реквизитов Бизнес-карт в соответствии с Договором.</w:t>
      </w:r>
    </w:p>
    <w:p w:rsidR="006F067D" w:rsidRDefault="006E3C29">
      <w:pPr>
        <w:pStyle w:val="af0"/>
        <w:numPr>
          <w:ilvl w:val="1"/>
          <w:numId w:val="4"/>
        </w:numPr>
        <w:tabs>
          <w:tab w:val="left" w:pos="0"/>
          <w:tab w:val="left" w:pos="1276"/>
        </w:tabs>
        <w:ind w:left="12" w:firstLine="697"/>
        <w:contextualSpacing w:val="0"/>
        <w:jc w:val="both"/>
      </w:pPr>
      <w:r>
        <w:t xml:space="preserve">Персонифицированные Бизнес-карты выпускаются Банком в срок не позднее 5 (пяти) рабочих дней (без учета срока доставки Бизнес-карт в подразделение Банка, в котором открыт Счет) от даты получения Заявления на получение Бизнес-карты. </w:t>
      </w:r>
      <w:proofErr w:type="spellStart"/>
      <w:r>
        <w:t>Неперсонифицированные</w:t>
      </w:r>
      <w:proofErr w:type="spellEnd"/>
      <w:r>
        <w:t xml:space="preserve"> Бизнес-карты предоставляются Клиенту/ЕИО Клиента/ Представителю Клиента/Держателю в день обращения </w:t>
      </w:r>
      <w:r>
        <w:rPr>
          <w:bCs/>
          <w:iCs/>
        </w:rPr>
        <w:t>при их наличии в подразделении Банка</w:t>
      </w:r>
      <w:r>
        <w:t xml:space="preserve">. </w:t>
      </w:r>
    </w:p>
    <w:p w:rsidR="006F067D" w:rsidRDefault="006E3C29">
      <w:pPr>
        <w:pStyle w:val="af0"/>
        <w:numPr>
          <w:ilvl w:val="1"/>
          <w:numId w:val="4"/>
        </w:numPr>
        <w:tabs>
          <w:tab w:val="left" w:pos="1276"/>
        </w:tabs>
        <w:ind w:left="12" w:firstLine="697"/>
        <w:contextualSpacing w:val="0"/>
        <w:jc w:val="both"/>
      </w:pPr>
      <w:r>
        <w:t xml:space="preserve">Изготовленные Бизнес-карты передаются ЕИО Клиента/Представителю Клиента по акту приема-передачи либо выдаются непосредственно Клиенту/Держателю при личном обращении в Подразделение Банка по месту открытия Счета и предъявлении действующего документа, удостоверяющего личность. В случае обращения Клиента/Держателя акт приема-передачи не оформляется. При получении Бизнес-карты Держателю необходимо проставить собственноручную подпись на специальной полосе для подписи, расположенной на оборотной стороне Бизнес-карты. ПИН к Бизнес-карте направляется Держателю после активации Бизнес-карты посредством </w:t>
      </w:r>
      <w:r>
        <w:rPr>
          <w:lang w:val="en-US"/>
        </w:rPr>
        <w:t>SMS</w:t>
      </w:r>
      <w:r>
        <w:t>-сообщения на верифицированный номер телефона для получения 3-</w:t>
      </w:r>
      <w:r>
        <w:rPr>
          <w:lang w:val="en-US"/>
        </w:rPr>
        <w:t>D</w:t>
      </w:r>
      <w:r>
        <w:t xml:space="preserve"> паролей, указанный в Заявлении на получение Бизнес-карты.</w:t>
      </w:r>
    </w:p>
    <w:p w:rsidR="006F067D" w:rsidRDefault="006E3C29">
      <w:pPr>
        <w:pStyle w:val="af0"/>
        <w:tabs>
          <w:tab w:val="left" w:pos="1276"/>
        </w:tabs>
        <w:ind w:left="12" w:firstLine="697"/>
        <w:jc w:val="both"/>
      </w:pPr>
      <w:r>
        <w:t xml:space="preserve">В случае если по техническим причинам SMS-сообщение с информацией о ПИН </w:t>
      </w:r>
      <w:r>
        <w:br/>
        <w:t xml:space="preserve">не было доставлено адресату, Держатель имеет право обратиться в Подразделение Банка по месту открытия Счета с Заявлением на </w:t>
      </w:r>
      <w:proofErr w:type="spellStart"/>
      <w:r>
        <w:t>перевыпуск</w:t>
      </w:r>
      <w:proofErr w:type="spellEnd"/>
      <w:r>
        <w:t xml:space="preserve"> ПИН к бизнес-карте АО «</w:t>
      </w:r>
      <w:proofErr w:type="spellStart"/>
      <w:r>
        <w:t>Россельхозбанк</w:t>
      </w:r>
      <w:proofErr w:type="spellEnd"/>
      <w:r>
        <w:t xml:space="preserve">» </w:t>
      </w:r>
      <w:r>
        <w:lastRenderedPageBreak/>
        <w:t xml:space="preserve">в течение 15 (пятнадцати) календарных дней с даты выдачи Бизнес-карты. </w:t>
      </w:r>
      <w:proofErr w:type="spellStart"/>
      <w:r>
        <w:t>Перевыпуск</w:t>
      </w:r>
      <w:proofErr w:type="spellEnd"/>
      <w:r>
        <w:t xml:space="preserve"> ПИН, неполученного по техническим причинам, осуществляется без взимания комиссии.</w:t>
      </w:r>
    </w:p>
    <w:p w:rsidR="006F067D" w:rsidRDefault="006E3C29">
      <w:pPr>
        <w:widowControl w:val="0"/>
        <w:tabs>
          <w:tab w:val="left" w:pos="709"/>
          <w:tab w:val="left" w:pos="1276"/>
        </w:tabs>
        <w:ind w:left="12" w:firstLine="697"/>
        <w:jc w:val="both"/>
      </w:pPr>
      <w:r>
        <w:t xml:space="preserve">Если Держатель не заявил о неполучении ПИН по техническим причинам в течение 15 (пятнадцати) календарных дней с момента выдачи Бизнес-карты, ПИН считается полученным Держателем. </w:t>
      </w:r>
      <w:proofErr w:type="spellStart"/>
      <w:r>
        <w:t>Перевыпуск</w:t>
      </w:r>
      <w:proofErr w:type="spellEnd"/>
      <w:r>
        <w:t xml:space="preserve"> ПИН по истечении 15 (пятнадцати) календарных дней после даты получения Бизнес-карты осуществляется на основании предоставленного Держателем в Подразделение Банка по месту открытия Счета Заявления на </w:t>
      </w:r>
      <w:proofErr w:type="spellStart"/>
      <w:r>
        <w:t>перевыпуск</w:t>
      </w:r>
      <w:proofErr w:type="spellEnd"/>
      <w:r>
        <w:t xml:space="preserve"> ПИН к бизнес-карте АО «</w:t>
      </w:r>
      <w:proofErr w:type="spellStart"/>
      <w:r>
        <w:t>Россельхозбанк</w:t>
      </w:r>
      <w:proofErr w:type="spellEnd"/>
      <w:r>
        <w:t>» в связи с его утратой.</w:t>
      </w:r>
    </w:p>
    <w:p w:rsidR="006F067D" w:rsidRDefault="006E3C29">
      <w:pPr>
        <w:pStyle w:val="af0"/>
        <w:ind w:left="0" w:firstLine="709"/>
        <w:jc w:val="both"/>
      </w:pPr>
      <w:r>
        <w:t xml:space="preserve">В случае, если Держатель является пользователем ИС Свой Бизнес и имеет доступ к ИС Свой Бизнес в установленном порядке, Держатель может в любой момент самостоятельно осуществить установку/смену ПИН в ИС Свой Бизнес в соответствии с Приложением 1 к настоящим Условиям. При этом Клиент несет ответственность за удаленную установку/смену ПИН Держателем Бизнес-карты в ИС Свой Бизнес. </w:t>
      </w:r>
    </w:p>
    <w:p w:rsidR="006F067D" w:rsidRDefault="006E3C29">
      <w:pPr>
        <w:widowControl w:val="0"/>
        <w:tabs>
          <w:tab w:val="left" w:pos="709"/>
          <w:tab w:val="left" w:pos="1276"/>
        </w:tabs>
        <w:ind w:left="12" w:firstLine="697"/>
        <w:jc w:val="both"/>
      </w:pPr>
      <w:r>
        <w:t xml:space="preserve">Также осуществить смену ПИН Держатель может в </w:t>
      </w:r>
      <w:r>
        <w:rPr>
          <w:bCs/>
          <w:iCs/>
        </w:rPr>
        <w:t>банкоматах, информационно-платежных терминалах Банка</w:t>
      </w:r>
      <w:r>
        <w:rPr>
          <w:bCs/>
          <w:iCs/>
          <w:vertAlign w:val="superscript"/>
        </w:rPr>
        <w:footnoteReference w:id="12"/>
      </w:r>
      <w:r>
        <w:t>, следуя указаниям на экране банкомата/информационно-платежного терминала Банка и заполняя экранные формы банкомата/информационно-платежного терминала Банка, за исключением случая утраты ПИН и/или за исключением случая</w:t>
      </w:r>
      <w:r>
        <w:rPr>
          <w:iCs/>
        </w:rPr>
        <w:t xml:space="preserve"> </w:t>
      </w:r>
      <w:r>
        <w:rPr>
          <w:bCs/>
        </w:rPr>
        <w:t>превышения допустимого числа попыток ввода неверного ПИН при совершении операции по Бизнес-карте в банкомате/электронном терминале/информационно-платежном терминале. В этих случаях смена ПИН осуществляется либо в Подразделении Банка при личном обращении Держателя, либо в ИС Свой Бизнес в соответствии с Приложением 1 к настоящим Условиям.</w:t>
      </w:r>
    </w:p>
    <w:p w:rsidR="006F067D" w:rsidRDefault="006E3C29">
      <w:pPr>
        <w:pStyle w:val="af0"/>
        <w:numPr>
          <w:ilvl w:val="1"/>
          <w:numId w:val="4"/>
        </w:numPr>
        <w:tabs>
          <w:tab w:val="left" w:pos="1276"/>
        </w:tabs>
        <w:ind w:left="12" w:firstLine="697"/>
        <w:contextualSpacing w:val="0"/>
        <w:jc w:val="both"/>
      </w:pPr>
      <w:r>
        <w:t xml:space="preserve">На изготовленные персонифицированные Бизнес-карты Банк наносит наименование Клиента латинскими буквами (не более 21 символа). На </w:t>
      </w:r>
      <w:proofErr w:type="spellStart"/>
      <w:r>
        <w:t>неперсонифицированных</w:t>
      </w:r>
      <w:proofErr w:type="spellEnd"/>
      <w:r>
        <w:t xml:space="preserve"> Бизнес-картах отсутствует наименование Клиента, имя и фамилия Держателя.</w:t>
      </w:r>
    </w:p>
    <w:p w:rsidR="006F067D" w:rsidRDefault="006E3C29">
      <w:pPr>
        <w:pStyle w:val="af0"/>
        <w:numPr>
          <w:ilvl w:val="1"/>
          <w:numId w:val="4"/>
        </w:numPr>
        <w:tabs>
          <w:tab w:val="left" w:pos="1276"/>
        </w:tabs>
        <w:ind w:left="0" w:firstLine="697"/>
        <w:contextualSpacing w:val="0"/>
        <w:jc w:val="both"/>
      </w:pPr>
      <w:r>
        <w:t>Активация Бизнес-карт:</w:t>
      </w:r>
    </w:p>
    <w:p w:rsidR="006F067D" w:rsidRDefault="006E3C29" w:rsidP="006E3C29">
      <w:pPr>
        <w:pStyle w:val="af0"/>
        <w:numPr>
          <w:ilvl w:val="2"/>
          <w:numId w:val="16"/>
        </w:numPr>
        <w:tabs>
          <w:tab w:val="left" w:pos="0"/>
          <w:tab w:val="left" w:pos="1418"/>
        </w:tabs>
        <w:ind w:left="0" w:firstLine="709"/>
        <w:jc w:val="both"/>
      </w:pPr>
      <w:r>
        <w:t xml:space="preserve"> Активация </w:t>
      </w:r>
      <w:proofErr w:type="spellStart"/>
      <w:r>
        <w:t>неперсонифицированной</w:t>
      </w:r>
      <w:proofErr w:type="spellEnd"/>
      <w:r>
        <w:t xml:space="preserve"> Бизнес-карты, выданной до открытия Счета, производится Банком не позднее следующего рабочего дня после открытия Счета.</w:t>
      </w:r>
    </w:p>
    <w:p w:rsidR="006F067D" w:rsidRDefault="006E3C29" w:rsidP="006E3C29">
      <w:pPr>
        <w:pStyle w:val="af0"/>
        <w:numPr>
          <w:ilvl w:val="2"/>
          <w:numId w:val="16"/>
        </w:numPr>
        <w:tabs>
          <w:tab w:val="left" w:pos="0"/>
          <w:tab w:val="left" w:pos="1418"/>
        </w:tabs>
        <w:ind w:left="0" w:firstLine="709"/>
        <w:contextualSpacing w:val="0"/>
        <w:jc w:val="both"/>
      </w:pPr>
      <w:r>
        <w:t xml:space="preserve">Активация </w:t>
      </w:r>
      <w:proofErr w:type="spellStart"/>
      <w:r>
        <w:t>неперсонифицированной</w:t>
      </w:r>
      <w:proofErr w:type="spellEnd"/>
      <w:r>
        <w:t xml:space="preserve"> Бизнес-карты,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p>
    <w:p w:rsidR="006F067D" w:rsidRDefault="006E3C29" w:rsidP="006E3C29">
      <w:pPr>
        <w:pStyle w:val="af0"/>
        <w:numPr>
          <w:ilvl w:val="1"/>
          <w:numId w:val="16"/>
        </w:numPr>
        <w:tabs>
          <w:tab w:val="left" w:pos="0"/>
          <w:tab w:val="left" w:pos="1276"/>
        </w:tabs>
        <w:ind w:left="12" w:firstLine="697"/>
        <w:contextualSpacing w:val="0"/>
        <w:jc w:val="both"/>
      </w:pPr>
      <w:r>
        <w:t>Бизнес-карта действует до последнего дня месяца, указанного на ее лицевой стороне, включительно. Запрещается использование Бизнес-карты с истекшим сроком действия.</w:t>
      </w:r>
    </w:p>
    <w:p w:rsidR="006F067D" w:rsidRDefault="006E3C29" w:rsidP="006E3C29">
      <w:pPr>
        <w:pStyle w:val="af0"/>
        <w:numPr>
          <w:ilvl w:val="1"/>
          <w:numId w:val="16"/>
        </w:numPr>
        <w:tabs>
          <w:tab w:val="left" w:pos="1276"/>
        </w:tabs>
        <w:ind w:left="12" w:firstLine="697"/>
        <w:jc w:val="both"/>
        <w:rPr>
          <w:bCs/>
        </w:rPr>
      </w:pPr>
      <w:r>
        <w:t xml:space="preserve">По истечении срока действия Бизнес-карты Держателю может быть выпущена новая Бизнес-карта. Выпуск новой Бизнес-карты взамен Бизнес-карты с истекшим сроком действия, осуществляется Банком </w:t>
      </w:r>
      <w:r>
        <w:rPr>
          <w:bCs/>
        </w:rPr>
        <w:t xml:space="preserve">без предварительного Заявления на получение Бизнес-карты, оформленного по форме Банка, в случае если Клиент письменно не уведомил подразделение Банка, обслуживающее Счет, об отказе от </w:t>
      </w:r>
      <w:proofErr w:type="spellStart"/>
      <w:r>
        <w:rPr>
          <w:bCs/>
        </w:rPr>
        <w:t>перевыпуска</w:t>
      </w:r>
      <w:proofErr w:type="spellEnd"/>
      <w:r>
        <w:rPr>
          <w:bCs/>
        </w:rPr>
        <w:t xml:space="preserve"> Бизнес-карты </w:t>
      </w:r>
      <w:r>
        <w:rPr>
          <w:bCs/>
        </w:rPr>
        <w:br/>
        <w:t xml:space="preserve">за 1 (один) месяц до окончания срока ее действия. Для отказа </w:t>
      </w:r>
      <w:proofErr w:type="spellStart"/>
      <w:r>
        <w:rPr>
          <w:bCs/>
        </w:rPr>
        <w:t>перевыпуска</w:t>
      </w:r>
      <w:proofErr w:type="spellEnd"/>
      <w:r>
        <w:rPr>
          <w:bCs/>
        </w:rPr>
        <w:t xml:space="preserve"> Бизнес-карты Клиент предоставляет в подразделение Банка по месту ведения Счета Заявление на отказ </w:t>
      </w:r>
      <w:r>
        <w:rPr>
          <w:bCs/>
        </w:rPr>
        <w:br/>
        <w:t xml:space="preserve">от </w:t>
      </w:r>
      <w:proofErr w:type="spellStart"/>
      <w:r>
        <w:rPr>
          <w:bCs/>
        </w:rPr>
        <w:t>перевыпуска</w:t>
      </w:r>
      <w:proofErr w:type="spellEnd"/>
      <w:r>
        <w:rPr>
          <w:bCs/>
        </w:rPr>
        <w:t xml:space="preserve"> Бизнес-карты по типовой форме Банка.</w:t>
      </w:r>
    </w:p>
    <w:p w:rsidR="006F067D" w:rsidRDefault="006E3C29">
      <w:pPr>
        <w:pStyle w:val="af0"/>
        <w:tabs>
          <w:tab w:val="left" w:pos="1276"/>
        </w:tabs>
        <w:ind w:left="0" w:firstLine="709"/>
        <w:jc w:val="both"/>
      </w:pPr>
      <w:r>
        <w:t xml:space="preserve">В случае изменения фамилии и/или имени Держателя, изменении наименования/формы собственности Клиента, и Клиентом не представлены соответствующие изменения, то при автоматическом </w:t>
      </w:r>
      <w:proofErr w:type="spellStart"/>
      <w:r>
        <w:t>перевыпуске</w:t>
      </w:r>
      <w:proofErr w:type="spellEnd"/>
      <w:r>
        <w:t xml:space="preserve"> Бизнес-карты по истечении срока ее действия, Бизнес-карта будет </w:t>
      </w:r>
      <w:proofErr w:type="spellStart"/>
      <w:r>
        <w:t>перевыпущена</w:t>
      </w:r>
      <w:proofErr w:type="spellEnd"/>
      <w:r>
        <w:t xml:space="preserve"> со старыми </w:t>
      </w:r>
      <w:proofErr w:type="spellStart"/>
      <w:r>
        <w:t>эмбоссированными</w:t>
      </w:r>
      <w:proofErr w:type="spellEnd"/>
      <w:r>
        <w:t xml:space="preserve"> именами Держателя и Клиента.</w:t>
      </w:r>
    </w:p>
    <w:p w:rsidR="006F067D" w:rsidRDefault="006E3C29">
      <w:pPr>
        <w:pStyle w:val="af0"/>
        <w:tabs>
          <w:tab w:val="left" w:pos="1276"/>
        </w:tabs>
        <w:ind w:left="0" w:firstLine="709"/>
        <w:jc w:val="both"/>
      </w:pPr>
      <w:r>
        <w:t xml:space="preserve">Выдача автоматически </w:t>
      </w:r>
      <w:proofErr w:type="spellStart"/>
      <w:r>
        <w:t>перевыпущенных</w:t>
      </w:r>
      <w:proofErr w:type="spellEnd"/>
      <w:r>
        <w:t xml:space="preserve"> Бизнес-карт осуществляется в соответствии с пунктом 4.9 настоящих Условий, с учетом отсутствия изменений в сведениях, полученных в результате идентификации клиента/их актуальности.</w:t>
      </w:r>
    </w:p>
    <w:p w:rsidR="006F067D" w:rsidRDefault="006E3C29" w:rsidP="006E3C29">
      <w:pPr>
        <w:pStyle w:val="af0"/>
        <w:numPr>
          <w:ilvl w:val="1"/>
          <w:numId w:val="16"/>
        </w:numPr>
        <w:tabs>
          <w:tab w:val="left" w:pos="1276"/>
        </w:tabs>
        <w:ind w:left="12" w:firstLine="697"/>
        <w:jc w:val="both"/>
        <w:rPr>
          <w:color w:val="000000"/>
        </w:rPr>
      </w:pPr>
      <w:r>
        <w:lastRenderedPageBreak/>
        <w:t xml:space="preserve">Для </w:t>
      </w:r>
      <w:proofErr w:type="spellStart"/>
      <w:r>
        <w:t>перевыпуска</w:t>
      </w:r>
      <w:proofErr w:type="spellEnd"/>
      <w:r>
        <w:t xml:space="preserve"> Бизнес-карты по инициативе Клиента до истечения ее срока действия, а также в случаях, утраты/повреждения Бизнес-карты до истечения срока ее действия, порчи Бизнес-карты (рельефных надписей, голограммы, магнитной полосы и т.д.), компрометации или рассекречивания ПИН, изменении фамилии и/или имени Держателя, изменении наименования/формы собственности Клиента, Клиент должен представить в Подразделение Банка по месту открытия Счета в соответствии с пунктом 4.6 настоящих Условий Заявление на получение Бизнес-карты, оформленное по типовой </w:t>
      </w:r>
      <w:r>
        <w:rPr>
          <w:color w:val="000000"/>
        </w:rPr>
        <w:t xml:space="preserve">форме Банка. </w:t>
      </w:r>
    </w:p>
    <w:p w:rsidR="006F067D" w:rsidRDefault="006E3C29">
      <w:pPr>
        <w:pStyle w:val="af0"/>
        <w:tabs>
          <w:tab w:val="left" w:pos="1276"/>
        </w:tabs>
        <w:ind w:left="0" w:firstLine="709"/>
        <w:jc w:val="both"/>
        <w:rPr>
          <w:color w:val="000000"/>
        </w:rPr>
      </w:pPr>
      <w:proofErr w:type="spellStart"/>
      <w:r>
        <w:rPr>
          <w:color w:val="000000"/>
        </w:rPr>
        <w:t>Перевыпуск</w:t>
      </w:r>
      <w:proofErr w:type="spellEnd"/>
      <w:r>
        <w:rPr>
          <w:color w:val="000000"/>
        </w:rPr>
        <w:t xml:space="preserve"> Бизнес-карты осуществляется на новый срок действия. Выпуск новой Бизнес-карты осуществляется в сроки, предусмотренные пунктом 4.8 настоящих Условий.</w:t>
      </w:r>
    </w:p>
    <w:p w:rsidR="006F067D" w:rsidRDefault="006E3C29">
      <w:pPr>
        <w:pStyle w:val="af0"/>
        <w:tabs>
          <w:tab w:val="left" w:pos="0"/>
          <w:tab w:val="left" w:pos="1276"/>
        </w:tabs>
        <w:ind w:left="0" w:firstLine="709"/>
        <w:contextualSpacing w:val="0"/>
        <w:jc w:val="both"/>
        <w:rPr>
          <w:color w:val="000000"/>
        </w:rPr>
      </w:pPr>
      <w:r>
        <w:rPr>
          <w:color w:val="000000"/>
        </w:rPr>
        <w:t xml:space="preserve">4.15. Бизнес-карта с новым сроком действия передается Клиенту/ЕИО Клиента/Представителю Клиента/Держателю в обмен на Бизнес-карту с истекшим сроком действия (за исключением планового </w:t>
      </w:r>
      <w:proofErr w:type="spellStart"/>
      <w:r>
        <w:rPr>
          <w:color w:val="000000"/>
        </w:rPr>
        <w:t>перевыпуска</w:t>
      </w:r>
      <w:proofErr w:type="spellEnd"/>
      <w:r>
        <w:rPr>
          <w:color w:val="000000"/>
        </w:rPr>
        <w:t xml:space="preserve"> Бизнес-карт). Если Бизнес-карта не может быть возвращена в Банк, Клиент обязан предоставить в Банк Заявление об утрате бизнес-карты АО «</w:t>
      </w:r>
      <w:proofErr w:type="spellStart"/>
      <w:r>
        <w:rPr>
          <w:color w:val="000000"/>
        </w:rPr>
        <w:t>Россельхозбанк</w:t>
      </w:r>
      <w:proofErr w:type="spellEnd"/>
      <w:r>
        <w:rPr>
          <w:color w:val="000000"/>
        </w:rPr>
        <w:t xml:space="preserve">», оформленное по типовой форме Банка. </w:t>
      </w:r>
    </w:p>
    <w:p w:rsidR="006F067D" w:rsidRDefault="006E3C29" w:rsidP="006E3C29">
      <w:pPr>
        <w:pStyle w:val="af0"/>
        <w:numPr>
          <w:ilvl w:val="1"/>
          <w:numId w:val="13"/>
        </w:numPr>
        <w:tabs>
          <w:tab w:val="left" w:pos="1276"/>
        </w:tabs>
        <w:ind w:left="0" w:firstLine="709"/>
        <w:contextualSpacing w:val="0"/>
        <w:jc w:val="both"/>
        <w:rPr>
          <w:color w:val="000000"/>
        </w:rPr>
      </w:pPr>
      <w:r>
        <w:rPr>
          <w:color w:val="000000"/>
        </w:rPr>
        <w:t>Об утрате Бизнес-карты Держатель/Клиент незамедлительно информирует Банк в соответствии с пунктом 7.5 настоящих Условий.</w:t>
      </w:r>
    </w:p>
    <w:p w:rsidR="006F067D" w:rsidRDefault="006E3C29" w:rsidP="006E3C29">
      <w:pPr>
        <w:pStyle w:val="af0"/>
        <w:numPr>
          <w:ilvl w:val="1"/>
          <w:numId w:val="13"/>
        </w:numPr>
        <w:tabs>
          <w:tab w:val="left" w:pos="1276"/>
        </w:tabs>
        <w:ind w:left="0" w:firstLine="709"/>
        <w:contextualSpacing w:val="0"/>
        <w:jc w:val="both"/>
        <w:rPr>
          <w:color w:val="000000"/>
        </w:rPr>
      </w:pPr>
      <w:r>
        <w:rPr>
          <w:color w:val="000000"/>
        </w:rPr>
        <w:t xml:space="preserve">Банк осуществляет выпуск новой Бизнес-карты взамен утраченной Держателем, если Клиентом представлено в </w:t>
      </w:r>
      <w:r>
        <w:t>Подразделение Банка по месту открытия Счета</w:t>
      </w:r>
      <w:r>
        <w:rPr>
          <w:color w:val="000000"/>
        </w:rPr>
        <w:t xml:space="preserve"> Заявление об утрате бизнес-карты АО «</w:t>
      </w:r>
      <w:proofErr w:type="spellStart"/>
      <w:r>
        <w:rPr>
          <w:color w:val="000000"/>
        </w:rPr>
        <w:t>Россельхозбанк</w:t>
      </w:r>
      <w:proofErr w:type="spellEnd"/>
      <w:r>
        <w:rPr>
          <w:color w:val="000000"/>
        </w:rPr>
        <w:t>», оформленное по типовой форме Банка.</w:t>
      </w:r>
    </w:p>
    <w:p w:rsidR="006F067D" w:rsidRDefault="006E3C29" w:rsidP="006E3C29">
      <w:pPr>
        <w:pStyle w:val="af0"/>
        <w:numPr>
          <w:ilvl w:val="1"/>
          <w:numId w:val="13"/>
        </w:numPr>
        <w:tabs>
          <w:tab w:val="left" w:pos="1276"/>
        </w:tabs>
        <w:ind w:left="12" w:firstLine="709"/>
        <w:contextualSpacing w:val="0"/>
        <w:jc w:val="both"/>
      </w:pPr>
      <w:r>
        <w:rPr>
          <w:color w:val="000000"/>
        </w:rPr>
        <w:t>Порядок осуществления операций по Счет</w:t>
      </w:r>
      <w:r>
        <w:t>у с использованием Бизнес-карты/ее реквизитов регулируется Договором и действующим законодательством Российской Федерации.</w:t>
      </w:r>
    </w:p>
    <w:p w:rsidR="006F067D" w:rsidRDefault="006E3C29" w:rsidP="006E3C29">
      <w:pPr>
        <w:pStyle w:val="af0"/>
        <w:numPr>
          <w:ilvl w:val="1"/>
          <w:numId w:val="13"/>
        </w:numPr>
        <w:tabs>
          <w:tab w:val="left" w:pos="1276"/>
        </w:tabs>
        <w:ind w:left="0" w:firstLine="709"/>
        <w:contextualSpacing w:val="0"/>
        <w:jc w:val="both"/>
      </w:pPr>
      <w:r>
        <w:t>Бизнес-карты могут быть использованы Держателями для проведения следующих операций:</w:t>
      </w:r>
    </w:p>
    <w:p w:rsidR="006F067D" w:rsidRDefault="006E3C29">
      <w:pPr>
        <w:pStyle w:val="afd"/>
        <w:tabs>
          <w:tab w:val="left" w:pos="-1701"/>
          <w:tab w:val="left" w:pos="0"/>
          <w:tab w:val="left" w:pos="709"/>
          <w:tab w:val="left" w:pos="1560"/>
        </w:tabs>
        <w:spacing w:after="0"/>
        <w:ind w:left="0" w:firstLine="709"/>
        <w:jc w:val="both"/>
        <w:rPr>
          <w:iCs/>
        </w:rPr>
      </w:pPr>
      <w:r>
        <w:t>4.19.1. 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lang w:val="en-US"/>
        </w:rPr>
        <w:t>c</w:t>
      </w:r>
      <w:proofErr w:type="spellStart"/>
      <w:r>
        <w:t>тановленным</w:t>
      </w:r>
      <w:proofErr w:type="spellEnd"/>
      <w:r>
        <w:t xml:space="preserve"> Банком России, расчетов, связанных с деятельностью Клиента, в том числе оплатой командировочных и представительских расходов</w:t>
      </w:r>
      <w:r>
        <w:rPr>
          <w:iCs/>
        </w:rPr>
        <w:t>.</w:t>
      </w:r>
    </w:p>
    <w:p w:rsidR="006F067D" w:rsidRDefault="006E3C29">
      <w:pPr>
        <w:pStyle w:val="afd"/>
        <w:tabs>
          <w:tab w:val="left" w:pos="-1701"/>
          <w:tab w:val="left" w:pos="0"/>
          <w:tab w:val="left" w:pos="709"/>
          <w:tab w:val="left" w:pos="1560"/>
        </w:tabs>
        <w:spacing w:after="0"/>
        <w:ind w:left="0" w:firstLine="709"/>
        <w:jc w:val="both"/>
        <w:rPr>
          <w:iCs/>
        </w:rPr>
      </w:pPr>
      <w:r>
        <w:rPr>
          <w:iCs/>
        </w:rPr>
        <w:t>4.19.2.</w:t>
      </w:r>
      <w:r>
        <w:rPr>
          <w:iCs/>
        </w:rPr>
        <w:tab/>
        <w:t>Оплаты расходов в валюте Российской Федерации, связанных с деятельностью Клиента, в том числе оплатой командировочных и представительских расходов, на территории Российской Федерации.</w:t>
      </w:r>
    </w:p>
    <w:p w:rsidR="006F067D" w:rsidRDefault="006E3C29">
      <w:pPr>
        <w:pStyle w:val="afd"/>
        <w:tabs>
          <w:tab w:val="left" w:pos="-1701"/>
          <w:tab w:val="left" w:pos="0"/>
          <w:tab w:val="left" w:pos="709"/>
          <w:tab w:val="left" w:pos="1560"/>
        </w:tabs>
        <w:spacing w:after="0"/>
        <w:ind w:left="0" w:firstLine="709"/>
        <w:jc w:val="both"/>
        <w:rPr>
          <w:iCs/>
        </w:rPr>
      </w:pPr>
      <w:r>
        <w:rPr>
          <w:iCs/>
        </w:rPr>
        <w:t>4.19.3.</w:t>
      </w:r>
      <w:r>
        <w:rPr>
          <w:iCs/>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iCs/>
        </w:rPr>
        <w:br/>
        <w:t>в том числе нормативными актами Банка России, не установлен запрет (ограничение) на их совершение при условии, что характер проводимой операции соответствует целям финансово-хозяйственной деятельности клиента.</w:t>
      </w:r>
    </w:p>
    <w:p w:rsidR="006F067D" w:rsidRDefault="006E3C29">
      <w:pPr>
        <w:pStyle w:val="afd"/>
        <w:tabs>
          <w:tab w:val="left" w:pos="-1701"/>
          <w:tab w:val="left" w:pos="0"/>
          <w:tab w:val="left" w:pos="426"/>
          <w:tab w:val="left" w:pos="1560"/>
        </w:tabs>
        <w:spacing w:after="0"/>
        <w:ind w:left="0" w:firstLine="709"/>
        <w:jc w:val="both"/>
        <w:rPr>
          <w:iCs/>
        </w:rPr>
      </w:pPr>
      <w:r>
        <w:rPr>
          <w:iCs/>
        </w:rPr>
        <w:t>4.19.4.</w:t>
      </w:r>
      <w:r>
        <w:rPr>
          <w:iCs/>
        </w:rPr>
        <w:tab/>
        <w:t xml:space="preserve">Иных операций в валюте Российской Федерации и иностранной валюте с соблюдением требований валютного </w:t>
      </w:r>
      <w:hyperlink r:id="rId11" w:tooltip="consultantplus://offline/ref=5E85F07DDD090F0AF82CE4792BCCCA20212E02EC2701035F1215EA6E38pD2DL" w:history="1">
        <w:r>
          <w:rPr>
            <w:iCs/>
          </w:rPr>
          <w:t>законодательства</w:t>
        </w:r>
      </w:hyperlink>
      <w:r>
        <w:rPr>
          <w:iCs/>
        </w:rPr>
        <w:t xml:space="preserve"> Российской Федерации,</w:t>
      </w:r>
      <w:r>
        <w:rPr>
          <w:color w:val="000000"/>
        </w:rPr>
        <w:t xml:space="preserve"> </w:t>
      </w:r>
      <w:r>
        <w:rPr>
          <w:iCs/>
        </w:rPr>
        <w:t>при условии, что характер проводимой операции соответствует целям финансово-хозяйственной деятельности Клиента.</w:t>
      </w:r>
    </w:p>
    <w:p w:rsidR="006F067D" w:rsidRDefault="006E3C29">
      <w:pPr>
        <w:pStyle w:val="afd"/>
        <w:tabs>
          <w:tab w:val="left" w:pos="-1701"/>
          <w:tab w:val="left" w:pos="0"/>
          <w:tab w:val="left" w:pos="426"/>
          <w:tab w:val="left" w:pos="1560"/>
        </w:tabs>
        <w:spacing w:after="0"/>
        <w:ind w:left="0" w:firstLine="709"/>
        <w:jc w:val="both"/>
      </w:pPr>
      <w:r>
        <w:rPr>
          <w:iCs/>
        </w:rPr>
        <w:t xml:space="preserve">4.19.5. </w:t>
      </w:r>
      <w:r>
        <w:t xml:space="preserve">Внесение наличных денежных средств в валюте Российской Федерации через банкоматы ИПТ Банка, а также банкоматы банков-партнеров на Счет с использованием Бизнес-карты, </w:t>
      </w:r>
      <w:r>
        <w:rPr>
          <w:iCs/>
        </w:rPr>
        <w:t>при условии, что проводимая операция соответствует целям финансово-хозяйственной деятельности клиента</w:t>
      </w:r>
      <w:r>
        <w:t>.</w:t>
      </w:r>
    </w:p>
    <w:p w:rsidR="006F067D" w:rsidRDefault="006E3C29">
      <w:pPr>
        <w:pStyle w:val="afd"/>
        <w:tabs>
          <w:tab w:val="left" w:pos="-1701"/>
          <w:tab w:val="left" w:pos="0"/>
          <w:tab w:val="left" w:pos="426"/>
          <w:tab w:val="left" w:pos="1560"/>
        </w:tabs>
        <w:spacing w:after="0"/>
        <w:ind w:left="0" w:firstLine="709"/>
        <w:jc w:val="both"/>
      </w:pPr>
      <w:r>
        <w:t>4.19.6. Операции безналичного перевода денежных средств по номеру банковской карты с использованием Бизнес-карты/реквизитов Бизнес-карты.</w:t>
      </w:r>
    </w:p>
    <w:p w:rsidR="006F067D" w:rsidRDefault="006E3C29">
      <w:pPr>
        <w:tabs>
          <w:tab w:val="left" w:pos="1276"/>
        </w:tabs>
        <w:ind w:firstLine="709"/>
        <w:jc w:val="both"/>
      </w:pPr>
      <w:r>
        <w:t>4.20. Возможность внесения наличных денежных средств с использованием Бизнес-карты предоставляется Банком автоматически и доступна не позднее рабочего дня, следующего за днем выпуска Бизнес-карты к расчетному счету</w:t>
      </w:r>
      <w:r>
        <w:rPr>
          <w:rStyle w:val="afb"/>
        </w:rPr>
        <w:footnoteReference w:id="13"/>
      </w:r>
      <w:r>
        <w:t>.</w:t>
      </w:r>
    </w:p>
    <w:p w:rsidR="006F067D" w:rsidRDefault="006E3C29">
      <w:pPr>
        <w:tabs>
          <w:tab w:val="left" w:pos="1276"/>
        </w:tabs>
        <w:ind w:firstLine="709"/>
        <w:jc w:val="both"/>
      </w:pPr>
      <w:r>
        <w:lastRenderedPageBreak/>
        <w:t xml:space="preserve">4.21. При внесении наличных денежных средств с использованием Бизнес-карты </w:t>
      </w:r>
      <w:r>
        <w:br/>
        <w:t>на Счет идентификация Держателя производится Банком автоматически на основании данных Бизнес-карты и ПИН, введенного Держателем.</w:t>
      </w:r>
    </w:p>
    <w:p w:rsidR="006F067D" w:rsidRDefault="006E3C29" w:rsidP="006E3C29">
      <w:pPr>
        <w:numPr>
          <w:ilvl w:val="1"/>
          <w:numId w:val="23"/>
        </w:numPr>
        <w:tabs>
          <w:tab w:val="left" w:pos="1276"/>
        </w:tabs>
        <w:ind w:left="0" w:firstLine="709"/>
        <w:jc w:val="both"/>
      </w:pPr>
      <w:r>
        <w:t>Зачисление на Счет наличных денежных средств, внесенных в Банк с использованием Бизнес-карты, производится Банком не позднее рабочего дня, следующего за днем поступления денежных средств в Банк.</w:t>
      </w:r>
    </w:p>
    <w:p w:rsidR="006F067D" w:rsidRDefault="006E3C29" w:rsidP="006E3C29">
      <w:pPr>
        <w:numPr>
          <w:ilvl w:val="1"/>
          <w:numId w:val="23"/>
        </w:numPr>
        <w:tabs>
          <w:tab w:val="left" w:pos="1276"/>
        </w:tabs>
        <w:ind w:left="0" w:firstLine="709"/>
        <w:jc w:val="both"/>
      </w:pPr>
      <w:r>
        <w:t xml:space="preserve">В случае обнаружения расхождений между суммой внесенных наличных денежных средств в и суммой, отраженной в выписке по Счету, Клиент не позднее </w:t>
      </w:r>
      <w:r>
        <w:br/>
        <w:t>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p>
    <w:p w:rsidR="006F067D" w:rsidRDefault="006E3C29" w:rsidP="006E3C29">
      <w:pPr>
        <w:pStyle w:val="af0"/>
        <w:numPr>
          <w:ilvl w:val="1"/>
          <w:numId w:val="23"/>
        </w:numPr>
        <w:tabs>
          <w:tab w:val="left" w:pos="0"/>
          <w:tab w:val="left" w:pos="1276"/>
        </w:tabs>
        <w:ind w:left="0" w:firstLine="697"/>
        <w:contextualSpacing w:val="0"/>
        <w:jc w:val="both"/>
      </w:pPr>
      <w:r>
        <w:t xml:space="preserve">Отключение возможности внесения наличных денежных средств осуществляется на основании Заявления на отключение </w:t>
      </w:r>
      <w:r>
        <w:rPr>
          <w:color w:val="000000"/>
        </w:rPr>
        <w:t xml:space="preserve">услуги «Внесение наличных денежных средств с использованием бизнес-карты» по форме Приложения 18 </w:t>
      </w:r>
      <w:r>
        <w:rPr>
          <w:bCs/>
          <w:color w:val="000000"/>
        </w:rPr>
        <w:t>к настоящим Условиям</w:t>
      </w:r>
      <w:r>
        <w:rPr>
          <w:color w:val="000000"/>
        </w:rPr>
        <w:t>.</w:t>
      </w:r>
    </w:p>
    <w:p w:rsidR="006F067D" w:rsidRDefault="006E3C29" w:rsidP="006E3C29">
      <w:pPr>
        <w:pStyle w:val="af0"/>
        <w:numPr>
          <w:ilvl w:val="1"/>
          <w:numId w:val="23"/>
        </w:numPr>
        <w:tabs>
          <w:tab w:val="left" w:pos="0"/>
          <w:tab w:val="left" w:pos="1418"/>
        </w:tabs>
        <w:ind w:left="0" w:firstLine="697"/>
        <w:contextualSpacing w:val="0"/>
        <w:jc w:val="both"/>
      </w:pPr>
      <w:r>
        <w:t>При увольнении Держателя Клиент/</w:t>
      </w:r>
      <w:r>
        <w:rPr>
          <w:rFonts w:eastAsia="Calibri"/>
          <w:color w:val="000000"/>
          <w:lang w:eastAsia="en-US"/>
        </w:rPr>
        <w:t>ЕИО Клиента/</w:t>
      </w:r>
      <w:r>
        <w:t>Представитель Клиента:</w:t>
      </w:r>
    </w:p>
    <w:p w:rsidR="006F067D" w:rsidRPr="005E4612" w:rsidRDefault="006E3C29">
      <w:pPr>
        <w:pStyle w:val="af0"/>
        <w:tabs>
          <w:tab w:val="left" w:pos="-1170"/>
          <w:tab w:val="left" w:pos="1560"/>
        </w:tabs>
        <w:spacing w:before="60"/>
        <w:ind w:left="0" w:firstLine="709"/>
        <w:jc w:val="both"/>
      </w:pPr>
      <w:r>
        <w:t xml:space="preserve">4.25.1. Не позднее даты увольнения Держателя информирует Банк о необходимости </w:t>
      </w:r>
      <w:r w:rsidR="000C4DA1" w:rsidRPr="005E4612">
        <w:t>прекращения</w:t>
      </w:r>
      <w:r w:rsidR="002317F0" w:rsidRPr="005E4612">
        <w:t xml:space="preserve"> использования </w:t>
      </w:r>
      <w:r w:rsidRPr="005E4612">
        <w:t>Бизнес-карты, выпущенной на имя Держателя, путем обращения в службу поддержки Банка по телефонам, указанным в пункте 8.5 настоящих Условий.</w:t>
      </w:r>
    </w:p>
    <w:p w:rsidR="006F067D" w:rsidRPr="005E4612" w:rsidRDefault="006E3C29">
      <w:pPr>
        <w:pStyle w:val="af0"/>
        <w:tabs>
          <w:tab w:val="left" w:pos="-1170"/>
          <w:tab w:val="left" w:pos="1560"/>
        </w:tabs>
        <w:spacing w:before="60"/>
        <w:ind w:left="0" w:firstLine="709"/>
        <w:jc w:val="both"/>
      </w:pPr>
      <w:r w:rsidRPr="005E4612">
        <w:t>4.25.2.</w:t>
      </w:r>
      <w:r w:rsidRPr="005E4612">
        <w:tab/>
        <w:t xml:space="preserve">Не позднее 5 (пяти) рабочих дней от даты устного обращения в службу поддержки Банка с целью </w:t>
      </w:r>
      <w:r w:rsidR="00FA600A">
        <w:t xml:space="preserve">прекращения использования </w:t>
      </w:r>
      <w:r w:rsidRPr="005E4612">
        <w:t xml:space="preserve">Бизнес-карты в связи с увольнением Держателя передает в Подразделение Банка по месту открытия Счета изъятую у Держателя Бизнес-карту и письменное Заявление о прекращении действия бизнес-карты </w:t>
      </w:r>
      <w:r w:rsidR="00606D30">
        <w:t xml:space="preserve">                                </w:t>
      </w:r>
      <w:r w:rsidRPr="005E4612">
        <w:t>АО «</w:t>
      </w:r>
      <w:proofErr w:type="spellStart"/>
      <w:r w:rsidRPr="005E4612">
        <w:t>Россельхозбанк</w:t>
      </w:r>
      <w:proofErr w:type="spellEnd"/>
      <w:r w:rsidRPr="005E4612">
        <w:t xml:space="preserve">», оформленное по типовой форме Банка. </w:t>
      </w:r>
    </w:p>
    <w:p w:rsidR="00BB1DDB" w:rsidRPr="000B2772" w:rsidRDefault="002317F0" w:rsidP="00BB1DDB">
      <w:pPr>
        <w:widowControl w:val="0"/>
        <w:autoSpaceDE w:val="0"/>
        <w:autoSpaceDN w:val="0"/>
        <w:adjustRightInd w:val="0"/>
        <w:ind w:firstLine="709"/>
        <w:jc w:val="both"/>
      </w:pPr>
      <w:r w:rsidRPr="005E4612">
        <w:t xml:space="preserve">4.25.3. </w:t>
      </w:r>
      <w:r w:rsidRPr="00606D30">
        <w:rPr>
          <w:rFonts w:eastAsia="Calibri"/>
          <w:lang w:eastAsia="en-US"/>
        </w:rPr>
        <w:t xml:space="preserve">В случае использования Клиентом ИС Свой Бизнес Клиент может </w:t>
      </w:r>
      <w:proofErr w:type="gramStart"/>
      <w:r w:rsidR="005B24DE" w:rsidRPr="00166FCA">
        <w:rPr>
          <w:rFonts w:eastAsia="Calibri"/>
          <w:lang w:eastAsia="en-US"/>
        </w:rPr>
        <w:t xml:space="preserve">прекратить </w:t>
      </w:r>
      <w:r w:rsidRPr="00606D30">
        <w:rPr>
          <w:rFonts w:cs="Tahoma"/>
        </w:rPr>
        <w:t xml:space="preserve"> использовани</w:t>
      </w:r>
      <w:r w:rsidR="005B24DE" w:rsidRPr="00166FCA">
        <w:rPr>
          <w:rFonts w:cs="Tahoma"/>
        </w:rPr>
        <w:t>е</w:t>
      </w:r>
      <w:proofErr w:type="gramEnd"/>
      <w:r w:rsidRPr="00606D30">
        <w:rPr>
          <w:rFonts w:cs="Tahoma"/>
        </w:rPr>
        <w:t xml:space="preserve"> Бизнес-карты путем </w:t>
      </w:r>
      <w:r w:rsidRPr="00606D30">
        <w:t xml:space="preserve">направления в Банк заявки на закрытие карты по ИС Свой Бизнес. Заявка подписывается в ИС Свой Бизнес электронной подписью (ЭП) ЕИО Клиента (самого Клиента).  </w:t>
      </w:r>
      <w:r w:rsidR="00BB1DDB" w:rsidRPr="00606D30">
        <w:t>После успешной обработки заявки Клиенту в ИС Свой Бизнес автоматически сформируется сообщение о прекращении использования Бизнес-карты в режиме реального времени</w:t>
      </w:r>
      <w:r w:rsidR="00606D30">
        <w:t xml:space="preserve"> (в указанном случае Бизнес-карта не сдается в Банк, в том числе при закрытии Счета)</w:t>
      </w:r>
      <w:r w:rsidR="00BB1DDB" w:rsidRPr="00606D30">
        <w:t>.</w:t>
      </w:r>
    </w:p>
    <w:p w:rsidR="006F067D" w:rsidRDefault="006E3C29" w:rsidP="006E3C29">
      <w:pPr>
        <w:pStyle w:val="af0"/>
        <w:numPr>
          <w:ilvl w:val="1"/>
          <w:numId w:val="23"/>
        </w:numPr>
        <w:tabs>
          <w:tab w:val="left" w:pos="0"/>
          <w:tab w:val="left" w:pos="1276"/>
        </w:tabs>
        <w:ind w:left="0" w:firstLine="697"/>
        <w:contextualSpacing w:val="0"/>
        <w:jc w:val="both"/>
      </w:pPr>
      <w:r>
        <w:t>Комиссионное вознаграждение, причитающееся Банку в соответствии с Тарифным планом «Корпоративный ПЛЮС» за обслуживание Бизнес-карты в связи с выпуском невостребованных Клиентом Бизнес-карт/утратой Держателями Бизнес-карт/ возвратом в Банк Бизнес-карт до истечения их срока действия, возврату не подлежит.</w:t>
      </w:r>
    </w:p>
    <w:p w:rsidR="006F067D" w:rsidRDefault="006E3C29" w:rsidP="006E3C29">
      <w:pPr>
        <w:pStyle w:val="af0"/>
        <w:numPr>
          <w:ilvl w:val="1"/>
          <w:numId w:val="23"/>
        </w:numPr>
        <w:tabs>
          <w:tab w:val="left" w:pos="0"/>
          <w:tab w:val="left" w:pos="1276"/>
        </w:tabs>
        <w:ind w:left="0" w:firstLine="697"/>
        <w:contextualSpacing w:val="0"/>
        <w:jc w:val="both"/>
      </w:pPr>
      <w:r>
        <w:t>Особенности</w:t>
      </w:r>
      <w:r>
        <w:rPr>
          <w:bCs/>
        </w:rPr>
        <w:t xml:space="preserve"> выпуска Цифровых Бизнес-карт:</w:t>
      </w:r>
    </w:p>
    <w:p w:rsidR="006F067D" w:rsidRDefault="006E3C29">
      <w:pPr>
        <w:widowControl w:val="0"/>
        <w:tabs>
          <w:tab w:val="left" w:pos="567"/>
          <w:tab w:val="left" w:pos="1276"/>
        </w:tabs>
        <w:ind w:firstLine="709"/>
        <w:jc w:val="both"/>
      </w:pPr>
      <w:r>
        <w:t xml:space="preserve">4.27.1. Заявка на выпуск Цифровой Бизнес-карты </w:t>
      </w:r>
      <w:r>
        <w:rPr>
          <w:bCs/>
          <w:color w:val="000000"/>
        </w:rPr>
        <w:t>в виде формализованного электронного документа</w:t>
      </w:r>
      <w:r>
        <w:rPr>
          <w:bCs/>
          <w:color w:val="000000"/>
          <w:vertAlign w:val="superscript"/>
        </w:rPr>
        <w:footnoteReference w:id="14"/>
      </w:r>
      <w:r>
        <w:rPr>
          <w:bCs/>
          <w:color w:val="000000"/>
        </w:rPr>
        <w:t xml:space="preserve"> </w:t>
      </w:r>
      <w:r>
        <w:t>формируется ЕИО Клиента (самим Клиентом) путем заполнения полей экранной формы заявки в ИС Свой Бизнес, подписывается его ЭП и направляется в Банк с использованием ИС Свой Бизнес</w:t>
      </w:r>
      <w:r>
        <w:rPr>
          <w:vertAlign w:val="superscript"/>
        </w:rPr>
        <w:t xml:space="preserve"> </w:t>
      </w:r>
      <w:r>
        <w:rPr>
          <w:vertAlign w:val="superscript"/>
        </w:rPr>
        <w:footnoteReference w:id="15"/>
      </w:r>
      <w:r>
        <w:t>.</w:t>
      </w:r>
    </w:p>
    <w:p w:rsidR="006F067D" w:rsidRDefault="006E3C29">
      <w:pPr>
        <w:widowControl w:val="0"/>
        <w:tabs>
          <w:tab w:val="left" w:pos="567"/>
          <w:tab w:val="left" w:pos="1276"/>
        </w:tabs>
        <w:ind w:firstLine="709"/>
        <w:jc w:val="both"/>
      </w:pPr>
      <w:r>
        <w:t>В рамках одной заявки может быть выпущена одна Цифровая Бизнес-карта.</w:t>
      </w:r>
    </w:p>
    <w:p w:rsidR="006F067D" w:rsidRDefault="006E3C29">
      <w:pPr>
        <w:tabs>
          <w:tab w:val="left" w:pos="709"/>
          <w:tab w:val="left" w:pos="1276"/>
        </w:tabs>
        <w:ind w:firstLine="709"/>
        <w:jc w:val="both"/>
        <w:rPr>
          <w:bCs/>
        </w:rPr>
      </w:pPr>
      <w:r>
        <w:t xml:space="preserve">4.27.2. Цифровая Бизнес-карта может быть выпущена Клиенту, который заключил </w:t>
      </w:r>
      <w:r>
        <w:br/>
        <w:t>с Банком Договор и Договор о ДБО ЮЛ (ИС Свой Бизнес). При этом Держателем Цифровой Бизнес-карты может быть только лицо, которое сформировало, подписало ЭП и направило заявку на выпуск Цифровой Бизнес-карты с использованием ИС Свой Бизнес.</w:t>
      </w:r>
    </w:p>
    <w:p w:rsidR="006F067D" w:rsidRDefault="006E3C29">
      <w:pPr>
        <w:tabs>
          <w:tab w:val="left" w:pos="709"/>
          <w:tab w:val="left" w:pos="1276"/>
          <w:tab w:val="left" w:pos="1418"/>
        </w:tabs>
        <w:ind w:firstLine="709"/>
        <w:jc w:val="both"/>
        <w:rPr>
          <w:bCs/>
          <w:color w:val="000000"/>
        </w:rPr>
      </w:pPr>
      <w:r>
        <w:rPr>
          <w:bCs/>
          <w:color w:val="000000"/>
        </w:rPr>
        <w:t xml:space="preserve">4.27.3. </w:t>
      </w:r>
      <w:r>
        <w:t xml:space="preserve">Цифровая Бизнес-карта выпускается без материального носителя (пластика) </w:t>
      </w:r>
      <w:r>
        <w:br/>
        <w:t xml:space="preserve">и ПИН-конверта с ПИН-кодом. </w:t>
      </w:r>
    </w:p>
    <w:p w:rsidR="006F067D" w:rsidRDefault="006E3C29">
      <w:pPr>
        <w:tabs>
          <w:tab w:val="left" w:pos="709"/>
          <w:tab w:val="left" w:pos="1276"/>
          <w:tab w:val="left" w:pos="1418"/>
        </w:tabs>
        <w:ind w:firstLine="709"/>
        <w:jc w:val="both"/>
      </w:pPr>
      <w:r>
        <w:lastRenderedPageBreak/>
        <w:t>4.27.4. Информация о реквизитах Цифровой Бизнес-карты предоставляется Держателю в экранной форме ИС Свой Бизнес.</w:t>
      </w:r>
    </w:p>
    <w:p w:rsidR="006F067D" w:rsidRDefault="006E3C29" w:rsidP="006E3C29">
      <w:pPr>
        <w:pStyle w:val="af0"/>
        <w:numPr>
          <w:ilvl w:val="1"/>
          <w:numId w:val="23"/>
        </w:numPr>
        <w:tabs>
          <w:tab w:val="left" w:pos="0"/>
          <w:tab w:val="left" w:pos="1418"/>
        </w:tabs>
        <w:ind w:left="0" w:firstLine="697"/>
        <w:contextualSpacing w:val="0"/>
        <w:jc w:val="both"/>
        <w:rPr>
          <w:bCs/>
          <w:color w:val="000000"/>
        </w:rPr>
      </w:pPr>
      <w:r>
        <w:t>Особенности подачи заявки на выпуск Персонифицированной карты с использованием ИС Свой Бизнес:</w:t>
      </w:r>
    </w:p>
    <w:p w:rsidR="006F067D" w:rsidRDefault="006E3C29">
      <w:pPr>
        <w:widowControl w:val="0"/>
        <w:tabs>
          <w:tab w:val="left" w:pos="1276"/>
        </w:tabs>
        <w:ind w:firstLine="709"/>
        <w:jc w:val="both"/>
      </w:pPr>
      <w:r>
        <w:t xml:space="preserve">4.28.1. Заявка на выпуск Персонифицированной карты </w:t>
      </w:r>
      <w:r>
        <w:rPr>
          <w:bCs/>
          <w:color w:val="000000"/>
        </w:rPr>
        <w:t xml:space="preserve">в виде формализованного электронного документа </w:t>
      </w:r>
      <w:r>
        <w:t>формируется ЕИО Клиента (самим Клиентом) путем заполнения полей экранной формы заявки в ИС Свой Бизнес, подписывается его ЭП и направляется в Банк с использованием ИС Свой Бизнес</w:t>
      </w:r>
      <w:r>
        <w:rPr>
          <w:vertAlign w:val="superscript"/>
        </w:rPr>
        <w:t xml:space="preserve"> </w:t>
      </w:r>
      <w:r>
        <w:rPr>
          <w:vertAlign w:val="superscript"/>
        </w:rPr>
        <w:footnoteReference w:id="16"/>
      </w:r>
      <w:r>
        <w:t>.</w:t>
      </w:r>
    </w:p>
    <w:p w:rsidR="006F067D" w:rsidRDefault="006E3C29">
      <w:pPr>
        <w:widowControl w:val="0"/>
        <w:tabs>
          <w:tab w:val="left" w:pos="1276"/>
        </w:tabs>
        <w:ind w:firstLine="709"/>
        <w:jc w:val="both"/>
      </w:pPr>
      <w:r>
        <w:rPr>
          <w:bCs/>
          <w:color w:val="000000"/>
        </w:rPr>
        <w:t xml:space="preserve">В случае, если Держателем будет лицо, которое на момент подачи заявки на </w:t>
      </w:r>
      <w:r>
        <w:t>выпуск Персонифицированной карты</w:t>
      </w:r>
      <w:r>
        <w:rPr>
          <w:bCs/>
          <w:color w:val="000000"/>
        </w:rPr>
        <w:t xml:space="preserve"> в виде формализованного электронного документа не идентифицировано Банком, Клиент к данной заявке</w:t>
      </w:r>
      <w:r>
        <w:t xml:space="preserve"> должен присоединить электронную копию документа, удостоверяющего личность лица, на которого подана заявка на выпуск Персонифицированной карты</w:t>
      </w:r>
      <w:r>
        <w:rPr>
          <w:vertAlign w:val="superscript"/>
        </w:rPr>
        <w:footnoteReference w:id="17"/>
      </w:r>
      <w:r>
        <w:t>.</w:t>
      </w:r>
    </w:p>
    <w:p w:rsidR="006F067D" w:rsidRDefault="006E3C29">
      <w:pPr>
        <w:tabs>
          <w:tab w:val="left" w:pos="1276"/>
        </w:tabs>
        <w:ind w:firstLine="709"/>
        <w:jc w:val="both"/>
      </w:pPr>
      <w:r>
        <w:t>В рамках одной заявки может быть выпущена одна Бизнес-карта.</w:t>
      </w:r>
    </w:p>
    <w:p w:rsidR="006F067D" w:rsidRDefault="006E3C29">
      <w:pPr>
        <w:tabs>
          <w:tab w:val="left" w:pos="1276"/>
        </w:tabs>
        <w:ind w:firstLine="709"/>
        <w:jc w:val="both"/>
      </w:pPr>
      <w:r>
        <w:t xml:space="preserve">4.28.2. Заявка на выпуск Персонифицированной карты </w:t>
      </w:r>
      <w:r>
        <w:rPr>
          <w:bCs/>
          <w:color w:val="000000"/>
        </w:rPr>
        <w:t>в виде формализованного электронного документа</w:t>
      </w:r>
      <w:r>
        <w:rPr>
          <w:bCs/>
          <w:color w:val="000000"/>
          <w:vertAlign w:val="superscript"/>
        </w:rPr>
        <w:footnoteReference w:id="18"/>
      </w:r>
      <w:r>
        <w:rPr>
          <w:bCs/>
          <w:color w:val="000000"/>
        </w:rPr>
        <w:t xml:space="preserve"> </w:t>
      </w:r>
      <w:r>
        <w:t>может быть подана с использованием ИС Свой Бизнес, если Клиент заключил с Банком Договор и Договор о ДБО ЮЛ (ИС Свой Бизнес).</w:t>
      </w:r>
    </w:p>
    <w:p w:rsidR="006F067D" w:rsidRDefault="006E3C29">
      <w:pPr>
        <w:tabs>
          <w:tab w:val="left" w:pos="1276"/>
        </w:tabs>
        <w:ind w:firstLine="709"/>
        <w:jc w:val="both"/>
        <w:rPr>
          <w:bCs/>
        </w:rPr>
      </w:pPr>
      <w:r>
        <w:t xml:space="preserve">4.28.3. </w:t>
      </w:r>
      <w:r>
        <w:rPr>
          <w:bCs/>
          <w:color w:val="000000"/>
        </w:rPr>
        <w:t>При вы</w:t>
      </w:r>
      <w:r>
        <w:t xml:space="preserve">даче Персонифицированной карты, выпущенной </w:t>
      </w:r>
      <w:r>
        <w:rPr>
          <w:bCs/>
          <w:color w:val="000000"/>
        </w:rPr>
        <w:t xml:space="preserve">лицу, которое на момент подачи заявки на </w:t>
      </w:r>
      <w:r>
        <w:t xml:space="preserve">выпуск Персонифицированной карты </w:t>
      </w:r>
      <w:r>
        <w:rPr>
          <w:bCs/>
          <w:color w:val="000000"/>
        </w:rPr>
        <w:t>в виде формализованного электронного документа</w:t>
      </w:r>
      <w:r>
        <w:t xml:space="preserve"> </w:t>
      </w:r>
      <w:r>
        <w:rPr>
          <w:bCs/>
          <w:color w:val="000000"/>
        </w:rPr>
        <w:t xml:space="preserve">не идентифицировано Банком, Держатель должен лично </w:t>
      </w:r>
      <w:r>
        <w:rPr>
          <w:color w:val="000000"/>
          <w:shd w:val="clear" w:color="auto" w:fill="FFFFFF"/>
        </w:rPr>
        <w:t>получить карту в офисе Банка для проведения его идентификации и подписания Расписки по типовой форме Банка.</w:t>
      </w:r>
    </w:p>
    <w:p w:rsidR="006F067D" w:rsidRDefault="006E3C29">
      <w:pPr>
        <w:pStyle w:val="af0"/>
        <w:keepNext/>
        <w:tabs>
          <w:tab w:val="left" w:pos="-1701"/>
          <w:tab w:val="left" w:pos="426"/>
        </w:tabs>
        <w:spacing w:before="120" w:after="120"/>
        <w:ind w:left="0"/>
        <w:contextualSpacing w:val="0"/>
        <w:jc w:val="center"/>
        <w:outlineLvl w:val="0"/>
        <w:rPr>
          <w:b/>
          <w:bCs/>
        </w:rPr>
      </w:pPr>
      <w:r>
        <w:rPr>
          <w:b/>
          <w:bCs/>
        </w:rPr>
        <w:t>5.</w:t>
      </w:r>
      <w:r>
        <w:rPr>
          <w:b/>
          <w:bCs/>
        </w:rPr>
        <w:tab/>
        <w:t>Права и обязанности сторон</w:t>
      </w:r>
    </w:p>
    <w:p w:rsidR="006F067D" w:rsidRDefault="006E3C29">
      <w:pPr>
        <w:pStyle w:val="afd"/>
        <w:numPr>
          <w:ilvl w:val="0"/>
          <w:numId w:val="6"/>
        </w:numPr>
        <w:tabs>
          <w:tab w:val="left" w:pos="-1701"/>
          <w:tab w:val="left" w:pos="0"/>
          <w:tab w:val="left" w:pos="1276"/>
        </w:tabs>
        <w:spacing w:after="0"/>
        <w:ind w:left="0" w:firstLine="709"/>
      </w:pPr>
      <w:r>
        <w:rPr>
          <w:b/>
        </w:rPr>
        <w:t>Банк обязан</w:t>
      </w:r>
      <w:r>
        <w:t xml:space="preserve">: </w:t>
      </w:r>
    </w:p>
    <w:p w:rsidR="006F067D" w:rsidRDefault="006E3C29">
      <w:pPr>
        <w:pStyle w:val="afd"/>
        <w:numPr>
          <w:ilvl w:val="0"/>
          <w:numId w:val="5"/>
        </w:numPr>
        <w:tabs>
          <w:tab w:val="left" w:pos="-1701"/>
          <w:tab w:val="left" w:pos="0"/>
          <w:tab w:val="left" w:pos="709"/>
          <w:tab w:val="left" w:pos="1418"/>
        </w:tabs>
        <w:spacing w:after="0"/>
        <w:ind w:left="0" w:firstLine="709"/>
        <w:jc w:val="both"/>
        <w:rPr>
          <w:iCs/>
        </w:rPr>
      </w:pPr>
      <w:r>
        <w:rPr>
          <w:iCs/>
        </w:rPr>
        <w:t>Осуществлять выпуск и обслуживание Бизнес-карт в порядке и на условиях Договора, Тарифного плана «Корпоративный ПЛЮС» и в соответствии с требованиями законодательства Российской Федерации.</w:t>
      </w:r>
    </w:p>
    <w:p w:rsidR="006F067D" w:rsidRDefault="006E3C29">
      <w:pPr>
        <w:pStyle w:val="afd"/>
        <w:numPr>
          <w:ilvl w:val="0"/>
          <w:numId w:val="5"/>
        </w:numPr>
        <w:tabs>
          <w:tab w:val="left" w:pos="-1701"/>
          <w:tab w:val="left" w:pos="0"/>
          <w:tab w:val="left" w:pos="709"/>
          <w:tab w:val="left" w:pos="1418"/>
        </w:tabs>
        <w:spacing w:after="0"/>
        <w:ind w:left="0" w:firstLine="709"/>
        <w:jc w:val="both"/>
        <w:rPr>
          <w:iCs/>
        </w:rPr>
      </w:pPr>
      <w:r>
        <w:rPr>
          <w:iCs/>
        </w:rPr>
        <w:t>Передавать Клиенту/ЕИО Клиента/Представителю Клиента/Держателю выпущенные на имя Держателей Бизнес-карты в порядке и в сроки, определенные настоящими Условиями.</w:t>
      </w:r>
    </w:p>
    <w:p w:rsidR="006F067D" w:rsidRDefault="006E3C29">
      <w:pPr>
        <w:pStyle w:val="afd"/>
        <w:numPr>
          <w:ilvl w:val="0"/>
          <w:numId w:val="5"/>
        </w:numPr>
        <w:tabs>
          <w:tab w:val="left" w:pos="-1701"/>
          <w:tab w:val="left" w:pos="0"/>
          <w:tab w:val="left" w:pos="709"/>
          <w:tab w:val="left" w:pos="1418"/>
        </w:tabs>
        <w:spacing w:after="0"/>
        <w:ind w:left="0" w:firstLine="709"/>
        <w:jc w:val="both"/>
        <w:rPr>
          <w:iCs/>
        </w:rPr>
      </w:pPr>
      <w:r>
        <w:rPr>
          <w:iCs/>
        </w:rPr>
        <w:t>Приостанавливать авторизации по Бизнес-картам в следующих случаях:</w:t>
      </w:r>
    </w:p>
    <w:p w:rsidR="006F067D" w:rsidRDefault="006E3C29">
      <w:pPr>
        <w:pStyle w:val="afd"/>
        <w:numPr>
          <w:ilvl w:val="0"/>
          <w:numId w:val="7"/>
        </w:numPr>
        <w:tabs>
          <w:tab w:val="left" w:pos="-1701"/>
          <w:tab w:val="left" w:pos="0"/>
          <w:tab w:val="left" w:pos="709"/>
          <w:tab w:val="left" w:pos="1276"/>
          <w:tab w:val="left" w:pos="1560"/>
        </w:tabs>
        <w:spacing w:after="0"/>
        <w:ind w:left="0" w:firstLine="709"/>
        <w:jc w:val="both"/>
        <w:rPr>
          <w:iCs/>
          <w:color w:val="000000"/>
        </w:rPr>
      </w:pPr>
      <w:r>
        <w:rPr>
          <w:iCs/>
        </w:rPr>
        <w:t xml:space="preserve">При </w:t>
      </w:r>
      <w:r>
        <w:rPr>
          <w:iCs/>
          <w:color w:val="000000"/>
        </w:rPr>
        <w:t xml:space="preserve">получении от Держателя/Клиента/ЕИО Клиента/Представителя Клиента соответствующего уведомления об утрате Бизнес-карты либо использовании Бизнес-карты/реквизитов Бизнес-карты без </w:t>
      </w:r>
      <w:r>
        <w:t>добровольного</w:t>
      </w:r>
      <w:r>
        <w:rPr>
          <w:iCs/>
          <w:color w:val="000000"/>
        </w:rPr>
        <w:t xml:space="preserve"> согласия Клиента/Держателя.</w:t>
      </w:r>
    </w:p>
    <w:p w:rsidR="006F067D" w:rsidRDefault="006E3C29">
      <w:pPr>
        <w:pStyle w:val="afd"/>
        <w:numPr>
          <w:ilvl w:val="0"/>
          <w:numId w:val="7"/>
        </w:numPr>
        <w:tabs>
          <w:tab w:val="left" w:pos="-1701"/>
          <w:tab w:val="left" w:pos="0"/>
          <w:tab w:val="left" w:pos="709"/>
          <w:tab w:val="left" w:pos="1276"/>
          <w:tab w:val="left" w:pos="1560"/>
        </w:tabs>
        <w:spacing w:after="0"/>
        <w:ind w:left="0" w:firstLine="709"/>
        <w:jc w:val="both"/>
        <w:rPr>
          <w:iCs/>
          <w:color w:val="000000"/>
        </w:rPr>
      </w:pPr>
      <w:r>
        <w:rPr>
          <w:iCs/>
          <w:color w:val="000000"/>
        </w:rPr>
        <w:t>При получении уведомления от Клиента об увольнении Держателя в соответствии с пунктом 4.25 настоящих Условий.</w:t>
      </w:r>
    </w:p>
    <w:p w:rsidR="006F067D" w:rsidRDefault="006E3C29">
      <w:pPr>
        <w:pStyle w:val="afd"/>
        <w:numPr>
          <w:ilvl w:val="0"/>
          <w:numId w:val="5"/>
        </w:numPr>
        <w:tabs>
          <w:tab w:val="left" w:pos="-1701"/>
          <w:tab w:val="left" w:pos="0"/>
          <w:tab w:val="left" w:pos="709"/>
          <w:tab w:val="left" w:pos="1418"/>
        </w:tabs>
        <w:spacing w:after="0"/>
        <w:ind w:left="0" w:firstLine="709"/>
        <w:jc w:val="both"/>
        <w:rPr>
          <w:iCs/>
          <w:color w:val="000000"/>
        </w:rPr>
      </w:pPr>
      <w:r>
        <w:rPr>
          <w:iCs/>
          <w:color w:val="000000"/>
        </w:rPr>
        <w:t xml:space="preserve">Проводить операции по Счету </w:t>
      </w:r>
      <w:r>
        <w:rPr>
          <w:color w:val="000000"/>
        </w:rPr>
        <w:t>с использованием Бизнес-карты/ее реквизитов</w:t>
      </w:r>
      <w:r>
        <w:rPr>
          <w:iCs/>
          <w:color w:val="000000"/>
        </w:rPr>
        <w:t xml:space="preserve"> </w:t>
      </w:r>
      <w:r>
        <w:rPr>
          <w:iCs/>
          <w:color w:val="000000"/>
        </w:rPr>
        <w:br/>
        <w:t>в сроки и в порядке, установленном настоящими Условиями, и в соответствии с требованиями действующего законодательства Российской Федерации.</w:t>
      </w:r>
    </w:p>
    <w:p w:rsidR="006F067D" w:rsidRDefault="006E3C29">
      <w:pPr>
        <w:pStyle w:val="afd"/>
        <w:numPr>
          <w:ilvl w:val="0"/>
          <w:numId w:val="5"/>
        </w:numPr>
        <w:tabs>
          <w:tab w:val="left" w:pos="-1701"/>
          <w:tab w:val="left" w:pos="0"/>
          <w:tab w:val="left" w:pos="709"/>
          <w:tab w:val="left" w:pos="1418"/>
        </w:tabs>
        <w:spacing w:after="0"/>
        <w:ind w:left="0" w:firstLine="709"/>
        <w:jc w:val="both"/>
        <w:rPr>
          <w:iCs/>
          <w:color w:val="000000"/>
        </w:rPr>
      </w:pPr>
      <w:r>
        <w:rPr>
          <w:iCs/>
          <w:color w:val="000000"/>
        </w:rPr>
        <w:t xml:space="preserve">В случае возникновения задолженности по Счету, связанной с операциями </w:t>
      </w:r>
      <w:r>
        <w:rPr>
          <w:iCs/>
          <w:color w:val="000000"/>
        </w:rPr>
        <w:br/>
        <w:t xml:space="preserve">по Бизнес-карте, в срок, установленный пунктом 3.16 настоящих Условий предпринять необходимые меры для уведомления Клиента. </w:t>
      </w:r>
    </w:p>
    <w:p w:rsidR="006F067D" w:rsidRDefault="006E3C29">
      <w:pPr>
        <w:pStyle w:val="afd"/>
        <w:numPr>
          <w:ilvl w:val="0"/>
          <w:numId w:val="5"/>
        </w:numPr>
        <w:tabs>
          <w:tab w:val="left" w:pos="-1701"/>
          <w:tab w:val="left" w:pos="0"/>
          <w:tab w:val="left" w:pos="709"/>
          <w:tab w:val="left" w:pos="1418"/>
        </w:tabs>
        <w:spacing w:after="0"/>
        <w:ind w:left="0" w:firstLine="709"/>
        <w:jc w:val="both"/>
        <w:rPr>
          <w:iCs/>
          <w:color w:val="000000"/>
        </w:rPr>
      </w:pPr>
      <w:r>
        <w:rPr>
          <w:iCs/>
          <w:color w:val="000000"/>
        </w:rPr>
        <w:lastRenderedPageBreak/>
        <w:t>Информировать Держателя/Клиента о каждой совершенной операции с использованием Бизнес-карты/реквизитов Бизнес-карты в порядке, установленном разделом 8 настоящих Условий.</w:t>
      </w:r>
    </w:p>
    <w:p w:rsidR="006F067D" w:rsidRDefault="006E3C29">
      <w:pPr>
        <w:pStyle w:val="afd"/>
        <w:numPr>
          <w:ilvl w:val="0"/>
          <w:numId w:val="5"/>
        </w:numPr>
        <w:tabs>
          <w:tab w:val="left" w:pos="-1701"/>
          <w:tab w:val="left" w:pos="0"/>
          <w:tab w:val="left" w:pos="709"/>
          <w:tab w:val="left" w:pos="1418"/>
        </w:tabs>
        <w:spacing w:after="0"/>
        <w:ind w:left="0" w:firstLine="709"/>
        <w:jc w:val="both"/>
        <w:rPr>
          <w:iCs/>
        </w:rPr>
      </w:pPr>
      <w:r>
        <w:rPr>
          <w:iCs/>
          <w:color w:val="000000"/>
        </w:rPr>
        <w:t xml:space="preserve">Обеспечить в круглосуточном режиме прием уведомлений об утрате Бизнес-карты и/или использовании Бизнес-карты/реквизитов Бизнес-карты без </w:t>
      </w:r>
      <w:r>
        <w:t>добровольного</w:t>
      </w:r>
      <w:r>
        <w:rPr>
          <w:iCs/>
          <w:color w:val="000000"/>
        </w:rPr>
        <w:t xml:space="preserve"> согласия Держателя, направленных Держателем</w:t>
      </w:r>
      <w:r>
        <w:rPr>
          <w:iCs/>
        </w:rPr>
        <w:t>/Клиентом для приостановления авторизаций по Бизнес-карте.</w:t>
      </w:r>
    </w:p>
    <w:p w:rsidR="006F067D" w:rsidRDefault="006E3C29">
      <w:pPr>
        <w:pStyle w:val="afd"/>
        <w:numPr>
          <w:ilvl w:val="0"/>
          <w:numId w:val="5"/>
        </w:numPr>
        <w:tabs>
          <w:tab w:val="left" w:pos="-1701"/>
          <w:tab w:val="left" w:pos="0"/>
          <w:tab w:val="left" w:pos="709"/>
          <w:tab w:val="left" w:pos="1418"/>
        </w:tabs>
        <w:spacing w:after="0"/>
        <w:ind w:left="0" w:firstLine="709"/>
        <w:jc w:val="both"/>
        <w:rPr>
          <w:iCs/>
        </w:rPr>
      </w:pPr>
      <w:r>
        <w:rPr>
          <w:iCs/>
        </w:rPr>
        <w:t xml:space="preserve">Незамедлительно принять меры по приостановлению </w:t>
      </w:r>
      <w:proofErr w:type="gramStart"/>
      <w:r w:rsidR="002317F0">
        <w:rPr>
          <w:iCs/>
        </w:rPr>
        <w:t xml:space="preserve">использования </w:t>
      </w:r>
      <w:r>
        <w:rPr>
          <w:iCs/>
        </w:rPr>
        <w:t xml:space="preserve"> Бизнес</w:t>
      </w:r>
      <w:proofErr w:type="gramEnd"/>
      <w:r>
        <w:rPr>
          <w:iCs/>
        </w:rPr>
        <w:t>-карты по факту получения уведомления от Держателя/</w:t>
      </w:r>
      <w:r>
        <w:t>Клиента/ЕИО Клиента/Представителя</w:t>
      </w:r>
      <w:r>
        <w:rPr>
          <w:iCs/>
        </w:rPr>
        <w:t xml:space="preserve"> Клиента о ее утрате/использовании без </w:t>
      </w:r>
      <w:r>
        <w:t>добровольного</w:t>
      </w:r>
      <w:r>
        <w:rPr>
          <w:iCs/>
        </w:rPr>
        <w:t xml:space="preserve"> согласия Держателя. </w:t>
      </w:r>
    </w:p>
    <w:p w:rsidR="006F067D" w:rsidRDefault="006E3C29">
      <w:pPr>
        <w:pStyle w:val="afd"/>
        <w:numPr>
          <w:ilvl w:val="0"/>
          <w:numId w:val="5"/>
        </w:numPr>
        <w:tabs>
          <w:tab w:val="left" w:pos="-1701"/>
          <w:tab w:val="left" w:pos="0"/>
          <w:tab w:val="left" w:pos="709"/>
          <w:tab w:val="left" w:pos="1560"/>
        </w:tabs>
        <w:spacing w:after="0"/>
        <w:ind w:left="0" w:firstLine="709"/>
        <w:jc w:val="both"/>
        <w:rPr>
          <w:iCs/>
        </w:rPr>
      </w:pPr>
      <w:r>
        <w:rPr>
          <w:iCs/>
        </w:rPr>
        <w:t>Представлять по письменному запросу Клиента документы и информацию, которые связаны с использованием Бизнес-карты/реквизитов Бизнес-карты Держателем.</w:t>
      </w:r>
    </w:p>
    <w:p w:rsidR="006F067D" w:rsidRDefault="006E3C29">
      <w:pPr>
        <w:pStyle w:val="afd"/>
        <w:numPr>
          <w:ilvl w:val="0"/>
          <w:numId w:val="5"/>
        </w:numPr>
        <w:tabs>
          <w:tab w:val="left" w:pos="-1701"/>
          <w:tab w:val="left" w:pos="1418"/>
        </w:tabs>
        <w:spacing w:after="0"/>
        <w:ind w:left="0" w:firstLine="709"/>
        <w:jc w:val="both"/>
      </w:pPr>
      <w:r>
        <w:t xml:space="preserve">В установленных Федеральным законом № 115-ФЗ случаях применять меры, предусмотренные пунктом 5 статьи 7.7 Федерального закона № 115-ФЗ, в том числе прекращать обеспечение возможности использования Бизнес-карты/ее реквизитов. </w:t>
      </w:r>
    </w:p>
    <w:p w:rsidR="006F067D" w:rsidRDefault="006E3C29">
      <w:pPr>
        <w:pStyle w:val="afd"/>
        <w:tabs>
          <w:tab w:val="left" w:pos="-1701"/>
          <w:tab w:val="left" w:pos="1276"/>
        </w:tabs>
        <w:spacing w:after="0"/>
        <w:ind w:left="0" w:firstLine="709"/>
        <w:jc w:val="both"/>
        <w:rPr>
          <w:color w:val="000000"/>
          <w:shd w:val="clear" w:color="auto" w:fill="FFFFFF"/>
        </w:rPr>
      </w:pPr>
      <w:r>
        <w:rPr>
          <w:color w:val="000000"/>
          <w:shd w:val="clear" w:color="auto" w:fill="FFFFFF"/>
        </w:rPr>
        <w:t xml:space="preserve">Информировать Клиента о применении к нему мер, предусмотренных пунктом 5 статьи 7.7 Федерального закона </w:t>
      </w:r>
      <w:r>
        <w:t xml:space="preserve">№ 115-ФЗ, </w:t>
      </w:r>
      <w:r>
        <w:rPr>
          <w:color w:val="000000"/>
          <w:shd w:val="clear" w:color="auto" w:fill="FFFFFF"/>
        </w:rPr>
        <w:t>и об отнесении его Центральным банком Российской Федерации к группе высокой степени (уровня) риска совершения подозрительных операций.</w:t>
      </w:r>
    </w:p>
    <w:p w:rsidR="00CE77CD" w:rsidRDefault="006E3C29" w:rsidP="00CE77CD">
      <w:pPr>
        <w:pStyle w:val="afd"/>
        <w:tabs>
          <w:tab w:val="left" w:pos="-1701"/>
          <w:tab w:val="left" w:pos="1276"/>
        </w:tabs>
        <w:spacing w:after="0"/>
        <w:ind w:left="0" w:firstLine="709"/>
        <w:jc w:val="both"/>
        <w:rPr>
          <w:color w:val="000000"/>
          <w:shd w:val="clear" w:color="auto" w:fill="FFFFFF"/>
        </w:rPr>
      </w:pPr>
      <w:r>
        <w:t xml:space="preserve">5.1.11. </w:t>
      </w:r>
      <w:r w:rsidR="00CE77CD">
        <w:t>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sidR="00CE77CD" w:rsidRPr="00120FA1">
        <w:rPr>
          <w:rStyle w:val="afb"/>
        </w:rPr>
        <w:footnoteReference w:id="19"/>
      </w:r>
      <w:r w:rsidR="00CE77CD" w:rsidRPr="00120FA1">
        <w:t xml:space="preserve"> с использованием Бизнес-карты/ее реквизитов и(или) замораживание (блокирование) денежных средств на Счете Бизнес-карты, а также</w:t>
      </w:r>
      <w:r w:rsidR="00CE77CD">
        <w:t xml:space="preserve"> финансовых операций, совершаемых в интересах и (или) в пользу Клиента в порядке, предусмотренном действующим законодательством Российской Федерации</w:t>
      </w:r>
      <w:r w:rsidR="00CE77CD">
        <w:rPr>
          <w:color w:val="000000"/>
          <w:shd w:val="clear" w:color="auto" w:fill="FFFFFF"/>
        </w:rPr>
        <w:t>.</w:t>
      </w:r>
    </w:p>
    <w:p w:rsidR="006F067D" w:rsidRDefault="006E3C29">
      <w:pPr>
        <w:tabs>
          <w:tab w:val="left" w:pos="1134"/>
        </w:tabs>
        <w:ind w:firstLine="709"/>
        <w:jc w:val="both"/>
      </w:pPr>
      <w:r>
        <w:t>5.1.12. Приостановить использование Бизнес-карты в случае получения от Банка России информации, содержащейся в базе данных о случаях и попытках осуществления переводов денежных средств без добровольного согласия клиента</w:t>
      </w:r>
      <w:r>
        <w:rPr>
          <w:vertAlign w:val="superscript"/>
        </w:rPr>
        <w:footnoteReference w:id="20"/>
      </w:r>
      <w:r>
        <w:t xml:space="preserve"> (далее – База данных о случаях и попытках осуществления ПДСБДСК), которая содержит сведения, относящиеся к Клиенту и (или) его Бизнес-карте, в том числе сведения федерального органа исполнительной власти в сфере внутренних дел о совершенных противоправных действиях - на период нахождения сведений, относящихся к Клиенту и (или) его Бизнес</w:t>
      </w:r>
      <w:r w:rsidR="00606D30">
        <w:t>-</w:t>
      </w:r>
      <w:r>
        <w:t xml:space="preserve">карте, в Базе данных о случаях и попытках осуществления ПДСБДСК и незамедлительно уведомить Держателя путем </w:t>
      </w:r>
      <w:r>
        <w:rPr>
          <w:lang w:val="en-US"/>
        </w:rPr>
        <w:t>SMS</w:t>
      </w:r>
      <w:r>
        <w:t xml:space="preserve">-информирования и(или) </w:t>
      </w:r>
      <w:r>
        <w:rPr>
          <w:lang w:val="en-US"/>
        </w:rPr>
        <w:t>E</w:t>
      </w:r>
      <w:r>
        <w:t>-</w:t>
      </w:r>
      <w:r>
        <w:rPr>
          <w:lang w:val="en-US"/>
        </w:rPr>
        <w:t>mail</w:t>
      </w:r>
      <w:r>
        <w:t>-уведомления</w:t>
      </w:r>
      <w:r>
        <w:rPr>
          <w:rStyle w:val="1-FNftref1Ciaeniinee-FNReferencianotaalpieFootnoteReferencefrUsedbyWordforHelpfootnotesymbolsSUPERSAvgTableFootnotelast11"/>
        </w:rPr>
        <w:footnoteReference w:id="21"/>
      </w:r>
      <w:r>
        <w:t xml:space="preserve"> (дополнительно) и/или путем передачи информации посредством телефонного звонка</w:t>
      </w:r>
      <w:r>
        <w:rPr>
          <w:rStyle w:val="1-FNftref1Ciaeniinee-FNReferencianotaalpieFootnoteReferencefrUsedbyWordforHelpfootnotesymbolsSUPERSAvgTableFootnotelast11"/>
        </w:rPr>
        <w:footnoteReference w:id="22"/>
      </w:r>
      <w:r>
        <w:t xml:space="preserve"> работником Банка на номер </w:t>
      </w:r>
      <w:r>
        <w:lastRenderedPageBreak/>
        <w:t>телефона Держателя</w:t>
      </w:r>
      <w:r>
        <w:rPr>
          <w:vertAlign w:val="superscript"/>
        </w:rPr>
        <w:footnoteReference w:id="23"/>
      </w:r>
      <w:r>
        <w:t xml:space="preserve"> о таком приостановлении, а также о праве Клиента подать в порядке, установленном Банком России, заявление в Банк России, в том числе через Банк,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Базы данных о случаях и попытках осуществления ПДСБДСК.</w:t>
      </w:r>
    </w:p>
    <w:p w:rsidR="006F067D" w:rsidRDefault="006E3C29">
      <w:pPr>
        <w:tabs>
          <w:tab w:val="left" w:pos="1134"/>
        </w:tabs>
        <w:ind w:firstLine="709"/>
        <w:jc w:val="both"/>
        <w:rPr>
          <w:color w:val="000000"/>
          <w:shd w:val="clear" w:color="auto" w:fill="FFFFFF"/>
        </w:rPr>
      </w:pPr>
      <w:r>
        <w:t xml:space="preserve">5.1.13. Незамедлительно возобновить использование Бизнес-карты в случае получения информации об исключении сведений, относящихся к Клиенту и его Бизнес-карте из базы данных, о случаях и попытках осуществления ПДСБДСК и незамедлительно уведомить Держателя путем </w:t>
      </w:r>
      <w:r>
        <w:rPr>
          <w:lang w:val="en-US"/>
        </w:rPr>
        <w:t>SMS</w:t>
      </w:r>
      <w:r>
        <w:t xml:space="preserve">-информирования на номер телефона Держателя </w:t>
      </w:r>
      <w:r>
        <w:rPr>
          <w:rStyle w:val="1-FNftref1Ciaeniinee-FNReferencianotaalpieFootnoteReferencefrUsedbyWordforHelpfootnotesymbolsSUPERSAvgTableFootnotelast11"/>
        </w:rPr>
        <w:footnoteReference w:id="24"/>
      </w:r>
      <w:r>
        <w:t xml:space="preserve"> и/или </w:t>
      </w:r>
      <w:r>
        <w:br/>
      </w:r>
      <w:r>
        <w:rPr>
          <w:lang w:val="en-US"/>
        </w:rPr>
        <w:t>E</w:t>
      </w:r>
      <w:r>
        <w:t>-</w:t>
      </w:r>
      <w:r>
        <w:rPr>
          <w:lang w:val="en-US"/>
        </w:rPr>
        <w:t>mail</w:t>
      </w:r>
      <w:r>
        <w:t>-уведомления</w:t>
      </w:r>
      <w:r>
        <w:rPr>
          <w:rStyle w:val="1-FNftref1Ciaeniinee-FNReferencianotaalpieFootnoteReferencefrUsedbyWordforHelpfootnotesymbolsSUPERSAvgTableFootnotelast11"/>
        </w:rPr>
        <w:footnoteReference w:id="25"/>
      </w:r>
      <w:r>
        <w:t xml:space="preserve"> (дополнительно) и/или путем передачи информации посредством телефонного звонка работником Банка на верифицированный номер телефона Держателя</w:t>
      </w:r>
      <w:r>
        <w:rPr>
          <w:vertAlign w:val="superscript"/>
        </w:rPr>
        <w:footnoteReference w:id="26"/>
      </w:r>
      <w:r>
        <w:t xml:space="preserve"> о возможности использования Бизнес-карты п</w:t>
      </w:r>
      <w:r>
        <w:rPr>
          <w:color w:val="000000"/>
          <w:shd w:val="clear" w:color="auto" w:fill="FFFFFF"/>
        </w:rPr>
        <w:t>ри отсутствии иных оснований для приостановления использования Бизнес-карты клиента в соответствии с законодательством Российской Федерации или настоящими Условиями.</w:t>
      </w:r>
    </w:p>
    <w:p w:rsidR="006F067D" w:rsidRDefault="006E3C29">
      <w:pPr>
        <w:tabs>
          <w:tab w:val="left" w:pos="1134"/>
        </w:tabs>
        <w:ind w:firstLine="709"/>
        <w:jc w:val="both"/>
      </w:pPr>
      <w:r>
        <w:rPr>
          <w:color w:val="000000"/>
          <w:shd w:val="clear" w:color="auto" w:fill="FFFFFF"/>
        </w:rPr>
        <w:t xml:space="preserve">5.1.14. Направлять </w:t>
      </w:r>
      <w:r>
        <w:t xml:space="preserve">Держателю </w:t>
      </w:r>
      <w:r>
        <w:rPr>
          <w:lang w:val="en-US"/>
        </w:rPr>
        <w:t>SMS</w:t>
      </w:r>
      <w:r>
        <w:t>-уведомление/</w:t>
      </w:r>
      <w:proofErr w:type="spellStart"/>
      <w:r>
        <w:t>Push</w:t>
      </w:r>
      <w:proofErr w:type="spellEnd"/>
      <w:r>
        <w:t xml:space="preserve">-уведомление </w:t>
      </w:r>
      <w:r>
        <w:rPr>
          <w:rStyle w:val="1-FNftref1Ciaeniinee-FNReferencianotaalpieFootnoteReferencefrUsedbyWordforHelpfootnotesymbolsSUPERSAvgTableFootnotelast11"/>
        </w:rPr>
        <w:footnoteReference w:id="27"/>
      </w:r>
      <w:r>
        <w:t xml:space="preserve"> в день приостановления (прекращения) использования Клиентом Бизнес-карты с указанием причины приостановления (прекращения)</w:t>
      </w:r>
      <w:r>
        <w:rPr>
          <w:rStyle w:val="1-FNftref1Ciaeniinee-FNReferencianotaalpieFootnoteReferencefrUsedbyWordforHelpfootnotesymbolsSUPERSAvgTableFootnotelast11"/>
        </w:rPr>
        <w:footnoteReference w:id="28"/>
      </w:r>
    </w:p>
    <w:p w:rsidR="006F067D" w:rsidRDefault="006E3C29">
      <w:pPr>
        <w:tabs>
          <w:tab w:val="left" w:pos="-1701"/>
          <w:tab w:val="left" w:pos="0"/>
          <w:tab w:val="left" w:pos="1560"/>
        </w:tabs>
        <w:ind w:firstLine="709"/>
        <w:jc w:val="both"/>
      </w:pPr>
      <w:r>
        <w:t xml:space="preserve">5.1.15. </w:t>
      </w:r>
      <w:r>
        <w:rPr>
          <w:color w:val="000000"/>
          <w:shd w:val="clear" w:color="auto" w:fill="FFFFFF"/>
        </w:rPr>
        <w:t xml:space="preserve">При выявлении Банком операции, соответствующей </w:t>
      </w:r>
      <w:r>
        <w:t xml:space="preserve">признакам осуществления перевода денежных средств без добровольного согласия Клиента </w:t>
      </w:r>
      <w:r>
        <w:rPr>
          <w:bCs/>
        </w:rPr>
        <w:t xml:space="preserve">(далее - </w:t>
      </w:r>
      <w:r>
        <w:t>ПДСБДСК</w:t>
      </w:r>
      <w:r>
        <w:rPr>
          <w:bCs/>
        </w:rPr>
        <w:t>), отказать</w:t>
      </w:r>
      <w:r>
        <w:t xml:space="preserve"> в ее совершении. При этом Банк незамедлительно путем </w:t>
      </w:r>
      <w:r>
        <w:rPr>
          <w:lang w:val="en-US"/>
        </w:rPr>
        <w:t>SMS</w:t>
      </w:r>
      <w:r>
        <w:t xml:space="preserve">-информирования и/или </w:t>
      </w:r>
      <w:r>
        <w:rPr>
          <w:lang w:val="en-US"/>
        </w:rPr>
        <w:t>E</w:t>
      </w:r>
      <w:r>
        <w:t>-</w:t>
      </w:r>
      <w:r>
        <w:rPr>
          <w:lang w:val="en-US"/>
        </w:rPr>
        <w:t>mail</w:t>
      </w:r>
      <w:r>
        <w:t>-уведомления (дополнительно) и/или путем телефонного звонка на номер телефона Держателя</w:t>
      </w:r>
      <w:r>
        <w:rPr>
          <w:vertAlign w:val="superscript"/>
        </w:rPr>
        <w:footnoteReference w:id="29"/>
      </w:r>
      <w:r>
        <w:t xml:space="preserve"> предоставляет Держателю информацию о:</w:t>
      </w:r>
    </w:p>
    <w:p w:rsidR="006F067D" w:rsidRDefault="006E3C29">
      <w:pPr>
        <w:ind w:firstLine="709"/>
        <w:jc w:val="both"/>
      </w:pPr>
      <w:r>
        <w:t>а) выполнении Банком действий по отказу в совершении операции, соответствующей признакам осуществления ПДСБДСК;</w:t>
      </w:r>
    </w:p>
    <w:p w:rsidR="006F067D" w:rsidRDefault="006E3C29">
      <w:pPr>
        <w:ind w:firstLine="709"/>
        <w:jc w:val="both"/>
      </w:pPr>
      <w:r>
        <w:t>б) рекомендациях по снижению рисков повторного осуществления ПДСБДСК;</w:t>
      </w:r>
    </w:p>
    <w:p w:rsidR="006F067D" w:rsidRDefault="006E3C29">
      <w:pPr>
        <w:pStyle w:val="14"/>
        <w:tabs>
          <w:tab w:val="left" w:pos="-1701"/>
          <w:tab w:val="left" w:pos="0"/>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в)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перевода (далее – Повторная операция).</w:t>
      </w:r>
    </w:p>
    <w:p w:rsidR="006F067D" w:rsidRDefault="006E3C29">
      <w:pPr>
        <w:tabs>
          <w:tab w:val="left" w:pos="1134"/>
        </w:tabs>
        <w:ind w:firstLine="709"/>
        <w:jc w:val="both"/>
      </w:pPr>
      <w:r>
        <w:t>Также Банк запрашивает у Держателя информацию, что перевод денежных средств не является ПДСБДСК.</w:t>
      </w:r>
    </w:p>
    <w:p w:rsidR="006F067D" w:rsidRDefault="006E3C29">
      <w:pPr>
        <w:tabs>
          <w:tab w:val="left" w:pos="1134"/>
        </w:tabs>
        <w:ind w:firstLine="709"/>
        <w:jc w:val="both"/>
      </w:pPr>
      <w:r>
        <w:t>При получении от Держателя информации, что перевод денежных средств не является ПДСБДСК</w:t>
      </w:r>
      <w:r>
        <w:rPr>
          <w:vertAlign w:val="superscript"/>
        </w:rPr>
        <w:footnoteReference w:id="30"/>
      </w:r>
      <w:r>
        <w:t xml:space="preserve"> и совершении Держателем Повторной операции не позднее 1 (Одного) дня, следующего за днем отказа 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настоящего пункта Условий. Банк отказывает в совершении Повторной операции при осуществлении Держателем действий по совершению Повторной операции с </w:t>
      </w:r>
      <w:r>
        <w:lastRenderedPageBreak/>
        <w:t>использованием Бизнес-карты до предоставления Держателем информации о том, что перевод денежных средств не является ПДСБДСК.</w:t>
      </w:r>
    </w:p>
    <w:p w:rsidR="006F067D" w:rsidRDefault="006E3C29">
      <w:pPr>
        <w:tabs>
          <w:tab w:val="left" w:pos="1134"/>
        </w:tabs>
        <w:ind w:firstLine="709"/>
        <w:jc w:val="both"/>
      </w:pPr>
      <w:r>
        <w:t>В случае если, несмотря на предоставление Держателем информации о том, что перевод денежных средств не является ПДСБДСК, и несмотря на совершение Держателем Повторной операции, Банк получил информацию, содержащуюся в Базе данных о случаях и попытках осуществления ПДСБДСК, предоставляемую Банком России</w:t>
      </w:r>
      <w:r>
        <w:rPr>
          <w:vertAlign w:val="superscript"/>
        </w:rPr>
        <w:footnoteReference w:id="31"/>
      </w:r>
      <w:r>
        <w:t xml:space="preserve">, Банк отказывает в совершении Повторной операции и незамедлительно уведомляет об этом Держателя путем </w:t>
      </w:r>
      <w:r>
        <w:rPr>
          <w:lang w:val="en-US"/>
        </w:rPr>
        <w:t>SMS</w:t>
      </w:r>
      <w:r>
        <w:t xml:space="preserve">-информирования и/или </w:t>
      </w:r>
      <w:r>
        <w:rPr>
          <w:lang w:val="en-US"/>
        </w:rPr>
        <w:t>E</w:t>
      </w:r>
      <w:r>
        <w:t>-</w:t>
      </w:r>
      <w:r>
        <w:rPr>
          <w:lang w:val="en-US"/>
        </w:rPr>
        <w:t>mail</w:t>
      </w:r>
      <w:r>
        <w:t>-уведомления (дополнительно) и/или путем телефонного звонка на номер телефона Держателя</w:t>
      </w:r>
      <w:r>
        <w:rPr>
          <w:vertAlign w:val="superscript"/>
        </w:rPr>
        <w:footnoteReference w:id="32"/>
      </w:r>
      <w:r>
        <w:t xml:space="preserve"> с указанием причины такого отказа и информированием о возможности совершения Держателем последующей Повторной операции.</w:t>
      </w:r>
    </w:p>
    <w:p w:rsidR="006F067D" w:rsidRDefault="006E3C29">
      <w:pPr>
        <w:tabs>
          <w:tab w:val="left" w:pos="1134"/>
        </w:tabs>
        <w:ind w:firstLine="709"/>
        <w:jc w:val="both"/>
      </w:pPr>
      <w:r>
        <w:t>В случае осуществления Держателем действий по совершению последующей Повторной операции по истечении 2 (Двух) дней со дня получения Банком от Держателя информации о том, что перевод денежных средств не является ПДСБДСК, и осуществления Держателем действий по совершению Повторной операции,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p>
    <w:p w:rsidR="006F067D" w:rsidRDefault="006E3C29">
      <w:pPr>
        <w:pStyle w:val="afd"/>
        <w:numPr>
          <w:ilvl w:val="0"/>
          <w:numId w:val="6"/>
        </w:numPr>
        <w:tabs>
          <w:tab w:val="left" w:pos="-1701"/>
          <w:tab w:val="left" w:pos="0"/>
          <w:tab w:val="left" w:pos="1276"/>
        </w:tabs>
        <w:spacing w:before="120" w:after="0"/>
        <w:ind w:left="0" w:firstLine="709"/>
        <w:rPr>
          <w:b/>
        </w:rPr>
      </w:pPr>
      <w:r>
        <w:rPr>
          <w:b/>
        </w:rPr>
        <w:t>Клиент обязан:</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 xml:space="preserve">Предоставить </w:t>
      </w:r>
      <w:r>
        <w:t>Подразделению Банка по месту открытия Счета</w:t>
      </w:r>
      <w:r>
        <w:rPr>
          <w:iCs/>
        </w:rPr>
        <w:t xml:space="preserve"> документы для выпуска Бизнес-карты в соответствии с настоящими Условиями, требованиями Банка, нормативными актами Банка России и требованиями законодательства Российской Федерации. </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В случае подачи заявки на выпуск Персонифицированной карты</w:t>
      </w:r>
      <w:r>
        <w:rPr>
          <w:bCs/>
          <w:color w:val="000000"/>
        </w:rPr>
        <w:t xml:space="preserve"> в виде формализованного электронного документа</w:t>
      </w:r>
      <w:r>
        <w:rPr>
          <w:iCs/>
        </w:rPr>
        <w:t xml:space="preserve"> с использованием ИС Свой Бизнес лицу, которое на момент подачи заявки не идентифицировано Банком, к заявке на выпуск Бизнес-карты присоединить электронную копию документа, удостоверяющего личность работника, на чье имя будет выпускаться Бизнес-карта.</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 xml:space="preserve">В случае подачи заявки на выпуск Персонифицированной карты </w:t>
      </w:r>
      <w:r>
        <w:rPr>
          <w:bCs/>
          <w:color w:val="000000"/>
        </w:rPr>
        <w:t xml:space="preserve">в виде формализованного электронного документа </w:t>
      </w:r>
      <w:r>
        <w:rPr>
          <w:iCs/>
        </w:rPr>
        <w:t xml:space="preserve">с использованием ИС Свой Бизнес </w:t>
      </w:r>
      <w:r>
        <w:rPr>
          <w:bCs/>
          <w:color w:val="000000"/>
        </w:rPr>
        <w:t xml:space="preserve">лицу, которое на момент подачи заявки на </w:t>
      </w:r>
      <w:r>
        <w:t>выпуск Персонифицированной карты</w:t>
      </w:r>
      <w:r>
        <w:rPr>
          <w:bCs/>
          <w:color w:val="000000"/>
        </w:rPr>
        <w:t xml:space="preserve"> не идентифицировано Банком, обеспечить явку Держателя в Банк для получения выпущенной Персонифицированной карты с целью </w:t>
      </w:r>
      <w:r>
        <w:rPr>
          <w:color w:val="000000"/>
          <w:shd w:val="clear" w:color="auto" w:fill="FFFFFF"/>
        </w:rPr>
        <w:t>проведения его идентификации и подписания Расписки по типовой форме Банка.</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 xml:space="preserve">Осуществлять операции по Счету </w:t>
      </w:r>
      <w:r>
        <w:t xml:space="preserve">с использованием Бизнес-карты/ее реквизитов </w:t>
      </w:r>
      <w:r>
        <w:rPr>
          <w:iCs/>
        </w:rPr>
        <w:t>в соответствии с Договором и действующим законодательством Российской Федерации.</w:t>
      </w:r>
    </w:p>
    <w:p w:rsidR="006F067D" w:rsidRDefault="006E3C29">
      <w:pPr>
        <w:pStyle w:val="afd"/>
        <w:numPr>
          <w:ilvl w:val="0"/>
          <w:numId w:val="8"/>
        </w:numPr>
        <w:tabs>
          <w:tab w:val="left" w:pos="-1701"/>
          <w:tab w:val="left" w:pos="0"/>
          <w:tab w:val="left" w:pos="1418"/>
        </w:tabs>
        <w:spacing w:after="0"/>
        <w:ind w:left="0" w:firstLine="709"/>
        <w:jc w:val="both"/>
        <w:rPr>
          <w:iCs/>
        </w:rPr>
      </w:pPr>
      <w:r>
        <w:t>Распоряжаться денежными средствами за вычетом Авторизованных сумм.</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 xml:space="preserve">Нести ответственность за все операции, совершенные Держателями </w:t>
      </w:r>
      <w:r>
        <w:t>с использованием Бизнес-карты/ее реквизитов</w:t>
      </w:r>
      <w:r>
        <w:rPr>
          <w:iCs/>
        </w:rPr>
        <w:t>, в соответствии с Договором и законодательством Российской Федерации.</w:t>
      </w:r>
    </w:p>
    <w:p w:rsidR="006F067D" w:rsidRDefault="006E3C29">
      <w:pPr>
        <w:pStyle w:val="afd"/>
        <w:numPr>
          <w:ilvl w:val="0"/>
          <w:numId w:val="8"/>
        </w:numPr>
        <w:tabs>
          <w:tab w:val="left" w:pos="-1701"/>
          <w:tab w:val="left" w:pos="0"/>
          <w:tab w:val="left" w:pos="1418"/>
        </w:tabs>
        <w:spacing w:after="0"/>
        <w:ind w:left="0" w:firstLine="709"/>
        <w:jc w:val="both"/>
        <w:rPr>
          <w:iCs/>
        </w:rPr>
      </w:pPr>
      <w:r>
        <w:rPr>
          <w:iCs/>
        </w:rPr>
        <w:t>Обеспечить исполнение условий Договора при использовании Бизнес-карт Держателями.</w:t>
      </w:r>
    </w:p>
    <w:p w:rsidR="006F067D" w:rsidRDefault="006E3C29">
      <w:pPr>
        <w:pStyle w:val="afd"/>
        <w:numPr>
          <w:ilvl w:val="0"/>
          <w:numId w:val="8"/>
        </w:numPr>
        <w:tabs>
          <w:tab w:val="left" w:pos="-1701"/>
          <w:tab w:val="left" w:pos="0"/>
          <w:tab w:val="left" w:pos="1418"/>
        </w:tabs>
        <w:spacing w:after="0"/>
        <w:ind w:left="0" w:firstLine="709"/>
        <w:jc w:val="both"/>
        <w:rPr>
          <w:iCs/>
          <w:color w:val="000000"/>
        </w:rPr>
      </w:pPr>
      <w:r>
        <w:rPr>
          <w:iCs/>
          <w:color w:val="000000"/>
        </w:rPr>
        <w:t xml:space="preserve">Обеспечить расходование Держателем денежных средств, находящихся на Счете, в пределах доступного остатка и/или </w:t>
      </w:r>
      <w:proofErr w:type="spellStart"/>
      <w:r>
        <w:rPr>
          <w:iCs/>
          <w:color w:val="000000"/>
        </w:rPr>
        <w:t>авторизационного</w:t>
      </w:r>
      <w:proofErr w:type="spellEnd"/>
      <w:r>
        <w:rPr>
          <w:iCs/>
          <w:color w:val="000000"/>
        </w:rPr>
        <w:t xml:space="preserve"> лимита для совершения операций, перечисленных в пункте 4.19 настоящих Условий.</w:t>
      </w:r>
    </w:p>
    <w:p w:rsidR="006F067D" w:rsidRDefault="006E3C29">
      <w:pPr>
        <w:pStyle w:val="afd"/>
        <w:numPr>
          <w:ilvl w:val="0"/>
          <w:numId w:val="8"/>
        </w:numPr>
        <w:tabs>
          <w:tab w:val="left" w:pos="-1701"/>
          <w:tab w:val="left" w:pos="0"/>
          <w:tab w:val="left" w:pos="1418"/>
        </w:tabs>
        <w:spacing w:after="0"/>
        <w:ind w:left="0" w:firstLine="709"/>
        <w:jc w:val="both"/>
        <w:rPr>
          <w:iCs/>
          <w:color w:val="000000"/>
        </w:rPr>
      </w:pPr>
      <w:r>
        <w:rPr>
          <w:iCs/>
          <w:color w:val="000000"/>
        </w:rPr>
        <w:t xml:space="preserve">Не использовать денежные средства, с помощью Бизнес-карты/ее реквизитов </w:t>
      </w:r>
      <w:r>
        <w:rPr>
          <w:iCs/>
          <w:color w:val="000000"/>
        </w:rPr>
        <w:br/>
        <w:t>в целях:</w:t>
      </w:r>
    </w:p>
    <w:p w:rsidR="006F067D" w:rsidRDefault="006E3C29">
      <w:pPr>
        <w:pStyle w:val="afd"/>
        <w:tabs>
          <w:tab w:val="left" w:pos="-1701"/>
          <w:tab w:val="left" w:pos="0"/>
          <w:tab w:val="left" w:pos="1418"/>
        </w:tabs>
        <w:spacing w:after="0"/>
        <w:ind w:left="0" w:firstLine="709"/>
        <w:jc w:val="both"/>
        <w:rPr>
          <w:iCs/>
          <w:color w:val="000000"/>
        </w:rPr>
      </w:pPr>
      <w:r>
        <w:rPr>
          <w:iCs/>
          <w:color w:val="000000"/>
        </w:rPr>
        <w:t>5.2.9.1. Оплаты личных расходов Держателя.</w:t>
      </w:r>
    </w:p>
    <w:p w:rsidR="006F067D" w:rsidRDefault="006E3C29">
      <w:pPr>
        <w:pStyle w:val="afd"/>
        <w:tabs>
          <w:tab w:val="left" w:pos="-1701"/>
          <w:tab w:val="left" w:pos="0"/>
          <w:tab w:val="left" w:pos="1418"/>
          <w:tab w:val="left" w:pos="1560"/>
        </w:tabs>
        <w:spacing w:after="0"/>
        <w:ind w:left="0" w:firstLine="709"/>
        <w:jc w:val="both"/>
        <w:rPr>
          <w:iCs/>
          <w:color w:val="000000"/>
        </w:rPr>
      </w:pPr>
      <w:r>
        <w:rPr>
          <w:iCs/>
          <w:color w:val="000000"/>
        </w:rPr>
        <w:t>5.2.9.2. Получения наличных денежных средств в иностранной валюте на территории Российской Федерации.</w:t>
      </w:r>
    </w:p>
    <w:p w:rsidR="006F067D" w:rsidRDefault="006E3C29">
      <w:pPr>
        <w:pStyle w:val="afd"/>
        <w:tabs>
          <w:tab w:val="left" w:pos="-1701"/>
          <w:tab w:val="left" w:pos="0"/>
          <w:tab w:val="left" w:pos="1418"/>
          <w:tab w:val="left" w:pos="1560"/>
        </w:tabs>
        <w:spacing w:after="0"/>
        <w:ind w:left="0" w:firstLine="709"/>
        <w:jc w:val="both"/>
        <w:rPr>
          <w:iCs/>
          <w:color w:val="000000"/>
        </w:rPr>
      </w:pPr>
      <w:r>
        <w:rPr>
          <w:iCs/>
          <w:color w:val="000000"/>
        </w:rPr>
        <w:t>5.2.9.3.</w:t>
      </w:r>
      <w:r>
        <w:rPr>
          <w:iCs/>
          <w:color w:val="000000"/>
        </w:rPr>
        <w:tab/>
        <w:t>Осуществление выплат заработной платы.</w:t>
      </w:r>
    </w:p>
    <w:p w:rsidR="006F067D" w:rsidRDefault="006E3C29">
      <w:pPr>
        <w:pStyle w:val="afd"/>
        <w:tabs>
          <w:tab w:val="left" w:pos="-1701"/>
          <w:tab w:val="left" w:pos="0"/>
          <w:tab w:val="left" w:pos="1418"/>
          <w:tab w:val="left" w:pos="1560"/>
        </w:tabs>
        <w:spacing w:after="0"/>
        <w:ind w:left="0" w:firstLine="709"/>
        <w:jc w:val="both"/>
        <w:rPr>
          <w:iCs/>
          <w:color w:val="000000"/>
        </w:rPr>
      </w:pPr>
      <w:r>
        <w:rPr>
          <w:iCs/>
          <w:color w:val="000000"/>
        </w:rPr>
        <w:lastRenderedPageBreak/>
        <w:t>5.2.9.4.</w:t>
      </w:r>
      <w:r>
        <w:rPr>
          <w:iCs/>
          <w:color w:val="000000"/>
        </w:rPr>
        <w:tab/>
        <w:t>Выплаты социального характера.</w:t>
      </w:r>
    </w:p>
    <w:p w:rsidR="006F067D" w:rsidRDefault="006E3C29">
      <w:pPr>
        <w:pStyle w:val="afd"/>
        <w:tabs>
          <w:tab w:val="left" w:pos="-1701"/>
          <w:tab w:val="left" w:pos="0"/>
          <w:tab w:val="left" w:pos="1418"/>
          <w:tab w:val="left" w:pos="1560"/>
        </w:tabs>
        <w:spacing w:after="0"/>
        <w:ind w:left="0" w:firstLine="709"/>
        <w:jc w:val="both"/>
        <w:rPr>
          <w:iCs/>
          <w:color w:val="000000"/>
        </w:rPr>
      </w:pPr>
      <w:r>
        <w:rPr>
          <w:iCs/>
          <w:color w:val="000000"/>
        </w:rPr>
        <w:t>5.2.9.5.</w:t>
      </w:r>
      <w:r>
        <w:rPr>
          <w:iCs/>
          <w:color w:val="000000"/>
        </w:rPr>
        <w:tab/>
        <w:t>Совершения прочих операций, противоречащих законодательству Российской Федерации.</w:t>
      </w:r>
    </w:p>
    <w:p w:rsidR="006F067D" w:rsidRDefault="006E3C29">
      <w:pPr>
        <w:pStyle w:val="afd"/>
        <w:tabs>
          <w:tab w:val="left" w:pos="-1701"/>
          <w:tab w:val="left" w:pos="0"/>
          <w:tab w:val="left" w:pos="1418"/>
        </w:tabs>
        <w:spacing w:after="0"/>
        <w:ind w:left="0" w:firstLine="709"/>
        <w:jc w:val="both"/>
        <w:rPr>
          <w:iCs/>
          <w:color w:val="000000"/>
        </w:rPr>
      </w:pPr>
      <w:r>
        <w:rPr>
          <w:iCs/>
          <w:color w:val="000000"/>
        </w:rPr>
        <w:t xml:space="preserve">5.2.10. По мере совершения операций </w:t>
      </w:r>
      <w:r>
        <w:rPr>
          <w:color w:val="000000"/>
        </w:rPr>
        <w:t xml:space="preserve">с использованием Бизнес-карты/ее реквизитов </w:t>
      </w:r>
      <w:r>
        <w:rPr>
          <w:iCs/>
          <w:color w:val="000000"/>
        </w:rPr>
        <w:t>контролировать правильность их отражения и остаток денежных средств по Счету путем получения выписок по Счету.</w:t>
      </w:r>
    </w:p>
    <w:p w:rsidR="006F067D" w:rsidRDefault="006E3C29">
      <w:pPr>
        <w:pStyle w:val="afd"/>
        <w:tabs>
          <w:tab w:val="left" w:pos="-1701"/>
          <w:tab w:val="left" w:pos="0"/>
          <w:tab w:val="left" w:pos="1418"/>
        </w:tabs>
        <w:spacing w:after="0"/>
        <w:ind w:left="0" w:firstLine="709"/>
        <w:jc w:val="both"/>
        <w:rPr>
          <w:iCs/>
        </w:rPr>
      </w:pPr>
      <w:r>
        <w:rPr>
          <w:iCs/>
          <w:color w:val="000000"/>
        </w:rPr>
        <w:t>5.2.11. Контролировать</w:t>
      </w:r>
      <w:r>
        <w:rPr>
          <w:iCs/>
        </w:rPr>
        <w:t xml:space="preserve"> и обеспечивать достаточность денежных средств на Счете, необходимых для оплаты </w:t>
      </w:r>
      <w:r>
        <w:t>документов по операциям</w:t>
      </w:r>
      <w:r>
        <w:rPr>
          <w:iCs/>
        </w:rPr>
        <w:t xml:space="preserve">, совершенных </w:t>
      </w:r>
      <w:r>
        <w:t>с использованием Бизнес-карты/ее реквизитов</w:t>
      </w:r>
      <w:r>
        <w:rPr>
          <w:iCs/>
        </w:rPr>
        <w:t xml:space="preserve">, а также комиссионного вознаграждения за проведение операций </w:t>
      </w:r>
      <w:r>
        <w:rPr>
          <w:iCs/>
        </w:rPr>
        <w:br/>
        <w:t>по Счету Клиента, предусмотренных Тарифным планом «Корпоративный ПЛЮС».</w:t>
      </w:r>
    </w:p>
    <w:p w:rsidR="006F067D" w:rsidRDefault="006E3C29">
      <w:pPr>
        <w:pStyle w:val="afd"/>
        <w:tabs>
          <w:tab w:val="left" w:pos="-1701"/>
          <w:tab w:val="left" w:pos="0"/>
          <w:tab w:val="left" w:pos="1560"/>
        </w:tabs>
        <w:spacing w:after="0"/>
        <w:ind w:left="0" w:firstLine="709"/>
        <w:jc w:val="both"/>
        <w:rPr>
          <w:iCs/>
          <w:color w:val="000000"/>
        </w:rPr>
      </w:pPr>
      <w:r>
        <w:rPr>
          <w:iCs/>
          <w:color w:val="000000"/>
        </w:rPr>
        <w:t>5.2.12. Возместить Банку в безусловном порядке суммы, перечисленные в пункте 3.15 настоящих Условий.</w:t>
      </w:r>
    </w:p>
    <w:p w:rsidR="006F067D" w:rsidRDefault="006E3C29">
      <w:pPr>
        <w:pStyle w:val="afd"/>
        <w:tabs>
          <w:tab w:val="left" w:pos="-1701"/>
          <w:tab w:val="left" w:pos="0"/>
          <w:tab w:val="left" w:pos="1560"/>
        </w:tabs>
        <w:spacing w:after="0"/>
        <w:ind w:left="0" w:firstLine="709"/>
        <w:jc w:val="both"/>
        <w:rPr>
          <w:iCs/>
          <w:color w:val="000000"/>
        </w:rPr>
      </w:pPr>
      <w:r>
        <w:rPr>
          <w:iCs/>
          <w:color w:val="000000"/>
        </w:rPr>
        <w:t xml:space="preserve">5.2.13. Осуществлять наличные расчеты в соответствии с требованиями Указания Банка России от 09.12.2019 № 5348-У «О правилах наличных расчетов», в том числе, </w:t>
      </w:r>
      <w:r>
        <w:rPr>
          <w:iCs/>
          <w:color w:val="000000"/>
        </w:rPr>
        <w:br/>
        <w:t xml:space="preserve">с соблюдением предельно допустимого размера наличных расчетов. </w:t>
      </w:r>
    </w:p>
    <w:p w:rsidR="006F067D" w:rsidRDefault="006E3C29">
      <w:pPr>
        <w:tabs>
          <w:tab w:val="left" w:pos="-1701"/>
          <w:tab w:val="left" w:pos="567"/>
          <w:tab w:val="left" w:pos="709"/>
        </w:tabs>
        <w:ind w:firstLine="709"/>
        <w:jc w:val="both"/>
        <w:rPr>
          <w:iCs/>
          <w:color w:val="000000"/>
        </w:rPr>
      </w:pPr>
      <w:r>
        <w:rPr>
          <w:bCs/>
        </w:rPr>
        <w:t>5.2.14.</w:t>
      </w:r>
      <w:r>
        <w:rPr>
          <w:iCs/>
          <w:color w:val="000000"/>
        </w:rPr>
        <w:t xml:space="preserve"> Предоставлять в Банк информацию необходимую для исполнения требований Федерального закона № 115-ФЗ, а так же в случае внесения любых изменений и дополнений в учредительные документы, в том числе в случае изменения сведений, в целях идентификации Клиента, Держателей, а также (при их наличии) его представителей, выгодоприобретателей, </w:t>
      </w:r>
      <w:proofErr w:type="spellStart"/>
      <w:r>
        <w:rPr>
          <w:iCs/>
          <w:color w:val="000000"/>
        </w:rPr>
        <w:t>бенефициарных</w:t>
      </w:r>
      <w:proofErr w:type="spellEnd"/>
      <w:r>
        <w:rPr>
          <w:iCs/>
          <w:color w:val="000000"/>
        </w:rPr>
        <w:t xml:space="preserve"> владельцев, в трехдневный срок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iCs/>
          <w:color w:val="000000"/>
        </w:rPr>
        <w:br/>
        <w:t xml:space="preserve">в том числе обновленных/вновь полученных лицензий, и письменно информировать Подразделение Банка об изменении адреса, телефонов, о реорганизации или ликвидации Клиента, о смене деятельности, в том числе подлежащей лицензированию, доменном имени, указателе страницы сайта в сети Интернет, с использованием которых юридическим лицом оказываются услуги (при наличии), а также о других изменениях, способных повлиять </w:t>
      </w:r>
      <w:r>
        <w:rPr>
          <w:iCs/>
          <w:color w:val="000000"/>
        </w:rPr>
        <w:br/>
        <w:t>на исполнение Договора.</w:t>
      </w:r>
    </w:p>
    <w:p w:rsidR="006F067D" w:rsidRDefault="006E3C29">
      <w:pPr>
        <w:pStyle w:val="afd"/>
        <w:tabs>
          <w:tab w:val="left" w:pos="-1701"/>
          <w:tab w:val="left" w:pos="0"/>
          <w:tab w:val="left" w:pos="1560"/>
        </w:tabs>
        <w:spacing w:after="0"/>
        <w:ind w:left="0" w:firstLine="709"/>
        <w:jc w:val="both"/>
        <w:rPr>
          <w:iCs/>
        </w:rPr>
      </w:pPr>
      <w:r>
        <w:rPr>
          <w:iCs/>
        </w:rPr>
        <w:t xml:space="preserve">5.2.15. По запросу Банка и в сроки, установленные Банком, </w:t>
      </w:r>
      <w:r>
        <w:t>представлять в Подразделение Банка</w:t>
      </w:r>
      <w:r>
        <w:rPr>
          <w:iCs/>
        </w:rPr>
        <w:t xml:space="preserve"> и документы, необходимые Банку для исполнения требований </w:t>
      </w:r>
      <w:r>
        <w:t>Федерального закона № 115-ФЗ</w:t>
      </w:r>
      <w:r>
        <w:rPr>
          <w:iCs/>
        </w:rPr>
        <w:t xml:space="preserve">: информацию о Клиенте, Представителях Клиента, Держателях, выгодоприобретателях и </w:t>
      </w:r>
      <w:proofErr w:type="spellStart"/>
      <w:r>
        <w:rPr>
          <w:iCs/>
        </w:rPr>
        <w:t>бенефициарных</w:t>
      </w:r>
      <w:proofErr w:type="spellEnd"/>
      <w:r>
        <w:rPr>
          <w:iCs/>
        </w:rPr>
        <w:t xml:space="preserve"> владельцах Клиента, </w:t>
      </w:r>
      <w:r>
        <w:t xml:space="preserve">составе акционеров (участников) юридического лица, владеющих не менее чем пятью процентами акций (долей) юридического лица, </w:t>
      </w:r>
      <w:r>
        <w:rPr>
          <w:iCs/>
        </w:rPr>
        <w:t>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p>
    <w:p w:rsidR="006F067D" w:rsidRDefault="006E3C29">
      <w:pPr>
        <w:pStyle w:val="afd"/>
        <w:tabs>
          <w:tab w:val="left" w:pos="-1701"/>
          <w:tab w:val="left" w:pos="0"/>
          <w:tab w:val="left" w:pos="1560"/>
        </w:tabs>
        <w:spacing w:after="0"/>
        <w:ind w:left="0" w:firstLine="709"/>
        <w:jc w:val="both"/>
        <w:rPr>
          <w:iCs/>
        </w:rPr>
      </w:pPr>
      <w:r>
        <w:rPr>
          <w:iCs/>
        </w:rPr>
        <w:t xml:space="preserve">5.2.16. Обеспечить сохранность всех документов по операциям, совершенным </w:t>
      </w:r>
      <w:r>
        <w:rPr>
          <w:iCs/>
        </w:rPr>
        <w:br/>
        <w:t xml:space="preserve">с использованием Бизнес-карт/ее реквизитов, в течение 6 (шести) месяцев от даты их совершения и представлять их в Банк по первому требованию. </w:t>
      </w:r>
    </w:p>
    <w:p w:rsidR="006F067D" w:rsidRDefault="006E3C29">
      <w:pPr>
        <w:pStyle w:val="afd"/>
        <w:tabs>
          <w:tab w:val="left" w:pos="-1701"/>
          <w:tab w:val="left" w:pos="0"/>
          <w:tab w:val="left" w:pos="1560"/>
        </w:tabs>
        <w:spacing w:after="0"/>
        <w:ind w:left="0" w:firstLine="709"/>
        <w:jc w:val="both"/>
        <w:rPr>
          <w:iCs/>
          <w:color w:val="000000"/>
        </w:rPr>
      </w:pPr>
      <w:r>
        <w:rPr>
          <w:iCs/>
        </w:rPr>
        <w:t>5.2.17. Обеспечить предоставление информации о номере мобильного телефона Держателя в целях направления Банком SMS-уведомлений/</w:t>
      </w:r>
      <w:r>
        <w:rPr>
          <w:iCs/>
          <w:lang w:val="en-US"/>
        </w:rPr>
        <w:t>SMS</w:t>
      </w:r>
      <w:r>
        <w:rPr>
          <w:iCs/>
        </w:rPr>
        <w:t>-информирования, а также незамедлительно проинформировать Банк о его изменении, путем передачи в Банк Заявления на изменение номера мобильного телефона Держателя бизнес-карты АО</w:t>
      </w:r>
      <w:r>
        <w:rPr>
          <w:iCs/>
          <w:lang w:val="en-US"/>
        </w:rPr>
        <w:t> </w:t>
      </w:r>
      <w:r>
        <w:rPr>
          <w:iCs/>
        </w:rPr>
        <w:t>«</w:t>
      </w:r>
      <w:proofErr w:type="spellStart"/>
      <w:r>
        <w:rPr>
          <w:iCs/>
        </w:rPr>
        <w:t>Россельхозбанк</w:t>
      </w:r>
      <w:proofErr w:type="spellEnd"/>
      <w:r>
        <w:rPr>
          <w:iCs/>
        </w:rPr>
        <w:t xml:space="preserve">», оформленного по типовой форме Банка. </w:t>
      </w:r>
      <w:r>
        <w:t>И</w:t>
      </w:r>
      <w:r>
        <w:rPr>
          <w:bCs/>
        </w:rPr>
        <w:t>нформировать Банк о прекращении использования SIM-карты номера</w:t>
      </w:r>
      <w:r>
        <w:t xml:space="preserve"> мобильного телефона для 3-</w:t>
      </w:r>
      <w:r>
        <w:rPr>
          <w:lang w:val="en-US"/>
        </w:rPr>
        <w:t>D</w:t>
      </w:r>
      <w:r>
        <w:t xml:space="preserve"> паролей</w:t>
      </w:r>
      <w:r>
        <w:rPr>
          <w:bCs/>
        </w:rPr>
        <w:t xml:space="preserve">. В случае изменения </w:t>
      </w:r>
      <w:r>
        <w:rPr>
          <w:bCs/>
          <w:lang w:val="en-US"/>
        </w:rPr>
        <w:t>SIM</w:t>
      </w:r>
      <w:r>
        <w:rPr>
          <w:bCs/>
        </w:rPr>
        <w:t xml:space="preserve">-карты </w:t>
      </w:r>
      <w:r>
        <w:t>мобильного телефона для 3-</w:t>
      </w:r>
      <w:r>
        <w:rPr>
          <w:lang w:val="en-US"/>
        </w:rPr>
        <w:t>D</w:t>
      </w:r>
      <w:r>
        <w:t xml:space="preserve"> паролей Клиенту/</w:t>
      </w:r>
      <w:r>
        <w:rPr>
          <w:bCs/>
        </w:rPr>
        <w:t>Держателю необходимо незамедлительно направить в Банк соответствующее уведомление, обратившись в Службу поддержки, подразделение Банка</w:t>
      </w:r>
      <w:r>
        <w:t xml:space="preserve">, </w:t>
      </w:r>
      <w:r>
        <w:rPr>
          <w:color w:val="000000"/>
        </w:rPr>
        <w:t>обслуживающее Счет,</w:t>
      </w:r>
      <w:r>
        <w:rPr>
          <w:bCs/>
          <w:color w:val="000000"/>
        </w:rPr>
        <w:t xml:space="preserve"> или </w:t>
      </w:r>
      <w:r>
        <w:rPr>
          <w:color w:val="000000"/>
        </w:rPr>
        <w:t xml:space="preserve">уведомить в устной форме работника Банка, позвонившего </w:t>
      </w:r>
      <w:r>
        <w:rPr>
          <w:bCs/>
          <w:color w:val="000000"/>
        </w:rPr>
        <w:t>Клиенту/</w:t>
      </w:r>
      <w:r>
        <w:rPr>
          <w:bCs/>
          <w:color w:val="000000"/>
          <w:lang w:val="en-US"/>
        </w:rPr>
        <w:t> </w:t>
      </w:r>
      <w:r>
        <w:rPr>
          <w:bCs/>
          <w:color w:val="000000"/>
        </w:rPr>
        <w:t xml:space="preserve">Держателю </w:t>
      </w:r>
      <w:r>
        <w:rPr>
          <w:color w:val="000000"/>
        </w:rPr>
        <w:t xml:space="preserve">для подтверждения операции по Бизнес-карте, </w:t>
      </w:r>
      <w:r>
        <w:rPr>
          <w:color w:val="000000"/>
        </w:rPr>
        <w:br/>
        <w:t>в соответствии с пунктом 5.3.14 настоящих Условий.</w:t>
      </w:r>
    </w:p>
    <w:p w:rsidR="006F067D" w:rsidRDefault="006E3C29">
      <w:pPr>
        <w:pStyle w:val="afd"/>
        <w:tabs>
          <w:tab w:val="left" w:pos="-1701"/>
          <w:tab w:val="left" w:pos="0"/>
          <w:tab w:val="left" w:pos="1560"/>
        </w:tabs>
        <w:spacing w:after="0"/>
        <w:ind w:left="0" w:firstLine="709"/>
        <w:jc w:val="both"/>
        <w:rPr>
          <w:iCs/>
          <w:color w:val="000000"/>
        </w:rPr>
      </w:pPr>
      <w:r>
        <w:rPr>
          <w:iCs/>
          <w:color w:val="000000"/>
        </w:rPr>
        <w:t xml:space="preserve">5.2.18. Довести до сведения Держателя информацию об условиях использования Бизнес-карты, содержащуюся в настоящих Условиях и Памятке. </w:t>
      </w:r>
    </w:p>
    <w:p w:rsidR="006F067D" w:rsidRDefault="006E3C29">
      <w:pPr>
        <w:pStyle w:val="afd"/>
        <w:tabs>
          <w:tab w:val="left" w:pos="-1701"/>
          <w:tab w:val="left" w:pos="0"/>
          <w:tab w:val="left" w:pos="1560"/>
        </w:tabs>
        <w:spacing w:after="0"/>
        <w:ind w:left="0" w:firstLine="709"/>
        <w:jc w:val="both"/>
        <w:rPr>
          <w:iCs/>
          <w:color w:val="000000"/>
        </w:rPr>
      </w:pPr>
      <w:r>
        <w:rPr>
          <w:iCs/>
          <w:color w:val="000000"/>
        </w:rPr>
        <w:lastRenderedPageBreak/>
        <w:t xml:space="preserve">5.2.19. Проинформировать Банк об утрате Бизнес-карты либо использовании Бизнес-карты/реквизитов Бизнес-карты без </w:t>
      </w:r>
      <w:r>
        <w:t>добровольного</w:t>
      </w:r>
      <w:r>
        <w:rPr>
          <w:iCs/>
          <w:color w:val="000000"/>
        </w:rPr>
        <w:t xml:space="preserve"> согласия Держателя/Клиента в порядке, установленном пунктом 8.5 настоящих Условий. </w:t>
      </w:r>
    </w:p>
    <w:p w:rsidR="006F067D" w:rsidRDefault="006E3C29">
      <w:pPr>
        <w:pStyle w:val="afd"/>
        <w:tabs>
          <w:tab w:val="left" w:pos="-1701"/>
          <w:tab w:val="left" w:pos="0"/>
          <w:tab w:val="left" w:pos="1560"/>
        </w:tabs>
        <w:spacing w:after="0"/>
        <w:ind w:left="0" w:firstLine="709"/>
        <w:jc w:val="both"/>
        <w:rPr>
          <w:iCs/>
        </w:rPr>
      </w:pPr>
      <w:r>
        <w:rPr>
          <w:iCs/>
          <w:color w:val="000000"/>
        </w:rPr>
        <w:t xml:space="preserve">5.2.20. В течение 3 (трех) рабочих дней, следующих за днем уведомления Банка </w:t>
      </w:r>
      <w:r>
        <w:rPr>
          <w:iCs/>
          <w:color w:val="000000"/>
        </w:rPr>
        <w:br/>
        <w:t>об утрате Бизнес-карты в соответствии с пунктом 7.5 настоящих Условий,</w:t>
      </w:r>
      <w:r>
        <w:rPr>
          <w:iCs/>
        </w:rPr>
        <w:t xml:space="preserve"> передать в Банк Заявление об утрате бизнес-карты АО «</w:t>
      </w:r>
      <w:proofErr w:type="spellStart"/>
      <w:r>
        <w:rPr>
          <w:iCs/>
        </w:rPr>
        <w:t>Россельхозбанк</w:t>
      </w:r>
      <w:proofErr w:type="spellEnd"/>
      <w:r>
        <w:rPr>
          <w:iCs/>
        </w:rPr>
        <w:t>», либо Заявление о разблокировании бизнес-карты АО «</w:t>
      </w:r>
      <w:proofErr w:type="spellStart"/>
      <w:r>
        <w:rPr>
          <w:iCs/>
        </w:rPr>
        <w:t>Россельхозбанк</w:t>
      </w:r>
      <w:proofErr w:type="spellEnd"/>
      <w:r>
        <w:rPr>
          <w:iCs/>
        </w:rPr>
        <w:t>», оформленное по типовой форме Банка.</w:t>
      </w:r>
    </w:p>
    <w:p w:rsidR="006F067D" w:rsidRDefault="006E3C29">
      <w:pPr>
        <w:pStyle w:val="afd"/>
        <w:tabs>
          <w:tab w:val="left" w:pos="-1701"/>
          <w:tab w:val="left" w:pos="0"/>
          <w:tab w:val="left" w:pos="1560"/>
        </w:tabs>
        <w:spacing w:after="0"/>
        <w:ind w:left="0" w:firstLine="709"/>
        <w:jc w:val="both"/>
        <w:rPr>
          <w:iCs/>
        </w:rPr>
      </w:pPr>
      <w:r>
        <w:rPr>
          <w:iCs/>
        </w:rPr>
        <w:t>5.2.21. При обнаружении Бизнес-карты, ранее заявленной (в письменной форме) как утраченная, немедленно сообщить об этом в Банк и вернуть Бизнес-карту в течение 5 (пяти) следующих за датой сообщения рабочих дней.</w:t>
      </w:r>
    </w:p>
    <w:p w:rsidR="006F067D" w:rsidRDefault="006E3C29">
      <w:pPr>
        <w:pStyle w:val="afd"/>
        <w:tabs>
          <w:tab w:val="left" w:pos="-1701"/>
          <w:tab w:val="left" w:pos="0"/>
          <w:tab w:val="left" w:pos="1560"/>
        </w:tabs>
        <w:spacing w:after="0"/>
        <w:ind w:left="0" w:firstLine="709"/>
        <w:jc w:val="both"/>
      </w:pPr>
      <w:r>
        <w:t xml:space="preserve">5.2.22. В случае, если в отношении Клиента или Держателя Бизнес-карты в соответствии с Федеральным законом № 115-ФЗ приняты меры по замораживанию (блокированию) денежных средств или иного имущества, а также в </w:t>
      </w:r>
      <w:r>
        <w:rPr>
          <w:rStyle w:val="gwt-inlinelabel"/>
        </w:rPr>
        <w:t xml:space="preserve">случае применения в отношении Клиента мер в соответствии с пунктом 5 статьи 7.7 Федерального закона </w:t>
      </w:r>
      <w:r>
        <w:rPr>
          <w:rStyle w:val="gwt-inlinelabel"/>
        </w:rPr>
        <w:br/>
        <w:t xml:space="preserve">№ 115-ФЗ, </w:t>
      </w:r>
      <w:r>
        <w:t>незамедлительно сдать в Банк Бизнес-карты, выпущенные на имя Держателя.</w:t>
      </w:r>
    </w:p>
    <w:p w:rsidR="006F067D" w:rsidRDefault="006E3C29">
      <w:pPr>
        <w:pStyle w:val="afd"/>
        <w:tabs>
          <w:tab w:val="left" w:pos="-1701"/>
          <w:tab w:val="left" w:pos="0"/>
          <w:tab w:val="left" w:pos="1560"/>
        </w:tabs>
        <w:spacing w:after="0"/>
        <w:ind w:left="0" w:firstLine="709"/>
        <w:jc w:val="both"/>
      </w:pPr>
      <w:r>
        <w:rPr>
          <w:bCs/>
        </w:rPr>
        <w:t>5.2.23.</w:t>
      </w:r>
      <w:r>
        <w:t xml:space="preserve"> До приема на обслуживание предоставлять 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p>
    <w:p w:rsidR="006F067D" w:rsidRDefault="006E3C29">
      <w:pPr>
        <w:pStyle w:val="afd"/>
        <w:tabs>
          <w:tab w:val="left" w:pos="-1701"/>
          <w:tab w:val="left" w:pos="0"/>
          <w:tab w:val="left" w:pos="1560"/>
        </w:tabs>
        <w:spacing w:after="0"/>
        <w:ind w:left="0" w:firstLine="709"/>
        <w:jc w:val="both"/>
      </w:pPr>
      <w:r>
        <w:t>5.2.24. Незамедлительно уведомлять Банк об изменении статуса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p>
    <w:p w:rsidR="006F067D" w:rsidRDefault="006E3C29">
      <w:pPr>
        <w:pStyle w:val="afd"/>
        <w:tabs>
          <w:tab w:val="left" w:pos="-1701"/>
          <w:tab w:val="left" w:pos="0"/>
          <w:tab w:val="left" w:pos="1560"/>
        </w:tabs>
        <w:spacing w:after="0"/>
        <w:ind w:left="0" w:firstLine="709"/>
        <w:jc w:val="both"/>
      </w:pPr>
      <w:r>
        <w:t xml:space="preserve">5.2.25. Не осуществлять деятельность без полученной в установленном порядке лицензии, а также не осуществлять операции с денежными средствами с использованием сайта в сети «Интернет», в случае, если доменное имя/указатель страницы этого сайта содержится в Едином реестре </w:t>
      </w:r>
      <w:proofErr w:type="gramStart"/>
      <w:r>
        <w:t>доменных имен</w:t>
      </w:r>
      <w:proofErr w:type="gramEnd"/>
      <w:r>
        <w:t xml:space="preserve"> запрещённых в Российской Федерации.</w:t>
      </w:r>
    </w:p>
    <w:p w:rsidR="006F067D" w:rsidRDefault="006E3C29">
      <w:pPr>
        <w:pStyle w:val="afd"/>
        <w:tabs>
          <w:tab w:val="left" w:pos="-1701"/>
          <w:tab w:val="left" w:pos="0"/>
          <w:tab w:val="left" w:pos="1560"/>
        </w:tabs>
        <w:spacing w:after="0"/>
        <w:ind w:left="0" w:firstLine="709"/>
        <w:jc w:val="both"/>
      </w:pPr>
      <w:r>
        <w:t xml:space="preserve">5.2.26. Предоставлять документы и сведения о </w:t>
      </w:r>
      <w:proofErr w:type="spellStart"/>
      <w:r>
        <w:t>бенефициарном</w:t>
      </w:r>
      <w:proofErr w:type="spellEnd"/>
      <w:r>
        <w:t xml:space="preserve"> владельце, в том числе идентификационные сведения, предусмотренные подпунктом 1) пунктом 1 статьи 7 Федерального закона № 115-ФЗ.</w:t>
      </w:r>
    </w:p>
    <w:p w:rsidR="006F067D" w:rsidRDefault="006E3C29">
      <w:pPr>
        <w:pStyle w:val="afd"/>
        <w:tabs>
          <w:tab w:val="left" w:pos="-1701"/>
          <w:tab w:val="left" w:pos="0"/>
          <w:tab w:val="left" w:pos="1560"/>
        </w:tabs>
        <w:spacing w:after="0"/>
        <w:ind w:left="0" w:firstLine="709"/>
        <w:jc w:val="both"/>
      </w:pPr>
      <w:r>
        <w:t xml:space="preserve">5.2.27. По запросу Банка незамедлительно предоставлять в Банк сведения </w:t>
      </w:r>
      <w:r>
        <w:rPr>
          <w:bCs/>
        </w:rPr>
        <w:t xml:space="preserve">и/или документы об урегулировании корпоративного спора, а также актуальные документы, </w:t>
      </w:r>
      <w:r>
        <w:t>подтверждающие полномочия Уполномоченных лиц Клиента на распоряжение денежными средствами на Счете Бизнес-карты Клиента/документы об изменении Уполномоченных лиц Клиента.</w:t>
      </w:r>
    </w:p>
    <w:p w:rsidR="00CE77CD" w:rsidRPr="009155D8" w:rsidRDefault="00CE77CD" w:rsidP="00CE77CD">
      <w:pPr>
        <w:pStyle w:val="afd"/>
        <w:tabs>
          <w:tab w:val="left" w:pos="-1701"/>
          <w:tab w:val="left" w:pos="0"/>
          <w:tab w:val="left" w:pos="1560"/>
        </w:tabs>
        <w:spacing w:after="0"/>
        <w:ind w:left="0" w:firstLine="709"/>
        <w:jc w:val="both"/>
      </w:pPr>
      <w:r>
        <w:t xml:space="preserve">5.2.28. </w:t>
      </w:r>
      <w:r w:rsidRPr="00A67BDC">
        <w:t>По запросу Банка в обозначенные сроки предоставить все необходимые сведения и (или) подтверждающие документы, требуемые Банком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t>.</w:t>
      </w:r>
    </w:p>
    <w:p w:rsidR="006F067D" w:rsidRDefault="00CE77CD" w:rsidP="00CE77CD">
      <w:pPr>
        <w:pStyle w:val="afd"/>
        <w:tabs>
          <w:tab w:val="left" w:pos="-1701"/>
          <w:tab w:val="left" w:pos="0"/>
          <w:tab w:val="left" w:pos="1560"/>
        </w:tabs>
        <w:spacing w:after="0"/>
        <w:ind w:left="0" w:firstLine="709"/>
        <w:jc w:val="both"/>
        <w:rPr>
          <w:b/>
        </w:rPr>
      </w:pPr>
      <w:r w:rsidRPr="00CE77CD">
        <w:rPr>
          <w:b/>
        </w:rPr>
        <w:t xml:space="preserve">  5.3. </w:t>
      </w:r>
      <w:r w:rsidR="006E3C29" w:rsidRPr="00CE77CD">
        <w:rPr>
          <w:b/>
        </w:rPr>
        <w:t>Банк</w:t>
      </w:r>
      <w:r w:rsidR="006E3C29">
        <w:rPr>
          <w:b/>
        </w:rPr>
        <w:t xml:space="preserve"> вправе:</w:t>
      </w:r>
    </w:p>
    <w:p w:rsidR="006F067D" w:rsidRDefault="006E3C29">
      <w:pPr>
        <w:pStyle w:val="afd"/>
        <w:numPr>
          <w:ilvl w:val="0"/>
          <w:numId w:val="9"/>
        </w:numPr>
        <w:tabs>
          <w:tab w:val="left" w:pos="-1701"/>
          <w:tab w:val="left" w:pos="0"/>
          <w:tab w:val="left" w:pos="1418"/>
        </w:tabs>
        <w:spacing w:after="0"/>
        <w:ind w:left="0" w:firstLine="709"/>
        <w:jc w:val="both"/>
        <w:rPr>
          <w:iCs/>
          <w:color w:val="000000"/>
        </w:rPr>
      </w:pPr>
      <w:r>
        <w:rPr>
          <w:iCs/>
        </w:rPr>
        <w:t xml:space="preserve">Проводить проверку сведений, указанных Клиентом в документах, </w:t>
      </w:r>
      <w:r>
        <w:rPr>
          <w:iCs/>
          <w:color w:val="000000"/>
        </w:rPr>
        <w:t>представленных в Банк с целью получения Бизнес-карт.</w:t>
      </w:r>
    </w:p>
    <w:p w:rsidR="006F067D" w:rsidRDefault="006E3C29">
      <w:pPr>
        <w:pStyle w:val="afd"/>
        <w:numPr>
          <w:ilvl w:val="0"/>
          <w:numId w:val="9"/>
        </w:numPr>
        <w:tabs>
          <w:tab w:val="left" w:pos="-1701"/>
          <w:tab w:val="left" w:pos="0"/>
          <w:tab w:val="left" w:pos="1418"/>
        </w:tabs>
        <w:spacing w:after="0"/>
        <w:ind w:left="0" w:firstLine="709"/>
        <w:jc w:val="both"/>
        <w:rPr>
          <w:iCs/>
          <w:color w:val="000000"/>
        </w:rPr>
      </w:pPr>
      <w:r>
        <w:rPr>
          <w:iCs/>
          <w:color w:val="000000"/>
        </w:rPr>
        <w:t xml:space="preserve">Отказать Клиенту в выпуске или замене, </w:t>
      </w:r>
      <w:r w:rsidR="000C4DA1">
        <w:rPr>
          <w:iCs/>
          <w:color w:val="000000"/>
        </w:rPr>
        <w:t xml:space="preserve">возобновлении использования </w:t>
      </w:r>
      <w:r>
        <w:rPr>
          <w:iCs/>
          <w:color w:val="000000"/>
        </w:rPr>
        <w:t>Бизнес-карты в случаях, установленных Договором и законодательством Российской Федерации.</w:t>
      </w:r>
    </w:p>
    <w:p w:rsidR="006F067D" w:rsidRDefault="006E3C29">
      <w:pPr>
        <w:pStyle w:val="afd"/>
        <w:numPr>
          <w:ilvl w:val="0"/>
          <w:numId w:val="9"/>
        </w:numPr>
        <w:tabs>
          <w:tab w:val="left" w:pos="-1701"/>
          <w:tab w:val="left" w:pos="0"/>
          <w:tab w:val="left" w:pos="1418"/>
        </w:tabs>
        <w:spacing w:after="0"/>
        <w:ind w:left="0" w:firstLine="709"/>
        <w:jc w:val="both"/>
        <w:rPr>
          <w:iCs/>
        </w:rPr>
      </w:pPr>
      <w:r>
        <w:rPr>
          <w:iCs/>
          <w:color w:val="000000"/>
        </w:rPr>
        <w:t>Отказать</w:t>
      </w:r>
      <w:r>
        <w:rPr>
          <w:iCs/>
        </w:rPr>
        <w:t xml:space="preserve"> Клиенту в выпуске или </w:t>
      </w:r>
      <w:proofErr w:type="spellStart"/>
      <w:r>
        <w:rPr>
          <w:iCs/>
        </w:rPr>
        <w:t>перевыпуске</w:t>
      </w:r>
      <w:proofErr w:type="spellEnd"/>
      <w:r>
        <w:rPr>
          <w:iCs/>
        </w:rPr>
        <w:t xml:space="preserve"> Бизнес-карты по усмотрению Банка, в том числе в случае отсутствия у Банка технической возможности выпуска Бизнес-карты.</w:t>
      </w:r>
    </w:p>
    <w:p w:rsidR="006F067D" w:rsidRDefault="006E3C29">
      <w:pPr>
        <w:pStyle w:val="afd"/>
        <w:numPr>
          <w:ilvl w:val="0"/>
          <w:numId w:val="9"/>
        </w:numPr>
        <w:tabs>
          <w:tab w:val="left" w:pos="-1701"/>
          <w:tab w:val="left" w:pos="0"/>
          <w:tab w:val="left" w:pos="1418"/>
        </w:tabs>
        <w:spacing w:after="0"/>
        <w:ind w:left="0" w:firstLine="709"/>
        <w:jc w:val="both"/>
        <w:rPr>
          <w:iCs/>
          <w:color w:val="000000"/>
        </w:rPr>
      </w:pPr>
      <w:r>
        <w:rPr>
          <w:iCs/>
          <w:color w:val="000000"/>
        </w:rPr>
        <w:t>Без дополнительного распоряжения Клиента на основании расчетных документов (в том числе банковского ордера) списывать со Счета, а также иных счетов Клиента, открытых в Банке (в том числе в валюте, отличной от валюты Счета, на условиях пункта 3.14 настоящих Условий) суммы, указанные в пункте 3.15 настоящих Условий.</w:t>
      </w:r>
    </w:p>
    <w:p w:rsidR="006F067D" w:rsidRDefault="006E3C29">
      <w:pPr>
        <w:pStyle w:val="afd"/>
        <w:numPr>
          <w:ilvl w:val="0"/>
          <w:numId w:val="9"/>
        </w:numPr>
        <w:tabs>
          <w:tab w:val="left" w:pos="-1701"/>
          <w:tab w:val="left" w:pos="0"/>
          <w:tab w:val="left" w:pos="1418"/>
        </w:tabs>
        <w:spacing w:after="0"/>
        <w:ind w:left="0" w:firstLine="709"/>
        <w:jc w:val="both"/>
        <w:rPr>
          <w:iCs/>
        </w:rPr>
      </w:pPr>
      <w:r>
        <w:rPr>
          <w:iCs/>
          <w:color w:val="000000"/>
        </w:rPr>
        <w:lastRenderedPageBreak/>
        <w:t>В одностороннем порядке вносить изменения и/или дополнения в настоящие</w:t>
      </w:r>
      <w:r>
        <w:rPr>
          <w:iCs/>
        </w:rPr>
        <w:t xml:space="preserve"> Условия (в том числе, утверждение Банком новой редакции Условий и и/или Памятки) и/или в Тарифный план «Корпоративный ПЛЮС», </w:t>
      </w:r>
      <w:r>
        <w:rPr>
          <w:rFonts w:cs="Tahoma"/>
        </w:rPr>
        <w:t xml:space="preserve">с предварительным уведомлением об этом </w:t>
      </w:r>
      <w:r>
        <w:rPr>
          <w:iCs/>
        </w:rPr>
        <w:t xml:space="preserve">Клиента за 5 (пять) рабочих дней до внесения соответствующих изменений в порядке, </w:t>
      </w:r>
      <w:r>
        <w:rPr>
          <w:iCs/>
          <w:color w:val="000000"/>
        </w:rPr>
        <w:t xml:space="preserve">предусмотренном пунктом 2.3 настоящих Условий. </w:t>
      </w:r>
      <w:r>
        <w:rPr>
          <w:rFonts w:cs="Tahoma"/>
          <w:color w:val="000000"/>
        </w:rPr>
        <w:t>Изменения, вносимые Банком, в том числе утвержденная Банком новая редакция Условий, вступают</w:t>
      </w:r>
      <w:r>
        <w:rPr>
          <w:rFonts w:cs="Tahoma"/>
        </w:rPr>
        <w:t xml:space="preserve"> в силу для всех Клиентов, присоединившихся к Условиям, в том числе присоединившихся к Условиям ранее даты вступления изменений в силу,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6F067D" w:rsidRDefault="006E3C29">
      <w:pPr>
        <w:pStyle w:val="afd"/>
        <w:numPr>
          <w:ilvl w:val="0"/>
          <w:numId w:val="9"/>
        </w:numPr>
        <w:tabs>
          <w:tab w:val="left" w:pos="-1701"/>
          <w:tab w:val="left" w:pos="0"/>
          <w:tab w:val="left" w:pos="1418"/>
        </w:tabs>
        <w:spacing w:after="0"/>
        <w:ind w:left="0" w:firstLine="709"/>
        <w:jc w:val="both"/>
        <w:rPr>
          <w:iCs/>
        </w:rPr>
      </w:pPr>
      <w:r>
        <w:rPr>
          <w:iCs/>
        </w:rPr>
        <w:t>Приостановить или прекратить действие всех выпущенных Бизнес-карт/Бизнес-карты Держателя в случае:</w:t>
      </w:r>
    </w:p>
    <w:p w:rsidR="006F067D" w:rsidRDefault="006E3C29" w:rsidP="006E3C29">
      <w:pPr>
        <w:pStyle w:val="afd"/>
        <w:numPr>
          <w:ilvl w:val="3"/>
          <w:numId w:val="22"/>
        </w:numPr>
        <w:tabs>
          <w:tab w:val="left" w:pos="-1701"/>
          <w:tab w:val="left" w:pos="1560"/>
        </w:tabs>
        <w:spacing w:after="0"/>
        <w:ind w:left="0" w:firstLine="708"/>
        <w:jc w:val="both"/>
        <w:rPr>
          <w:iCs/>
        </w:rPr>
      </w:pPr>
      <w:r>
        <w:rPr>
          <w:iCs/>
        </w:rPr>
        <w:t xml:space="preserve">Нарушения Клиентом/Держателем условий Договора. </w:t>
      </w:r>
    </w:p>
    <w:p w:rsidR="006F067D" w:rsidRDefault="006E3C29" w:rsidP="006E3C29">
      <w:pPr>
        <w:pStyle w:val="afd"/>
        <w:numPr>
          <w:ilvl w:val="3"/>
          <w:numId w:val="22"/>
        </w:numPr>
        <w:tabs>
          <w:tab w:val="left" w:pos="-1701"/>
          <w:tab w:val="left" w:pos="1560"/>
        </w:tabs>
        <w:spacing w:after="0"/>
        <w:ind w:left="0" w:firstLine="708"/>
        <w:jc w:val="both"/>
        <w:rPr>
          <w:iCs/>
        </w:rPr>
      </w:pPr>
      <w:r>
        <w:rPr>
          <w:iCs/>
        </w:rPr>
        <w:t xml:space="preserve">Подозрения на совершение незаконных или сомнительных операций </w:t>
      </w:r>
      <w:r>
        <w:rPr>
          <w:iCs/>
        </w:rPr>
        <w:br/>
        <w:t>с использованием Бизнес-карт.</w:t>
      </w:r>
    </w:p>
    <w:p w:rsidR="006F067D" w:rsidRDefault="006E3C29" w:rsidP="006E3C29">
      <w:pPr>
        <w:pStyle w:val="afd"/>
        <w:numPr>
          <w:ilvl w:val="3"/>
          <w:numId w:val="22"/>
        </w:numPr>
        <w:tabs>
          <w:tab w:val="left" w:pos="-1701"/>
          <w:tab w:val="left" w:pos="1560"/>
        </w:tabs>
        <w:spacing w:after="0"/>
        <w:ind w:left="0" w:firstLine="708"/>
        <w:jc w:val="both"/>
        <w:rPr>
          <w:iCs/>
        </w:rPr>
      </w:pPr>
      <w:r>
        <w:rPr>
          <w:iCs/>
        </w:rPr>
        <w:t>Письменного уведомления одной из Сторон о расторжении Договора.</w:t>
      </w:r>
    </w:p>
    <w:p w:rsidR="006F067D" w:rsidRDefault="006E3C29" w:rsidP="006E3C29">
      <w:pPr>
        <w:pStyle w:val="afd"/>
        <w:numPr>
          <w:ilvl w:val="3"/>
          <w:numId w:val="22"/>
        </w:numPr>
        <w:tabs>
          <w:tab w:val="left" w:pos="-1701"/>
          <w:tab w:val="left" w:pos="1560"/>
        </w:tabs>
        <w:spacing w:after="0"/>
        <w:ind w:left="0" w:firstLine="708"/>
        <w:jc w:val="both"/>
        <w:rPr>
          <w:iCs/>
        </w:rPr>
      </w:pPr>
      <w:r>
        <w:rPr>
          <w:iCs/>
        </w:rPr>
        <w:t>При отсутствии в Банке достоверных сведений о номере мобильного телефона Держателя, необходимого для направления уведомлений Держателям о совершенных с использованием Бизнес-карты операциях в соответствии с требованиями пункта 7.2 настоящих Условий.</w:t>
      </w:r>
    </w:p>
    <w:p w:rsidR="006F067D" w:rsidRDefault="006E3C29" w:rsidP="006E3C29">
      <w:pPr>
        <w:pStyle w:val="afd"/>
        <w:numPr>
          <w:ilvl w:val="3"/>
          <w:numId w:val="22"/>
        </w:numPr>
        <w:tabs>
          <w:tab w:val="left" w:pos="-1701"/>
          <w:tab w:val="left" w:pos="1560"/>
        </w:tabs>
        <w:spacing w:after="0"/>
        <w:ind w:left="0" w:firstLine="708"/>
        <w:jc w:val="both"/>
        <w:rPr>
          <w:iCs/>
          <w:color w:val="000000"/>
        </w:rPr>
      </w:pPr>
      <w:r>
        <w:rPr>
          <w:iCs/>
        </w:rPr>
        <w:t xml:space="preserve">В случае, если Клиентом не выполнена обязанность по предоставлению в Банк сведений и/или документов в соответствии с </w:t>
      </w:r>
      <w:r>
        <w:rPr>
          <w:iCs/>
          <w:color w:val="000000"/>
        </w:rPr>
        <w:t>пунктами 5.2.14 и 5.2.15 настоящих Условий.</w:t>
      </w:r>
    </w:p>
    <w:p w:rsidR="006F067D" w:rsidRDefault="006E3C29">
      <w:pPr>
        <w:pStyle w:val="afd"/>
        <w:numPr>
          <w:ilvl w:val="0"/>
          <w:numId w:val="9"/>
        </w:numPr>
        <w:tabs>
          <w:tab w:val="left" w:pos="-1701"/>
          <w:tab w:val="left" w:pos="0"/>
          <w:tab w:val="left" w:pos="1418"/>
        </w:tabs>
        <w:spacing w:after="0"/>
        <w:ind w:left="0" w:firstLine="709"/>
        <w:jc w:val="both"/>
        <w:rPr>
          <w:iCs/>
          <w:color w:val="000000"/>
        </w:rPr>
      </w:pPr>
      <w:r>
        <w:rPr>
          <w:iCs/>
          <w:color w:val="000000"/>
        </w:rPr>
        <w:t>Резервировать на Счете денежные средства в пределах авторизованных сумм для обеспечения оплаты документов по операциям, совершенным с использованием Бизнес-карты.</w:t>
      </w:r>
    </w:p>
    <w:p w:rsidR="006F067D" w:rsidRDefault="006E3C29">
      <w:pPr>
        <w:pStyle w:val="afd"/>
        <w:numPr>
          <w:ilvl w:val="0"/>
          <w:numId w:val="9"/>
        </w:numPr>
        <w:tabs>
          <w:tab w:val="left" w:pos="-1701"/>
          <w:tab w:val="left" w:pos="0"/>
          <w:tab w:val="left" w:pos="1418"/>
        </w:tabs>
        <w:spacing w:after="0"/>
        <w:ind w:left="0" w:firstLine="709"/>
        <w:jc w:val="both"/>
        <w:rPr>
          <w:iCs/>
        </w:rPr>
      </w:pPr>
      <w:r>
        <w:rPr>
          <w:iCs/>
          <w:color w:val="000000"/>
        </w:rPr>
        <w:t>Резервировать суммы кредитовых операций, поступающие на Счет от платежной системы, до выяснения правомерности данного зачисления</w:t>
      </w:r>
      <w:r>
        <w:rPr>
          <w:iCs/>
        </w:rPr>
        <w:t xml:space="preserve"> сроком до 60 (шестидесяти) календарных дней.</w:t>
      </w:r>
    </w:p>
    <w:p w:rsidR="006F067D" w:rsidRDefault="006E3C29">
      <w:pPr>
        <w:pStyle w:val="afd"/>
        <w:numPr>
          <w:ilvl w:val="0"/>
          <w:numId w:val="9"/>
        </w:numPr>
        <w:tabs>
          <w:tab w:val="left" w:pos="-1701"/>
          <w:tab w:val="left" w:pos="0"/>
          <w:tab w:val="left" w:pos="1418"/>
        </w:tabs>
        <w:spacing w:after="0"/>
        <w:ind w:left="0" w:firstLine="709"/>
        <w:jc w:val="both"/>
        <w:rPr>
          <w:iCs/>
        </w:rPr>
      </w:pPr>
      <w:r>
        <w:rPr>
          <w:iCs/>
        </w:rPr>
        <w:t xml:space="preserve">Отказать Клиенту в выпуске Бизнес-карты в случае не указания в </w:t>
      </w:r>
      <w:r>
        <w:rPr>
          <w:rFonts w:eastAsia="Calibri"/>
          <w:lang w:eastAsia="en-US"/>
        </w:rPr>
        <w:t xml:space="preserve">Заявлении </w:t>
      </w:r>
      <w:r>
        <w:rPr>
          <w:rFonts w:eastAsia="Calibri"/>
          <w:lang w:eastAsia="en-US"/>
        </w:rPr>
        <w:br/>
        <w:t>о присоединении к Единому сервисному договору/</w:t>
      </w:r>
      <w:r>
        <w:rPr>
          <w:iCs/>
        </w:rPr>
        <w:t xml:space="preserve">Заявлении на получение Бизнес-карты номера мобильного телефона Держателя для получения SMS-уведомлений и </w:t>
      </w:r>
      <w:r>
        <w:rPr>
          <w:bCs/>
          <w:iCs/>
        </w:rPr>
        <w:t>номера мобильного телефона Держателя для получения 3-</w:t>
      </w:r>
      <w:r>
        <w:rPr>
          <w:bCs/>
          <w:iCs/>
          <w:lang w:val="en-US"/>
        </w:rPr>
        <w:t>D</w:t>
      </w:r>
      <w:r>
        <w:rPr>
          <w:bCs/>
          <w:iCs/>
        </w:rPr>
        <w:t xml:space="preserve"> паролей</w:t>
      </w:r>
      <w:r>
        <w:rPr>
          <w:iCs/>
        </w:rPr>
        <w:t xml:space="preserve">. </w:t>
      </w:r>
    </w:p>
    <w:p w:rsidR="006F067D" w:rsidRDefault="006E3C29">
      <w:pPr>
        <w:pStyle w:val="afd"/>
        <w:numPr>
          <w:ilvl w:val="0"/>
          <w:numId w:val="9"/>
        </w:numPr>
        <w:tabs>
          <w:tab w:val="left" w:pos="-1701"/>
          <w:tab w:val="left" w:pos="0"/>
          <w:tab w:val="left" w:pos="1418"/>
        </w:tabs>
        <w:spacing w:after="0"/>
        <w:ind w:left="0" w:firstLine="709"/>
        <w:jc w:val="both"/>
        <w:rPr>
          <w:iCs/>
        </w:rPr>
      </w:pPr>
      <w:r>
        <w:rPr>
          <w:iCs/>
        </w:rPr>
        <w:t xml:space="preserve">Отказать Держателю в исполнении распоряжений на проведение операций </w:t>
      </w:r>
      <w:r>
        <w:rPr>
          <w:iCs/>
        </w:rPr>
        <w:br/>
        <w:t>по Счету в случае, если Клиентом не оплачена комиссия за обслуживание Бизнес-карты, если это не противоречит законодательству Российской Федерации.</w:t>
      </w:r>
    </w:p>
    <w:p w:rsidR="006F067D" w:rsidRDefault="006E3C29">
      <w:pPr>
        <w:pStyle w:val="afd"/>
        <w:numPr>
          <w:ilvl w:val="0"/>
          <w:numId w:val="9"/>
        </w:numPr>
        <w:tabs>
          <w:tab w:val="left" w:pos="-1701"/>
          <w:tab w:val="left" w:pos="0"/>
          <w:tab w:val="left" w:pos="1560"/>
        </w:tabs>
        <w:spacing w:after="0"/>
        <w:ind w:left="0" w:firstLine="709"/>
        <w:jc w:val="both"/>
        <w:rPr>
          <w:iCs/>
        </w:rPr>
      </w:pPr>
      <w:r>
        <w:rPr>
          <w:iCs/>
        </w:rPr>
        <w:t>Самостоятельно определять очередность списания комиссий за обслуживание Бизнес-карты в случае, когда к Счету выпущена более чем одна Бизнес-карта.</w:t>
      </w:r>
    </w:p>
    <w:p w:rsidR="006F067D" w:rsidRDefault="006E3C29">
      <w:pPr>
        <w:pStyle w:val="afd"/>
        <w:numPr>
          <w:ilvl w:val="0"/>
          <w:numId w:val="9"/>
        </w:numPr>
        <w:tabs>
          <w:tab w:val="left" w:pos="-1701"/>
          <w:tab w:val="left" w:pos="0"/>
          <w:tab w:val="left" w:pos="1560"/>
        </w:tabs>
        <w:spacing w:after="0"/>
        <w:ind w:left="0" w:firstLine="709"/>
        <w:jc w:val="both"/>
        <w:rPr>
          <w:iCs/>
        </w:rPr>
      </w:pPr>
      <w:r>
        <w:rPr>
          <w:iCs/>
        </w:rPr>
        <w:t>Отражать по Счету операции, опротестованные Держателем, в сумме, зачисленной/списанной международной платежной системой.</w:t>
      </w:r>
    </w:p>
    <w:p w:rsidR="006F067D" w:rsidRDefault="006E3C29">
      <w:pPr>
        <w:pStyle w:val="afd"/>
        <w:numPr>
          <w:ilvl w:val="0"/>
          <w:numId w:val="9"/>
        </w:numPr>
        <w:tabs>
          <w:tab w:val="left" w:pos="-1701"/>
          <w:tab w:val="left" w:pos="0"/>
          <w:tab w:val="left" w:pos="1560"/>
        </w:tabs>
        <w:spacing w:after="0"/>
        <w:ind w:left="0" w:firstLine="709"/>
        <w:jc w:val="both"/>
        <w:rPr>
          <w:iCs/>
        </w:rPr>
      </w:pPr>
      <w:r>
        <w:rPr>
          <w:iCs/>
        </w:rPr>
        <w:t>Вводить</w:t>
      </w:r>
      <w:r>
        <w:t xml:space="preserve"> ограничения на совершение операций, в том числе в виде максимально допустимых сумм по операциям за определенный(е) период(ы) времени, </w:t>
      </w:r>
      <w:r>
        <w:br/>
        <w:t xml:space="preserve">в соответствии с Тарифами (перечень указанных ограничений доводится Банком до сведения Клиента/Держателя путем размещения информации на </w:t>
      </w:r>
      <w:proofErr w:type="spellStart"/>
      <w:r>
        <w:t>web</w:t>
      </w:r>
      <w:proofErr w:type="spellEnd"/>
      <w:r>
        <w:t xml:space="preserve">-сайте Банка в сети Интернет </w:t>
      </w:r>
      <w:r>
        <w:br/>
        <w:t xml:space="preserve">по адресу: </w:t>
      </w:r>
      <w:hyperlink r:id="rId12" w:tooltip="http://www.rshb.ru" w:history="1">
        <w:r>
          <w:t>www.rshb.ru</w:t>
        </w:r>
      </w:hyperlink>
      <w:r>
        <w:t xml:space="preserve">), </w:t>
      </w:r>
      <w:r>
        <w:rPr>
          <w:bCs/>
          <w:color w:val="000000"/>
        </w:rPr>
        <w:t xml:space="preserve">и/или путем изменения действующего статуса Бизнес-карты </w:t>
      </w:r>
      <w:r>
        <w:rPr>
          <w:bCs/>
          <w:color w:val="000000"/>
        </w:rPr>
        <w:br/>
        <w:t xml:space="preserve">на ограниченно действующий при отсутствии в Банке достоверных сведений о номере мобильного телефона Клиента/Держателя, необходимого для направления </w:t>
      </w:r>
      <w:r>
        <w:rPr>
          <w:bCs/>
          <w:color w:val="000000"/>
        </w:rPr>
        <w:br/>
        <w:t>SMS-уведомлений,</w:t>
      </w:r>
      <w:r>
        <w:t xml:space="preserve"> наличии сведений о компрометации реквизитов Бизнес-карты и/или ПИН, и/или при подозрении на использование Бизнес-карты третьим лицом без добровольного согласия Держателя.</w:t>
      </w:r>
    </w:p>
    <w:p w:rsidR="006F067D" w:rsidRDefault="006E3C29">
      <w:pPr>
        <w:pStyle w:val="afd"/>
        <w:numPr>
          <w:ilvl w:val="0"/>
          <w:numId w:val="9"/>
        </w:numPr>
        <w:tabs>
          <w:tab w:val="left" w:pos="-1701"/>
          <w:tab w:val="left" w:pos="0"/>
          <w:tab w:val="left" w:pos="1560"/>
        </w:tabs>
        <w:spacing w:after="0"/>
        <w:ind w:left="0" w:firstLine="709"/>
        <w:jc w:val="both"/>
        <w:rPr>
          <w:bCs/>
        </w:rPr>
      </w:pPr>
      <w:r>
        <w:t xml:space="preserve">Приостановить </w:t>
      </w:r>
      <w:proofErr w:type="gramStart"/>
      <w:r w:rsidR="00FA600A">
        <w:t xml:space="preserve">использование </w:t>
      </w:r>
      <w:r>
        <w:t xml:space="preserve"> Бизнес</w:t>
      </w:r>
      <w:proofErr w:type="gramEnd"/>
      <w:r>
        <w:t>-карты:</w:t>
      </w:r>
    </w:p>
    <w:p w:rsidR="006F067D" w:rsidRDefault="006E3C29">
      <w:pPr>
        <w:ind w:firstLine="720"/>
        <w:jc w:val="both"/>
        <w:rPr>
          <w:bCs/>
          <w:color w:val="000000" w:themeColor="text1"/>
        </w:rPr>
      </w:pPr>
      <w:r>
        <w:t>5.3.14.1. При наличии сведений о компрометации реквизитов Бизнес-карты и/или ПИН, и/или при подозрении на использование Бизнес-карты третьим лицом, включая, но не ограничиваясь, в следующих случаях</w:t>
      </w:r>
      <w:r>
        <w:rPr>
          <w:color w:val="000000" w:themeColor="text1"/>
        </w:rPr>
        <w:t>:</w:t>
      </w:r>
    </w:p>
    <w:p w:rsidR="006F067D" w:rsidRDefault="006E3C29">
      <w:pPr>
        <w:shd w:val="clear" w:color="auto" w:fill="FFFFFF"/>
        <w:tabs>
          <w:tab w:val="left" w:pos="1134"/>
        </w:tabs>
        <w:ind w:firstLine="709"/>
        <w:jc w:val="both"/>
      </w:pPr>
      <w:r>
        <w:rPr>
          <w:bCs/>
        </w:rPr>
        <w:lastRenderedPageBreak/>
        <w:t>-</w:t>
      </w:r>
      <w:r>
        <w:rPr>
          <w:bCs/>
        </w:rPr>
        <w:tab/>
        <w:t xml:space="preserve">при проведении контроля авторизации по Бизнес-карте или транзакции по счету Бизнес-карты выявлены признаки </w:t>
      </w:r>
      <w:r>
        <w:t>осуществления ПДСБДСК</w:t>
      </w:r>
      <w:r>
        <w:rPr>
          <w:bCs/>
        </w:rPr>
        <w:t>;</w:t>
      </w:r>
    </w:p>
    <w:p w:rsidR="006F067D" w:rsidRDefault="006E3C29">
      <w:pPr>
        <w:shd w:val="clear" w:color="auto" w:fill="FFFFFF"/>
        <w:tabs>
          <w:tab w:val="left" w:pos="1134"/>
        </w:tabs>
        <w:ind w:firstLine="709"/>
        <w:jc w:val="both"/>
        <w:rPr>
          <w:bCs/>
        </w:rPr>
      </w:pPr>
      <w:r>
        <w:rPr>
          <w:bCs/>
        </w:rPr>
        <w:t>-</w:t>
      </w:r>
      <w:r>
        <w:rPr>
          <w:bCs/>
        </w:rPr>
        <w:tab/>
        <w:t>у Банка имеются основания предполагать компрометацию реквизитов Бизнес-карты;</w:t>
      </w:r>
    </w:p>
    <w:p w:rsidR="006F067D" w:rsidRDefault="006E3C29">
      <w:pPr>
        <w:tabs>
          <w:tab w:val="left" w:pos="1080"/>
          <w:tab w:val="left" w:pos="1134"/>
        </w:tabs>
        <w:ind w:firstLine="709"/>
        <w:jc w:val="both"/>
      </w:pPr>
      <w:r>
        <w:t>-</w:t>
      </w:r>
      <w:r>
        <w:tab/>
        <w:t>выявление Банком признаков использования Бизнес-карты и/или реквизитов Бизнес-карты третьим лицом для проведения/попыток осуществления ПДСБДСК;</w:t>
      </w:r>
    </w:p>
    <w:p w:rsidR="006F067D" w:rsidRDefault="006E3C29">
      <w:pPr>
        <w:tabs>
          <w:tab w:val="left" w:pos="1080"/>
          <w:tab w:val="left" w:pos="1134"/>
        </w:tabs>
        <w:ind w:firstLine="709"/>
        <w:jc w:val="both"/>
      </w:pPr>
      <w:r>
        <w:t>-</w:t>
      </w:r>
      <w:r>
        <w:tab/>
        <w:t xml:space="preserve">выявление факта смены </w:t>
      </w:r>
      <w:r>
        <w:rPr>
          <w:lang w:val="en-US"/>
        </w:rPr>
        <w:t>SIM</w:t>
      </w:r>
      <w:r>
        <w:t>-карты номера для 3-</w:t>
      </w:r>
      <w:r>
        <w:rPr>
          <w:lang w:val="en-US"/>
        </w:rPr>
        <w:t>D</w:t>
      </w:r>
      <w:r>
        <w:t xml:space="preserve"> паролей, не подтвержденного Держателем; </w:t>
      </w:r>
    </w:p>
    <w:p w:rsidR="006F067D" w:rsidRDefault="006E3C29">
      <w:pPr>
        <w:tabs>
          <w:tab w:val="left" w:pos="1080"/>
          <w:tab w:val="left" w:pos="1134"/>
        </w:tabs>
        <w:ind w:firstLine="709"/>
        <w:jc w:val="both"/>
      </w:pPr>
      <w:r>
        <w:t>-</w:t>
      </w:r>
      <w:r>
        <w:tab/>
        <w:t>выявление факта принадлежности номера для 3-</w:t>
      </w:r>
      <w:r>
        <w:rPr>
          <w:lang w:val="en-US"/>
        </w:rPr>
        <w:t>D</w:t>
      </w:r>
      <w:r>
        <w:t xml:space="preserve"> паролей третьему лицу, завладения третьим лицом мобильным телефоном Держателя или иного отчуждения номера для 3-</w:t>
      </w:r>
      <w:r>
        <w:rPr>
          <w:lang w:val="en-US"/>
        </w:rPr>
        <w:t>D</w:t>
      </w:r>
      <w:r>
        <w:t xml:space="preserve"> паролей и/или мобильного телефона;</w:t>
      </w:r>
    </w:p>
    <w:p w:rsidR="006F067D" w:rsidRDefault="006E3C29">
      <w:pPr>
        <w:shd w:val="clear" w:color="auto" w:fill="FFFFFF"/>
        <w:tabs>
          <w:tab w:val="left" w:pos="1134"/>
        </w:tabs>
        <w:ind w:firstLine="709"/>
        <w:jc w:val="both"/>
        <w:rPr>
          <w:bCs/>
        </w:rPr>
      </w:pPr>
      <w:r>
        <w:rPr>
          <w:bCs/>
        </w:rPr>
        <w:t>-</w:t>
      </w:r>
      <w:r>
        <w:rPr>
          <w:bCs/>
        </w:rPr>
        <w:tab/>
        <w:t xml:space="preserve">устный отказ Клиента/Держателя от подтверждения авторства авторизации </w:t>
      </w:r>
      <w:r>
        <w:rPr>
          <w:bCs/>
        </w:rPr>
        <w:br/>
        <w:t>по Бизнес-карте или транзакции по счету в ответ на запрос Банка;</w:t>
      </w:r>
    </w:p>
    <w:p w:rsidR="006F067D" w:rsidRDefault="006E3C29">
      <w:pPr>
        <w:tabs>
          <w:tab w:val="left" w:pos="1134"/>
        </w:tabs>
        <w:ind w:firstLine="709"/>
        <w:jc w:val="both"/>
        <w:rPr>
          <w:color w:val="FF0000"/>
        </w:rPr>
      </w:pPr>
      <w:r>
        <w:t>-</w:t>
      </w:r>
      <w:r>
        <w:tab/>
        <w:t>получение из Банка России, платежной системы и/или иных источников информации о компрометации реквизитов Бизнес-карты и/или ПИН.</w:t>
      </w:r>
      <w:r>
        <w:rPr>
          <w:color w:val="FF0000"/>
        </w:rPr>
        <w:t xml:space="preserve"> </w:t>
      </w:r>
    </w:p>
    <w:p w:rsidR="006F067D" w:rsidRDefault="006E3C29">
      <w:pPr>
        <w:tabs>
          <w:tab w:val="left" w:pos="1134"/>
        </w:tabs>
        <w:ind w:firstLine="709"/>
        <w:jc w:val="both"/>
      </w:pPr>
      <w:r>
        <w:t xml:space="preserve">Для возобновления </w:t>
      </w:r>
      <w:r w:rsidR="002317F0">
        <w:t xml:space="preserve">использования </w:t>
      </w:r>
      <w:r>
        <w:t xml:space="preserve"> Бизнес-карты в случае приостановления ее </w:t>
      </w:r>
      <w:r w:rsidR="002317F0">
        <w:t xml:space="preserve">использования </w:t>
      </w:r>
      <w:r>
        <w:t xml:space="preserve"> Банком и при отсутствии иных установленных законодательством Российской Федерации или настоящими Условиями оснований для приостановления </w:t>
      </w:r>
      <w:r w:rsidR="002317F0">
        <w:t xml:space="preserve">использования </w:t>
      </w:r>
      <w:r>
        <w:t xml:space="preserve"> Бизнес-карты Держателю необходимо лично обратиться в Банк или для всех случаев (кроме приостановления действия Бизнес-карты в случае устного отказа Держателя от подтверждения авторства авторизации по Бизнес-карте или транзакции по счету в ответ на запрос Банка) можно </w:t>
      </w:r>
      <w:r>
        <w:rPr>
          <w:bCs/>
        </w:rPr>
        <w:t xml:space="preserve">обратиться в Службу поддержки Банка, или </w:t>
      </w:r>
      <w:r>
        <w:t xml:space="preserve">уведомить в устной форме работника Банка, позвонившего </w:t>
      </w:r>
      <w:r>
        <w:rPr>
          <w:bCs/>
        </w:rPr>
        <w:t xml:space="preserve">Держателю </w:t>
      </w:r>
      <w:r>
        <w:t>для подтверждения операции по Бизнес-карте в соответствии с пунктом 5.1.15 настоящих Условий, или для информирования о получении сведений о компрометации реквизитов Бизнес-карты и/или ПИН.</w:t>
      </w:r>
    </w:p>
    <w:p w:rsidR="006F067D" w:rsidRDefault="006E3C29">
      <w:pPr>
        <w:ind w:firstLine="720"/>
        <w:jc w:val="both"/>
        <w:rPr>
          <w:highlight w:val="yellow"/>
        </w:rPr>
      </w:pPr>
      <w:r>
        <w:t>5.3.14.2. В случае получения информации, содержащейся в Базе данных о случаях и попытках осуществления ПДСБДСК, предоставляемой Банком России</w:t>
      </w:r>
      <w:r>
        <w:rPr>
          <w:rStyle w:val="1-FNftref1Ciaeniinee-FNReferencianotaalpieFootnoteReferencefrUsedbyWordforHelpfootnotesymbolsSUPERSAvgTableFootnotelast11"/>
        </w:rPr>
        <w:footnoteReference w:id="33"/>
      </w:r>
      <w:r>
        <w:t xml:space="preserve">, на период нахождения сведений, относящихся к Клиенту и (или) его Бизнес-карте, в Базе данных о случаях и попытках осуществления ПДСБДСК, о чем Банк незамедлительно уведомляет Держателя путем </w:t>
      </w:r>
      <w:r>
        <w:rPr>
          <w:lang w:val="en-US"/>
        </w:rPr>
        <w:t>SMS</w:t>
      </w:r>
      <w:r>
        <w:t>-информирования и/или путем передачи информации посредством телефонного звонка работника Банка на номер телефона Держателя</w:t>
      </w:r>
      <w:r>
        <w:rPr>
          <w:vertAlign w:val="superscript"/>
        </w:rPr>
        <w:footnoteReference w:id="34"/>
      </w:r>
      <w:r>
        <w:t>.</w:t>
      </w:r>
    </w:p>
    <w:p w:rsidR="006F067D" w:rsidRDefault="006E3C29">
      <w:pPr>
        <w:pStyle w:val="afd"/>
        <w:numPr>
          <w:ilvl w:val="0"/>
          <w:numId w:val="9"/>
        </w:numPr>
        <w:tabs>
          <w:tab w:val="left" w:pos="-1701"/>
          <w:tab w:val="left" w:pos="0"/>
          <w:tab w:val="left" w:pos="1560"/>
        </w:tabs>
        <w:spacing w:after="0"/>
        <w:ind w:left="0" w:firstLine="709"/>
        <w:jc w:val="both"/>
        <w:rPr>
          <w:iCs/>
        </w:rPr>
      </w:pPr>
      <w:r>
        <w:t xml:space="preserve">В случае </w:t>
      </w:r>
      <w:r>
        <w:rPr>
          <w:iCs/>
        </w:rPr>
        <w:t>прекращения</w:t>
      </w:r>
      <w:r>
        <w:t xml:space="preserve"> </w:t>
      </w:r>
      <w:r w:rsidR="002317F0">
        <w:t xml:space="preserve">использования </w:t>
      </w:r>
      <w:r>
        <w:t xml:space="preserve">Бизнес-карты по инициативе Банка Клиенту необходимо обратиться в подразделение обслуживания Счета для ее </w:t>
      </w:r>
      <w:proofErr w:type="spellStart"/>
      <w:r>
        <w:t>перевыпуска</w:t>
      </w:r>
      <w:proofErr w:type="spellEnd"/>
      <w:r>
        <w:t>.</w:t>
      </w:r>
    </w:p>
    <w:p w:rsidR="006F067D" w:rsidRDefault="006E3C29">
      <w:pPr>
        <w:pStyle w:val="afd"/>
        <w:numPr>
          <w:ilvl w:val="0"/>
          <w:numId w:val="9"/>
        </w:numPr>
        <w:tabs>
          <w:tab w:val="left" w:pos="-1701"/>
          <w:tab w:val="left" w:pos="0"/>
          <w:tab w:val="left" w:pos="1560"/>
        </w:tabs>
        <w:spacing w:after="0"/>
        <w:ind w:left="0" w:firstLine="709"/>
        <w:jc w:val="both"/>
        <w:rPr>
          <w:iCs/>
        </w:rPr>
      </w:pPr>
      <w:r>
        <w:t>Требовать</w:t>
      </w:r>
      <w:r>
        <w:rPr>
          <w:iCs/>
        </w:rPr>
        <w:t xml:space="preserve"> предоставления Клиентом необходимых документов для исполнения Банком требований законодательства Российской Федерации, в том числе валютного законодательства Российской Федерации</w:t>
      </w:r>
      <w:r>
        <w:rPr>
          <w:rStyle w:val="afb"/>
          <w:iCs/>
        </w:rPr>
        <w:footnoteReference w:id="35"/>
      </w:r>
      <w:r>
        <w:rPr>
          <w:iCs/>
        </w:rPr>
        <w:t>,</w:t>
      </w:r>
      <w:r>
        <w:rPr>
          <w:iCs/>
          <w:vertAlign w:val="superscript"/>
        </w:rPr>
        <w:t xml:space="preserve"> </w:t>
      </w:r>
      <w:r>
        <w:rPr>
          <w:iCs/>
        </w:rPr>
        <w:t xml:space="preserve">а также Федерального закона </w:t>
      </w:r>
      <w:r>
        <w:rPr>
          <w:iCs/>
        </w:rPr>
        <w:br/>
        <w:t xml:space="preserve">№ 115-ФЗ (информацию о Клиенте, Держателях, Представителях Клиента, выгодоприобретателях и </w:t>
      </w:r>
      <w:proofErr w:type="spellStart"/>
      <w:r>
        <w:rPr>
          <w:iCs/>
        </w:rPr>
        <w:t>бенефициарных</w:t>
      </w:r>
      <w:proofErr w:type="spellEnd"/>
      <w:r>
        <w:rPr>
          <w:iCs/>
        </w:rPr>
        <w:t xml:space="preserve"> владельцах Клиента, </w:t>
      </w:r>
      <w:r>
        <w:t xml:space="preserve">составе акционеров (участников) юридического лица, владеющих не менее чем пятью процентами акций (долей) юридического лица, </w:t>
      </w:r>
      <w:r>
        <w:rPr>
          <w:iCs/>
        </w:rPr>
        <w:t>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p>
    <w:p w:rsidR="006F067D" w:rsidRDefault="006E3C29">
      <w:pPr>
        <w:pStyle w:val="afd"/>
        <w:numPr>
          <w:ilvl w:val="0"/>
          <w:numId w:val="9"/>
        </w:numPr>
        <w:tabs>
          <w:tab w:val="left" w:pos="-1701"/>
          <w:tab w:val="left" w:pos="0"/>
          <w:tab w:val="left" w:pos="1560"/>
        </w:tabs>
        <w:spacing w:after="0"/>
        <w:ind w:left="0" w:firstLine="709"/>
        <w:jc w:val="both"/>
        <w:rPr>
          <w:iCs/>
        </w:rPr>
      </w:pPr>
      <w:r>
        <w:t>Отказывать Клиенту в совершении операции/обслуживании по Счету с использованием Бизнес-карты/ее реквизитов в случае:</w:t>
      </w:r>
    </w:p>
    <w:p w:rsidR="006F067D" w:rsidRDefault="006E3C29">
      <w:pPr>
        <w:pStyle w:val="afd"/>
        <w:tabs>
          <w:tab w:val="left" w:pos="-1701"/>
          <w:tab w:val="left" w:pos="0"/>
          <w:tab w:val="left" w:pos="1134"/>
          <w:tab w:val="left" w:pos="1560"/>
        </w:tabs>
        <w:spacing w:after="0"/>
        <w:ind w:left="0" w:right="-2" w:firstLine="709"/>
        <w:jc w:val="both"/>
      </w:pPr>
      <w:r>
        <w:lastRenderedPageBreak/>
        <w:t>-</w:t>
      </w:r>
      <w:r>
        <w:tab/>
        <w:t xml:space="preserve">если в сроки, установленные Банком, Клиентом не представлены в целях исполнения требований Федерального закона № 115-ФЗ необходимые сведения/документы в соответствии </w:t>
      </w:r>
      <w:r>
        <w:rPr>
          <w:color w:val="000000"/>
        </w:rPr>
        <w:t xml:space="preserve">с пунктами 5.2.14 и 5.2.15 </w:t>
      </w:r>
      <w:r>
        <w:t>настоящих Условий:</w:t>
      </w:r>
    </w:p>
    <w:p w:rsidR="006F067D" w:rsidRDefault="006E3C29" w:rsidP="006E3C29">
      <w:pPr>
        <w:pStyle w:val="afd"/>
        <w:numPr>
          <w:ilvl w:val="0"/>
          <w:numId w:val="14"/>
        </w:numPr>
        <w:tabs>
          <w:tab w:val="left" w:pos="-1701"/>
          <w:tab w:val="left" w:pos="0"/>
          <w:tab w:val="left" w:pos="1134"/>
          <w:tab w:val="left" w:pos="1560"/>
        </w:tabs>
        <w:spacing w:after="0"/>
        <w:ind w:left="0" w:right="-2" w:firstLine="709"/>
        <w:jc w:val="both"/>
      </w:pPr>
      <w:r>
        <w:t xml:space="preserve">по запросу Банка; </w:t>
      </w:r>
    </w:p>
    <w:p w:rsidR="006F067D" w:rsidRDefault="006E3C29" w:rsidP="006E3C29">
      <w:pPr>
        <w:pStyle w:val="afd"/>
        <w:numPr>
          <w:ilvl w:val="0"/>
          <w:numId w:val="14"/>
        </w:numPr>
        <w:tabs>
          <w:tab w:val="left" w:pos="-1701"/>
          <w:tab w:val="left" w:pos="0"/>
          <w:tab w:val="left" w:pos="1134"/>
          <w:tab w:val="left" w:pos="1560"/>
        </w:tabs>
        <w:spacing w:after="0"/>
        <w:ind w:left="0" w:right="-2" w:firstLine="709"/>
        <w:jc w:val="both"/>
      </w:pPr>
      <w:r>
        <w:t>по запросу Банка при ежегодном обновлении сведений;</w:t>
      </w:r>
    </w:p>
    <w:p w:rsidR="006F067D" w:rsidRDefault="006E3C29" w:rsidP="006E3C29">
      <w:pPr>
        <w:pStyle w:val="afd"/>
        <w:numPr>
          <w:ilvl w:val="0"/>
          <w:numId w:val="14"/>
        </w:numPr>
        <w:tabs>
          <w:tab w:val="left" w:pos="-1701"/>
          <w:tab w:val="left" w:pos="0"/>
          <w:tab w:val="left" w:pos="1134"/>
          <w:tab w:val="left" w:pos="1560"/>
        </w:tabs>
        <w:spacing w:after="0"/>
        <w:ind w:left="0" w:right="-2" w:firstLine="709"/>
        <w:jc w:val="both"/>
      </w:pPr>
      <w:r>
        <w:t>по запросу Банка при внесении любых изменений и дополнений в учредительные документы Клиента-юридического лица;</w:t>
      </w:r>
    </w:p>
    <w:p w:rsidR="006F067D" w:rsidRDefault="006E3C29">
      <w:pPr>
        <w:pStyle w:val="afd"/>
        <w:tabs>
          <w:tab w:val="left" w:pos="-1701"/>
          <w:tab w:val="left" w:pos="0"/>
          <w:tab w:val="left" w:pos="1134"/>
          <w:tab w:val="left" w:pos="1560"/>
        </w:tabs>
        <w:spacing w:after="0"/>
        <w:ind w:left="0" w:right="-2" w:firstLine="709"/>
        <w:jc w:val="both"/>
      </w:pPr>
      <w:r>
        <w:t>-</w:t>
      </w:r>
      <w:r>
        <w:tab/>
        <w:t xml:space="preserve">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w:t>
      </w:r>
      <w:proofErr w:type="spellStart"/>
      <w:r>
        <w:t>бенефициарном</w:t>
      </w:r>
      <w:proofErr w:type="spellEnd"/>
      <w:r>
        <w:t xml:space="preserve"> владельце при обращении Клиента в Банк для проведения операции, в том числе путем приостановления </w:t>
      </w:r>
      <w:r w:rsidR="002317F0">
        <w:t>использования</w:t>
      </w:r>
      <w:r>
        <w:t xml:space="preserve"> Бизнес-карты в соответствии с пунктом 5.3.6 настоящих Условий.</w:t>
      </w:r>
    </w:p>
    <w:p w:rsidR="006F067D" w:rsidRDefault="006E3C29">
      <w:pPr>
        <w:pStyle w:val="afd"/>
        <w:tabs>
          <w:tab w:val="left" w:pos="-1701"/>
          <w:tab w:val="left" w:pos="0"/>
          <w:tab w:val="left" w:pos="1134"/>
          <w:tab w:val="left" w:pos="1560"/>
        </w:tabs>
        <w:spacing w:after="0"/>
        <w:ind w:left="0" w:right="-2" w:firstLine="709"/>
        <w:jc w:val="both"/>
      </w:pPr>
      <w:r>
        <w:t xml:space="preserve">- в случае возникновения подозрений, что операции совершаются в целях противодействия легализации (отмыванию) доходов, полученных преступным путем или финансированию терроризма, в соответствии с пунктом 11 статьи 7 Федерального закона </w:t>
      </w:r>
      <w:r>
        <w:br/>
        <w:t>№ 115-ФЗ;</w:t>
      </w:r>
    </w:p>
    <w:p w:rsidR="006F067D" w:rsidRDefault="006E3C29">
      <w:pPr>
        <w:pStyle w:val="afd"/>
        <w:tabs>
          <w:tab w:val="left" w:pos="-1701"/>
          <w:tab w:val="left" w:pos="0"/>
          <w:tab w:val="left" w:pos="1134"/>
          <w:tab w:val="left" w:pos="1560"/>
        </w:tabs>
        <w:spacing w:after="0"/>
        <w:ind w:left="0" w:right="-2" w:firstLine="709"/>
        <w:jc w:val="both"/>
      </w:pPr>
      <w:r>
        <w:t>- непредставления Клиентом в Банк информацию о лицензиях, доменных именах, указателях страниц сайтов в сети «Интернет», с использованием которых клиентом оказываются услуги;</w:t>
      </w:r>
    </w:p>
    <w:p w:rsidR="006F067D" w:rsidRDefault="006E3C29">
      <w:pPr>
        <w:pStyle w:val="afd"/>
        <w:tabs>
          <w:tab w:val="left" w:pos="-1701"/>
          <w:tab w:val="left" w:pos="0"/>
          <w:tab w:val="left" w:pos="1134"/>
          <w:tab w:val="left" w:pos="1560"/>
        </w:tabs>
        <w:spacing w:after="0"/>
        <w:ind w:left="0" w:right="-2" w:firstLine="709"/>
        <w:jc w:val="both"/>
      </w:pPr>
      <w:r>
        <w:t>- не уведомления Клиентом Банк об изменении статуса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w:t>
      </w:r>
    </w:p>
    <w:p w:rsidR="006F067D" w:rsidRDefault="006E3C29">
      <w:pPr>
        <w:tabs>
          <w:tab w:val="left" w:pos="-1701"/>
          <w:tab w:val="left" w:pos="567"/>
          <w:tab w:val="left" w:pos="709"/>
          <w:tab w:val="left" w:pos="1134"/>
          <w:tab w:val="left" w:pos="1560"/>
        </w:tabs>
        <w:ind w:firstLine="709"/>
        <w:jc w:val="both"/>
      </w:pPr>
      <w:r>
        <w:t xml:space="preserve">- непредставления Клиентом документов и сведений о </w:t>
      </w:r>
      <w:proofErr w:type="spellStart"/>
      <w:r>
        <w:t>бенефициарном</w:t>
      </w:r>
      <w:proofErr w:type="spellEnd"/>
      <w:r>
        <w:t xml:space="preserve"> владельце, </w:t>
      </w:r>
      <w:r>
        <w:br/>
        <w:t>в том числе идентификационные сведения, предусмотренных подпунктом 1) пунктом 1 статьи 7 Федерального закона № 115-ФЗ.</w:t>
      </w:r>
    </w:p>
    <w:p w:rsidR="006F067D" w:rsidRDefault="006E3C29">
      <w:pPr>
        <w:pStyle w:val="15"/>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5.3.18. Отказать в заключении Договора с Клиентом в случаях, предусмотренных законодательством Российской Федерации, в том числе:</w:t>
      </w:r>
    </w:p>
    <w:p w:rsidR="006F067D" w:rsidRDefault="006E3C29">
      <w:pPr>
        <w:pStyle w:val="15"/>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в случае наличия у Банка подозрений о том, что целью заключения Договора является совершение финансовых операций в целях легализации (отмывания) доходов, полученных преступным путем, и/или финансирования терроризма, на основании пункта 5.2 статьи 7 Федерального закона № 115-ФЗ;</w:t>
      </w:r>
    </w:p>
    <w:p w:rsidR="006F067D" w:rsidRDefault="006E3C29">
      <w:pPr>
        <w:tabs>
          <w:tab w:val="left" w:pos="1276"/>
        </w:tabs>
        <w:ind w:firstLine="709"/>
        <w:jc w:val="both"/>
      </w:pPr>
      <w:r>
        <w:t>- в случае признания Клиента</w:t>
      </w:r>
      <w:r w:rsidR="00CE77CD">
        <w:t>/Держателя</w:t>
      </w:r>
      <w:r>
        <w:t xml:space="preserve"> блокируемым лицом и реализации специальных экономических мер в рамках Федерального закона № 281-ФЗ, направленных на запрет (ограничение) совершения финансовых операций с использованием Бизнес-карты/ее реквизитов и(или) замораживание (блокирование) денежных средств на Счете Бизнес-карты.</w:t>
      </w:r>
    </w:p>
    <w:p w:rsidR="006F067D" w:rsidRDefault="006E3C29">
      <w:pPr>
        <w:tabs>
          <w:tab w:val="left" w:pos="-1701"/>
          <w:tab w:val="left" w:pos="1134"/>
        </w:tabs>
        <w:ind w:firstLine="709"/>
        <w:jc w:val="both"/>
      </w:pPr>
      <w:r>
        <w:t>5.3.19. При поступлении на бумажном носителе или в электронном виде в Банк информации о корпоративном споре в отношении Клиента</w:t>
      </w:r>
      <w:r>
        <w:rPr>
          <w:vertAlign w:val="superscript"/>
        </w:rPr>
        <w:footnoteReference w:id="36"/>
      </w:r>
      <w:r>
        <w:t xml:space="preserve">, в том числе с требованием </w:t>
      </w:r>
      <w:r>
        <w:br/>
      </w:r>
      <w:r>
        <w:lastRenderedPageBreak/>
        <w:t>не проводить/ограничить проведение операции по Счету Бизнес-карты и/или об отсутствии полномочий у лиц/об изменении лиц, уполномоченных распоряжаться денежными средствами, находящимися на Счете Бизнес-карты, принимать следующие меры:</w:t>
      </w:r>
    </w:p>
    <w:p w:rsidR="006F067D" w:rsidRDefault="006E3C29">
      <w:pPr>
        <w:tabs>
          <w:tab w:val="left" w:pos="-1701"/>
          <w:tab w:val="left" w:pos="1134"/>
        </w:tabs>
        <w:ind w:firstLine="709"/>
        <w:jc w:val="both"/>
      </w:pPr>
      <w:r>
        <w:t xml:space="preserve">- не принимать распоряжения Клиента к исполнению, за исключением распоряжений о перечислении денежных средств в бюджетную систему, перевода денежных средств </w:t>
      </w:r>
      <w: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 (при отсутствии иных ограничений по  принятию  распоряжений к исполнению, установленных Договором, в том числе пунктом 5.2.9 Условий, законодательством Российской Федерации);</w:t>
      </w:r>
    </w:p>
    <w:p w:rsidR="006F067D" w:rsidRDefault="006E3C29">
      <w:pPr>
        <w:tabs>
          <w:tab w:val="left" w:pos="-1701"/>
          <w:tab w:val="left" w:pos="1134"/>
        </w:tabs>
        <w:ind w:firstLine="709"/>
        <w:jc w:val="both"/>
      </w:pPr>
      <w:r>
        <w:t>- приостановить доступ к Системе ДБО;</w:t>
      </w:r>
    </w:p>
    <w:p w:rsidR="006F067D" w:rsidRDefault="006E3C29">
      <w:pPr>
        <w:tabs>
          <w:tab w:val="left" w:pos="-1701"/>
          <w:tab w:val="left" w:pos="1134"/>
        </w:tabs>
        <w:ind w:firstLine="709"/>
        <w:jc w:val="both"/>
      </w:pPr>
      <w:r>
        <w:t>- приостановить действие выпущенных Бизнес-карт;</w:t>
      </w:r>
    </w:p>
    <w:p w:rsidR="006F067D" w:rsidRDefault="006E3C29">
      <w:pPr>
        <w:tabs>
          <w:tab w:val="left" w:pos="-1701"/>
          <w:tab w:val="left" w:pos="1134"/>
        </w:tabs>
        <w:ind w:firstLine="709"/>
        <w:jc w:val="both"/>
      </w:pPr>
      <w:r>
        <w:t>- направить</w:t>
      </w:r>
      <w:r>
        <w:rPr>
          <w:vertAlign w:val="superscript"/>
        </w:rPr>
        <w:footnoteReference w:id="37"/>
      </w:r>
      <w:r>
        <w:t xml:space="preserve"> Клиенту уведомление о принятых мерах не позднее дня, следующего за днем принятия решения об установлении ограничений; </w:t>
      </w:r>
    </w:p>
    <w:p w:rsidR="006F067D" w:rsidRDefault="006E3C29">
      <w:pPr>
        <w:pStyle w:val="14"/>
        <w:tabs>
          <w:tab w:val="left" w:pos="-1701"/>
          <w:tab w:val="left" w:pos="709"/>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 запросить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6F067D" w:rsidRDefault="006E3C29">
      <w:pPr>
        <w:tabs>
          <w:tab w:val="left" w:pos="-1701"/>
          <w:tab w:val="left" w:pos="567"/>
          <w:tab w:val="left" w:pos="709"/>
        </w:tabs>
        <w:ind w:firstLine="709"/>
        <w:jc w:val="both"/>
        <w:rPr>
          <w:color w:val="000000"/>
        </w:rPr>
      </w:pPr>
      <w:r>
        <w:rPr>
          <w:bCs/>
        </w:rPr>
        <w:t xml:space="preserve">5.3.20. </w:t>
      </w:r>
      <w:r>
        <w:rPr>
          <w:color w:val="000000"/>
        </w:rPr>
        <w:t>Отказать в заключении Договора с Клиентом по усмотрению Банка.</w:t>
      </w:r>
    </w:p>
    <w:p w:rsidR="00CE77CD" w:rsidRDefault="00CE77CD" w:rsidP="00CE77CD">
      <w:pPr>
        <w:tabs>
          <w:tab w:val="left" w:pos="-1701"/>
          <w:tab w:val="left" w:pos="567"/>
          <w:tab w:val="left" w:pos="709"/>
        </w:tabs>
        <w:ind w:firstLine="709"/>
        <w:jc w:val="both"/>
      </w:pPr>
      <w:r>
        <w:rPr>
          <w:color w:val="000000"/>
        </w:rPr>
        <w:t xml:space="preserve">5.3.21. </w:t>
      </w:r>
      <w:r>
        <w:t xml:space="preserve">Запрашивать у Клиента сведения и (или) подтверждающие документы в целях </w:t>
      </w:r>
      <w:r w:rsidRPr="00A67BDC">
        <w:t xml:space="preserve">соблюдения </w:t>
      </w:r>
      <w:r>
        <w:t xml:space="preserve">требований </w:t>
      </w:r>
      <w:r w:rsidRPr="00A67BDC">
        <w:t>действующего законодательства в области специальных экономических мер</w:t>
      </w:r>
      <w:r>
        <w:t>.</w:t>
      </w:r>
    </w:p>
    <w:p w:rsidR="006F067D" w:rsidRDefault="006E3C29">
      <w:pPr>
        <w:pStyle w:val="afd"/>
        <w:numPr>
          <w:ilvl w:val="0"/>
          <w:numId w:val="6"/>
        </w:numPr>
        <w:tabs>
          <w:tab w:val="left" w:pos="-1701"/>
          <w:tab w:val="left" w:pos="0"/>
          <w:tab w:val="left" w:pos="1276"/>
        </w:tabs>
        <w:spacing w:before="120" w:after="0"/>
        <w:ind w:left="0" w:firstLine="709"/>
        <w:rPr>
          <w:b/>
        </w:rPr>
      </w:pPr>
      <w:r>
        <w:rPr>
          <w:b/>
        </w:rPr>
        <w:t>Клиент вправе:</w:t>
      </w:r>
    </w:p>
    <w:p w:rsidR="006F067D" w:rsidRDefault="006E3C29" w:rsidP="006E3C29">
      <w:pPr>
        <w:pStyle w:val="afd"/>
        <w:numPr>
          <w:ilvl w:val="0"/>
          <w:numId w:val="10"/>
        </w:numPr>
        <w:tabs>
          <w:tab w:val="left" w:pos="-1701"/>
          <w:tab w:val="left" w:pos="0"/>
          <w:tab w:val="left" w:pos="1418"/>
        </w:tabs>
        <w:spacing w:after="0"/>
        <w:ind w:left="0" w:firstLine="709"/>
        <w:jc w:val="both"/>
        <w:rPr>
          <w:color w:val="000000"/>
        </w:rPr>
      </w:pPr>
      <w:r>
        <w:rPr>
          <w:iCs/>
        </w:rPr>
        <w:t xml:space="preserve">Устанавливать/изменять сумму </w:t>
      </w:r>
      <w:proofErr w:type="spellStart"/>
      <w:r>
        <w:rPr>
          <w:iCs/>
        </w:rPr>
        <w:t>Авторизационного</w:t>
      </w:r>
      <w:proofErr w:type="spellEnd"/>
      <w:r>
        <w:rPr>
          <w:iCs/>
        </w:rPr>
        <w:t xml:space="preserve"> лимита для совершения операций с использованием Бизнес-карты в соответствии с разделом 6 настоящих Условий, путем подачи в</w:t>
      </w:r>
      <w:r>
        <w:t xml:space="preserve"> Подразделение Банка по месту открытия Счета</w:t>
      </w:r>
      <w:r>
        <w:rPr>
          <w:iCs/>
        </w:rPr>
        <w:t xml:space="preserve"> Заявления на получения Бизнес-карты/Заявления на изменение </w:t>
      </w:r>
      <w:proofErr w:type="spellStart"/>
      <w:r>
        <w:rPr>
          <w:iCs/>
        </w:rPr>
        <w:t>Авторизационных</w:t>
      </w:r>
      <w:proofErr w:type="spellEnd"/>
      <w:r>
        <w:rPr>
          <w:iCs/>
        </w:rPr>
        <w:t xml:space="preserve"> лимитов операций по бизнес-карте АО «</w:t>
      </w:r>
      <w:proofErr w:type="spellStart"/>
      <w:r>
        <w:rPr>
          <w:iCs/>
        </w:rPr>
        <w:t>Россельхозбанк</w:t>
      </w:r>
      <w:proofErr w:type="spellEnd"/>
      <w:r>
        <w:rPr>
          <w:iCs/>
        </w:rPr>
        <w:t xml:space="preserve">», оформленного по типовой форме Банка или изменять ранее установленные суммы </w:t>
      </w:r>
      <w:proofErr w:type="spellStart"/>
      <w:r>
        <w:rPr>
          <w:iCs/>
        </w:rPr>
        <w:t>Авторизационных</w:t>
      </w:r>
      <w:proofErr w:type="spellEnd"/>
      <w:r>
        <w:rPr>
          <w:iCs/>
        </w:rPr>
        <w:t xml:space="preserve"> лимитов путем направления заявки на изменение ранее установленных сумм </w:t>
      </w:r>
      <w:proofErr w:type="spellStart"/>
      <w:r>
        <w:rPr>
          <w:iCs/>
        </w:rPr>
        <w:t>Авторизационных</w:t>
      </w:r>
      <w:proofErr w:type="spellEnd"/>
      <w:r>
        <w:rPr>
          <w:iCs/>
        </w:rPr>
        <w:t xml:space="preserve"> лимитов по системе ИС Свой Бизнес, оформленной в виде формализованного электронного документа, подписанного ЭП </w:t>
      </w:r>
      <w:r>
        <w:rPr>
          <w:iCs/>
        </w:rPr>
        <w:br/>
        <w:t xml:space="preserve">и направленного в Банк по системе ИС Свой Бизнес. </w:t>
      </w:r>
      <w:proofErr w:type="spellStart"/>
      <w:r>
        <w:rPr>
          <w:iCs/>
        </w:rPr>
        <w:t>Авторизационные</w:t>
      </w:r>
      <w:proofErr w:type="spellEnd"/>
      <w:r>
        <w:rPr>
          <w:iCs/>
        </w:rPr>
        <w:t xml:space="preserve"> лимиты устанавливаются в пределах размера лимитов, предусмотренных Тарифным планом</w:t>
      </w:r>
      <w:r>
        <w:rPr>
          <w:color w:val="000000"/>
        </w:rPr>
        <w:t>.</w:t>
      </w:r>
    </w:p>
    <w:p w:rsidR="006F067D" w:rsidRDefault="006E3C29" w:rsidP="006E3C29">
      <w:pPr>
        <w:pStyle w:val="afd"/>
        <w:numPr>
          <w:ilvl w:val="0"/>
          <w:numId w:val="10"/>
        </w:numPr>
        <w:tabs>
          <w:tab w:val="left" w:pos="-1701"/>
          <w:tab w:val="left" w:pos="0"/>
          <w:tab w:val="left" w:pos="1418"/>
        </w:tabs>
        <w:spacing w:after="0"/>
        <w:ind w:left="0" w:firstLine="709"/>
        <w:jc w:val="both"/>
        <w:rPr>
          <w:iCs/>
        </w:rPr>
      </w:pPr>
      <w:r>
        <w:rPr>
          <w:iCs/>
        </w:rPr>
        <w:t>Приостановить или прекратить действие одной либо всех Бизнес-карт, выпущенных Банком для осуществления операций по Счету, путем обращения в Службу поддержки Банка/</w:t>
      </w:r>
      <w:r>
        <w:t xml:space="preserve"> предоставления </w:t>
      </w:r>
      <w:r>
        <w:rPr>
          <w:iCs/>
        </w:rPr>
        <w:t xml:space="preserve">в </w:t>
      </w:r>
      <w:r>
        <w:t>Подразделение Банка по месту открытия Счета</w:t>
      </w:r>
      <w:r>
        <w:rPr>
          <w:iCs/>
        </w:rPr>
        <w:t xml:space="preserve"> Заявления </w:t>
      </w:r>
      <w:r>
        <w:rPr>
          <w:iCs/>
        </w:rPr>
        <w:lastRenderedPageBreak/>
        <w:t>о прекращении действия бизнес-карты АО «</w:t>
      </w:r>
      <w:proofErr w:type="spellStart"/>
      <w:r>
        <w:rPr>
          <w:iCs/>
        </w:rPr>
        <w:t>Россельхозбанк</w:t>
      </w:r>
      <w:proofErr w:type="spellEnd"/>
      <w:r>
        <w:rPr>
          <w:iCs/>
        </w:rPr>
        <w:t>», оформленного по типовой форме Банка.</w:t>
      </w:r>
    </w:p>
    <w:p w:rsidR="006F067D" w:rsidRDefault="006E3C29" w:rsidP="006E3C29">
      <w:pPr>
        <w:pStyle w:val="afd"/>
        <w:numPr>
          <w:ilvl w:val="0"/>
          <w:numId w:val="10"/>
        </w:numPr>
        <w:tabs>
          <w:tab w:val="left" w:pos="-1701"/>
          <w:tab w:val="left" w:pos="0"/>
          <w:tab w:val="left" w:pos="284"/>
          <w:tab w:val="left" w:pos="1134"/>
          <w:tab w:val="left" w:pos="1418"/>
        </w:tabs>
        <w:spacing w:after="0"/>
        <w:ind w:left="0" w:firstLine="709"/>
        <w:jc w:val="both"/>
      </w:pPr>
      <w:r>
        <w:t>Поручить Держателю обращаться в Службу поддержки Банка за:</w:t>
      </w:r>
    </w:p>
    <w:p w:rsidR="006F067D" w:rsidRDefault="006E3C29">
      <w:pPr>
        <w:tabs>
          <w:tab w:val="left" w:pos="284"/>
          <w:tab w:val="left" w:pos="1134"/>
          <w:tab w:val="left" w:pos="1418"/>
        </w:tabs>
        <w:ind w:firstLine="720"/>
        <w:jc w:val="both"/>
      </w:pPr>
      <w:r>
        <w:t>-</w:t>
      </w:r>
      <w:r>
        <w:tab/>
        <w:t>получением сведений о совершенных операциях;</w:t>
      </w:r>
    </w:p>
    <w:p w:rsidR="006F067D" w:rsidRDefault="006E3C29">
      <w:pPr>
        <w:tabs>
          <w:tab w:val="left" w:pos="284"/>
          <w:tab w:val="left" w:pos="1134"/>
          <w:tab w:val="left" w:pos="1418"/>
        </w:tabs>
        <w:ind w:firstLine="720"/>
        <w:jc w:val="both"/>
      </w:pPr>
      <w:r>
        <w:t>-</w:t>
      </w:r>
      <w:r>
        <w:tab/>
        <w:t>получением Финансовой информации, в случае если Держатель является Представителем Клиента. При обращении в Службу поддержки Банка Держатель дополнительно идентифицируется по Кодовому слову Держателя Бизнес-карты к расчетному счету и другими данными, указанными в Заявлении на получение Бизнес-карты;</w:t>
      </w:r>
    </w:p>
    <w:p w:rsidR="006F067D" w:rsidRDefault="006E3C29">
      <w:pPr>
        <w:tabs>
          <w:tab w:val="left" w:pos="284"/>
          <w:tab w:val="left" w:pos="1134"/>
          <w:tab w:val="left" w:pos="1418"/>
        </w:tabs>
        <w:ind w:firstLine="720"/>
        <w:jc w:val="both"/>
      </w:pPr>
      <w:r>
        <w:t>-</w:t>
      </w:r>
      <w:r>
        <w:tab/>
        <w:t xml:space="preserve">подключением (оформлением) в рамках Единого сервисного договора Программы лояльности «Свой Бизнес-БОНУС» и/или </w:t>
      </w:r>
      <w:proofErr w:type="spellStart"/>
      <w:r>
        <w:t>Cервиса</w:t>
      </w:r>
      <w:proofErr w:type="spellEnd"/>
      <w:r>
        <w:t xml:space="preserve"> проверки контрагентов </w:t>
      </w:r>
      <w:r>
        <w:rPr>
          <w:iCs/>
        </w:rPr>
        <w:t>с использованием Кодового слова Держателя Бизнес-карты к расчетному счету, в случае если Держатель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t>.</w:t>
      </w:r>
    </w:p>
    <w:p w:rsidR="006F067D" w:rsidRDefault="006E3C29" w:rsidP="006E3C29">
      <w:pPr>
        <w:pStyle w:val="afd"/>
        <w:numPr>
          <w:ilvl w:val="0"/>
          <w:numId w:val="10"/>
        </w:numPr>
        <w:tabs>
          <w:tab w:val="left" w:pos="-1701"/>
          <w:tab w:val="left" w:pos="0"/>
          <w:tab w:val="left" w:pos="1418"/>
        </w:tabs>
        <w:spacing w:after="0"/>
        <w:ind w:left="0" w:firstLine="709"/>
        <w:jc w:val="both"/>
        <w:rPr>
          <w:iCs/>
          <w:color w:val="000000"/>
        </w:rPr>
      </w:pPr>
      <w:r>
        <w:t xml:space="preserve">Обращаться (в лице Держателя) в Службу поддержки Банка для подтверждения операции, сформированной с использованием </w:t>
      </w:r>
      <w:r>
        <w:rPr>
          <w:bCs/>
        </w:rPr>
        <w:t>Бизнес-</w:t>
      </w:r>
      <w:r>
        <w:t xml:space="preserve">карты/реквизитов Бизнес-карты (предоставить информацию, что перевод денежных средств не является ПДСБДСК) в случае, если </w:t>
      </w:r>
      <w:r w:rsidR="002317F0">
        <w:t>использование</w:t>
      </w:r>
      <w:r>
        <w:t xml:space="preserve"> Бизнес-карты было приостановлено Банком, либо в совершении операции было отказано в соответствии с пунктами </w:t>
      </w:r>
      <w:r>
        <w:rPr>
          <w:color w:val="000000"/>
        </w:rPr>
        <w:t>5.1.15, 5.3.14 настоящих Условий.</w:t>
      </w:r>
    </w:p>
    <w:p w:rsidR="006F067D" w:rsidRDefault="006E3C29" w:rsidP="006E3C29">
      <w:pPr>
        <w:pStyle w:val="afd"/>
        <w:numPr>
          <w:ilvl w:val="0"/>
          <w:numId w:val="10"/>
        </w:numPr>
        <w:tabs>
          <w:tab w:val="left" w:pos="-1701"/>
          <w:tab w:val="left" w:pos="0"/>
          <w:tab w:val="left" w:pos="1418"/>
        </w:tabs>
        <w:spacing w:after="0"/>
        <w:ind w:left="0" w:firstLine="709"/>
        <w:jc w:val="both"/>
        <w:rPr>
          <w:iCs/>
        </w:rPr>
      </w:pPr>
      <w:r>
        <w:t xml:space="preserve">Поручить </w:t>
      </w:r>
      <w:r>
        <w:rPr>
          <w:iCs/>
        </w:rPr>
        <w:t xml:space="preserve">Держателю получить выпущенную Бизнес-карту по Заявлению на получение Бизнес-карты, обращаться в </w:t>
      </w:r>
      <w:r>
        <w:t>Подразделение Банка по месту открытия Счета</w:t>
      </w:r>
      <w:r>
        <w:rPr>
          <w:iCs/>
        </w:rPr>
        <w:t xml:space="preserve"> </w:t>
      </w:r>
      <w:r>
        <w:rPr>
          <w:bCs/>
        </w:rPr>
        <w:t xml:space="preserve">с Заявлением на </w:t>
      </w:r>
      <w:proofErr w:type="spellStart"/>
      <w:r>
        <w:rPr>
          <w:bCs/>
        </w:rPr>
        <w:t>перевыпуск</w:t>
      </w:r>
      <w:proofErr w:type="spellEnd"/>
      <w:r>
        <w:rPr>
          <w:bCs/>
        </w:rPr>
        <w:t xml:space="preserve"> ПИН к выпущенной Бизнес-карте в связи с его утратой, </w:t>
      </w:r>
      <w:r>
        <w:rPr>
          <w:iCs/>
        </w:rPr>
        <w:t xml:space="preserve">обращаться в </w:t>
      </w:r>
      <w:r>
        <w:t>Подразделение Банка по месту открытия Счета</w:t>
      </w:r>
      <w:r>
        <w:rPr>
          <w:bCs/>
        </w:rPr>
        <w:t xml:space="preserve"> (по телефону) с целью </w:t>
      </w:r>
      <w:r w:rsidR="002317F0">
        <w:rPr>
          <w:bCs/>
        </w:rPr>
        <w:t xml:space="preserve">приостановления использования </w:t>
      </w:r>
      <w:r>
        <w:rPr>
          <w:bCs/>
        </w:rPr>
        <w:t xml:space="preserve"> Бизнес-карты в связи с ее компрометацией/утратой, осуществлять операции с использованием Бизнес-карты в соответствии с законодательством Российской Федерации и условиями Договора.</w:t>
      </w:r>
    </w:p>
    <w:p w:rsidR="006F067D" w:rsidRPr="00CE77CD" w:rsidRDefault="006E3C29" w:rsidP="006E3C29">
      <w:pPr>
        <w:pStyle w:val="afd"/>
        <w:numPr>
          <w:ilvl w:val="0"/>
          <w:numId w:val="10"/>
        </w:numPr>
        <w:tabs>
          <w:tab w:val="left" w:pos="-1701"/>
          <w:tab w:val="left" w:pos="0"/>
          <w:tab w:val="left" w:pos="1418"/>
        </w:tabs>
        <w:spacing w:after="0"/>
        <w:ind w:left="0" w:firstLine="709"/>
        <w:jc w:val="both"/>
      </w:pPr>
      <w:r>
        <w:rPr>
          <w:iCs/>
        </w:rPr>
        <w:t xml:space="preserve">Подать в порядке, установленном Банком России, заявление в Банк России, в том числе через Банк,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w:t>
      </w:r>
      <w:r>
        <w:t>Базы данных о случаях и попытках осуществления ПДСБДСК</w:t>
      </w:r>
      <w:r>
        <w:rPr>
          <w:iCs/>
        </w:rPr>
        <w:t>, - в случае приостановления использования Бизнес-карты в соответствии с пунктами 5.1.12, 5.3.14.2 настоящих Условий.</w:t>
      </w:r>
    </w:p>
    <w:p w:rsidR="00CE77CD" w:rsidRPr="004230BB" w:rsidRDefault="00CE77CD" w:rsidP="00CE77CD">
      <w:pPr>
        <w:pStyle w:val="afd"/>
        <w:numPr>
          <w:ilvl w:val="0"/>
          <w:numId w:val="10"/>
        </w:numPr>
        <w:tabs>
          <w:tab w:val="left" w:pos="-1701"/>
          <w:tab w:val="left" w:pos="0"/>
          <w:tab w:val="left" w:pos="851"/>
          <w:tab w:val="left" w:pos="1418"/>
        </w:tabs>
        <w:spacing w:after="0"/>
        <w:ind w:left="0" w:firstLine="709"/>
        <w:jc w:val="both"/>
        <w:rPr>
          <w:iCs/>
        </w:rPr>
      </w:pPr>
      <w:bookmarkStart w:id="0" w:name="_GoBack"/>
      <w:bookmarkEnd w:id="0"/>
      <w:r w:rsidRPr="00541945">
        <w:t>Обратиться в подразделение Банка, обслуживающее Счет, в целях совершения разрешенной операции по Счету, предусмотренной Федеральным законом № 281-ФЗ, с предоставлением подтверждающих документов</w:t>
      </w:r>
      <w:r>
        <w:t>.</w:t>
      </w:r>
    </w:p>
    <w:p w:rsidR="006F067D" w:rsidRDefault="006E3C29">
      <w:pPr>
        <w:pStyle w:val="af0"/>
        <w:keepNext/>
        <w:tabs>
          <w:tab w:val="left" w:pos="-1701"/>
          <w:tab w:val="left" w:pos="284"/>
        </w:tabs>
        <w:spacing w:before="120" w:after="120"/>
        <w:ind w:left="0"/>
        <w:contextualSpacing w:val="0"/>
        <w:jc w:val="center"/>
        <w:outlineLvl w:val="0"/>
        <w:rPr>
          <w:b/>
          <w:bCs/>
        </w:rPr>
      </w:pPr>
      <w:r>
        <w:rPr>
          <w:b/>
          <w:bCs/>
        </w:rPr>
        <w:t>6.</w:t>
      </w:r>
      <w:r>
        <w:rPr>
          <w:b/>
          <w:bCs/>
        </w:rPr>
        <w:tab/>
        <w:t xml:space="preserve">Порядок установления </w:t>
      </w:r>
      <w:proofErr w:type="spellStart"/>
      <w:r>
        <w:rPr>
          <w:b/>
          <w:bCs/>
        </w:rPr>
        <w:t>авторизационных</w:t>
      </w:r>
      <w:proofErr w:type="spellEnd"/>
      <w:r>
        <w:rPr>
          <w:b/>
          <w:bCs/>
        </w:rPr>
        <w:t xml:space="preserve"> лимитов</w:t>
      </w:r>
    </w:p>
    <w:p w:rsidR="006F067D" w:rsidRDefault="006E3C29" w:rsidP="006E3C29">
      <w:pPr>
        <w:pStyle w:val="afd"/>
        <w:numPr>
          <w:ilvl w:val="0"/>
          <w:numId w:val="11"/>
        </w:numPr>
        <w:tabs>
          <w:tab w:val="left" w:pos="-1701"/>
          <w:tab w:val="left" w:pos="0"/>
          <w:tab w:val="left" w:pos="1276"/>
        </w:tabs>
        <w:spacing w:after="0"/>
        <w:ind w:left="0" w:firstLine="709"/>
        <w:jc w:val="both"/>
        <w:rPr>
          <w:iCs/>
        </w:rPr>
      </w:pPr>
      <w:r>
        <w:t>Тарифным планом «Корпоративный ПЛЮС» предусмотрены лимиты совершения операций в виде максимально допустимых сумм на совершение расходных операций с использованием Бизнес-карт/реквизитов Бизнес-карт за определенный(е) период(ы) времени.</w:t>
      </w:r>
    </w:p>
    <w:p w:rsidR="006F067D" w:rsidRDefault="006E3C29" w:rsidP="006E3C29">
      <w:pPr>
        <w:pStyle w:val="afd"/>
        <w:numPr>
          <w:ilvl w:val="0"/>
          <w:numId w:val="11"/>
        </w:numPr>
        <w:tabs>
          <w:tab w:val="left" w:pos="-1701"/>
          <w:tab w:val="left" w:pos="0"/>
          <w:tab w:val="left" w:pos="1276"/>
        </w:tabs>
        <w:spacing w:after="0"/>
        <w:ind w:left="0" w:firstLine="709"/>
        <w:jc w:val="both"/>
      </w:pPr>
      <w:r>
        <w:t xml:space="preserve">Банк предоставляет Клиенту возможность осуществлять контроль расходования Держателями средств на Счете (в том числе, в целях уменьшения риска несанкционированного использования Бизнес-карты/реквизитов Бизнес-карты) путем установления </w:t>
      </w:r>
      <w:proofErr w:type="spellStart"/>
      <w:r>
        <w:t>авторизационных</w:t>
      </w:r>
      <w:proofErr w:type="spellEnd"/>
      <w:r>
        <w:t xml:space="preserve"> лимитов. </w:t>
      </w:r>
      <w:proofErr w:type="spellStart"/>
      <w:r>
        <w:t>Авторизационные</w:t>
      </w:r>
      <w:proofErr w:type="spellEnd"/>
      <w:r>
        <w:t xml:space="preserve"> лимиты устанавливаются </w:t>
      </w:r>
      <w:r>
        <w:br/>
        <w:t xml:space="preserve">в пределах величин, не превышающих лимиты на совершение операций, установленные Тарифным планом «Корпоративный ПЛЮС». </w:t>
      </w:r>
    </w:p>
    <w:p w:rsidR="006F067D" w:rsidRDefault="006E3C29" w:rsidP="006E3C29">
      <w:pPr>
        <w:pStyle w:val="afd"/>
        <w:numPr>
          <w:ilvl w:val="0"/>
          <w:numId w:val="11"/>
        </w:numPr>
        <w:tabs>
          <w:tab w:val="left" w:pos="-1701"/>
          <w:tab w:val="left" w:pos="0"/>
          <w:tab w:val="left" w:pos="1276"/>
        </w:tabs>
        <w:spacing w:after="0"/>
        <w:ind w:left="0" w:firstLine="709"/>
        <w:jc w:val="both"/>
      </w:pPr>
      <w:r>
        <w:t xml:space="preserve">Клиент определяет величину </w:t>
      </w:r>
      <w:proofErr w:type="spellStart"/>
      <w:r>
        <w:t>Авторизационных</w:t>
      </w:r>
      <w:proofErr w:type="spellEnd"/>
      <w:r>
        <w:t xml:space="preserve"> лимитов по каждой Бизнес-карте и указывает их в Заявлении о присоединении к Единому сервисному договору/Заявлении на получение Бизнес-карты </w:t>
      </w:r>
      <w:r>
        <w:rPr>
          <w:bCs/>
          <w:iCs/>
        </w:rPr>
        <w:t>в пределах размера лимитов, предусмотренных Тарифным планом</w:t>
      </w:r>
      <w:r>
        <w:t>.</w:t>
      </w:r>
    </w:p>
    <w:p w:rsidR="006F067D" w:rsidRDefault="006E3C29" w:rsidP="006E3C29">
      <w:pPr>
        <w:pStyle w:val="afd"/>
        <w:numPr>
          <w:ilvl w:val="0"/>
          <w:numId w:val="11"/>
        </w:numPr>
        <w:tabs>
          <w:tab w:val="left" w:pos="-1701"/>
          <w:tab w:val="left" w:pos="0"/>
          <w:tab w:val="left" w:pos="1276"/>
        </w:tabs>
        <w:spacing w:after="0"/>
        <w:ind w:left="0" w:firstLine="709"/>
        <w:jc w:val="both"/>
      </w:pPr>
      <w:r>
        <w:t xml:space="preserve">Для каждой Бизнес-карты могут быть установлены </w:t>
      </w:r>
      <w:proofErr w:type="spellStart"/>
      <w:r>
        <w:t>авторизационные</w:t>
      </w:r>
      <w:proofErr w:type="spellEnd"/>
      <w:r>
        <w:t xml:space="preserve"> лимиты </w:t>
      </w:r>
      <w:r>
        <w:br/>
        <w:t>(</w:t>
      </w:r>
      <w:r>
        <w:rPr>
          <w:iCs/>
        </w:rPr>
        <w:t>не более величин лимитов, установленных Тарифным планом «Корпоративный ПЛЮС»)</w:t>
      </w:r>
      <w:r>
        <w:t xml:space="preserve">: </w:t>
      </w:r>
    </w:p>
    <w:p w:rsidR="006F067D" w:rsidRDefault="006E3C29" w:rsidP="006E3C29">
      <w:pPr>
        <w:pStyle w:val="afd"/>
        <w:numPr>
          <w:ilvl w:val="0"/>
          <w:numId w:val="12"/>
        </w:numPr>
        <w:tabs>
          <w:tab w:val="left" w:pos="-1701"/>
          <w:tab w:val="left" w:pos="0"/>
          <w:tab w:val="left" w:pos="1276"/>
        </w:tabs>
        <w:spacing w:after="0"/>
        <w:ind w:left="0" w:firstLine="709"/>
        <w:jc w:val="both"/>
        <w:rPr>
          <w:iCs/>
        </w:rPr>
      </w:pPr>
      <w:r>
        <w:rPr>
          <w:iCs/>
        </w:rPr>
        <w:t>В размере всего остатка по Счету.</w:t>
      </w:r>
    </w:p>
    <w:p w:rsidR="006F067D" w:rsidRDefault="006E3C29" w:rsidP="006E3C29">
      <w:pPr>
        <w:pStyle w:val="afd"/>
        <w:numPr>
          <w:ilvl w:val="0"/>
          <w:numId w:val="12"/>
        </w:numPr>
        <w:tabs>
          <w:tab w:val="left" w:pos="-1701"/>
          <w:tab w:val="left" w:pos="0"/>
          <w:tab w:val="left" w:pos="1276"/>
        </w:tabs>
        <w:spacing w:after="0"/>
        <w:ind w:left="0" w:firstLine="709"/>
        <w:jc w:val="both"/>
        <w:rPr>
          <w:iCs/>
        </w:rPr>
      </w:pPr>
      <w:r>
        <w:rPr>
          <w:iCs/>
        </w:rPr>
        <w:lastRenderedPageBreak/>
        <w:t xml:space="preserve">На получение наличных денежных средств с использованием Бизнес-карты </w:t>
      </w:r>
      <w:r>
        <w:rPr>
          <w:iCs/>
        </w:rPr>
        <w:br/>
        <w:t xml:space="preserve">в течение дня и календарного месяца. </w:t>
      </w:r>
    </w:p>
    <w:p w:rsidR="006F067D" w:rsidRDefault="006E3C29" w:rsidP="006E3C29">
      <w:pPr>
        <w:pStyle w:val="afd"/>
        <w:numPr>
          <w:ilvl w:val="0"/>
          <w:numId w:val="12"/>
        </w:numPr>
        <w:tabs>
          <w:tab w:val="left" w:pos="-1701"/>
          <w:tab w:val="left" w:pos="0"/>
          <w:tab w:val="left" w:pos="1276"/>
        </w:tabs>
        <w:spacing w:after="0"/>
        <w:ind w:left="0" w:firstLine="709"/>
        <w:jc w:val="both"/>
        <w:rPr>
          <w:iCs/>
        </w:rPr>
      </w:pPr>
      <w:r>
        <w:rPr>
          <w:iCs/>
        </w:rPr>
        <w:t xml:space="preserve">На совершение безналичных операций оплаты товаров (работ, услуг) </w:t>
      </w:r>
      <w:r>
        <w:rPr>
          <w:iCs/>
        </w:rPr>
        <w:br/>
        <w:t>с использованием Бизнес-карты в течение дня и календарного месяца.</w:t>
      </w:r>
    </w:p>
    <w:p w:rsidR="006F067D" w:rsidRDefault="006E3C29" w:rsidP="006E3C29">
      <w:pPr>
        <w:pStyle w:val="afd"/>
        <w:numPr>
          <w:ilvl w:val="0"/>
          <w:numId w:val="12"/>
        </w:numPr>
        <w:tabs>
          <w:tab w:val="left" w:pos="-1701"/>
          <w:tab w:val="left" w:pos="0"/>
          <w:tab w:val="left" w:pos="1276"/>
        </w:tabs>
        <w:spacing w:after="0"/>
        <w:ind w:left="0" w:firstLine="709"/>
        <w:jc w:val="both"/>
        <w:rPr>
          <w:iCs/>
        </w:rPr>
      </w:pPr>
      <w:r>
        <w:rPr>
          <w:iCs/>
        </w:rPr>
        <w:t>На совершение Операций перевода денежных средств в течение дня и календарного месяца.</w:t>
      </w:r>
    </w:p>
    <w:p w:rsidR="006F067D" w:rsidRDefault="006E3C29" w:rsidP="006E3C29">
      <w:pPr>
        <w:pStyle w:val="afd"/>
        <w:numPr>
          <w:ilvl w:val="0"/>
          <w:numId w:val="12"/>
        </w:numPr>
        <w:tabs>
          <w:tab w:val="left" w:pos="-1701"/>
          <w:tab w:val="left" w:pos="0"/>
          <w:tab w:val="left" w:pos="1276"/>
        </w:tabs>
        <w:spacing w:after="0"/>
        <w:ind w:left="0" w:firstLine="709"/>
        <w:jc w:val="both"/>
        <w:rPr>
          <w:iCs/>
        </w:rPr>
      </w:pPr>
      <w:r>
        <w:rPr>
          <w:iCs/>
        </w:rPr>
        <w:t xml:space="preserve">Совокупно на снятие наличных, Операций перевода и оплату товаров/услуг </w:t>
      </w:r>
      <w:r>
        <w:rPr>
          <w:iCs/>
        </w:rPr>
        <w:br/>
        <w:t>в течение дня и календарного месяца.</w:t>
      </w:r>
    </w:p>
    <w:p w:rsidR="006F067D" w:rsidRDefault="006E3C29" w:rsidP="006E3C29">
      <w:pPr>
        <w:pStyle w:val="afd"/>
        <w:numPr>
          <w:ilvl w:val="0"/>
          <w:numId w:val="11"/>
        </w:numPr>
        <w:tabs>
          <w:tab w:val="left" w:pos="-1701"/>
          <w:tab w:val="left" w:pos="0"/>
          <w:tab w:val="left" w:pos="1276"/>
        </w:tabs>
        <w:spacing w:after="0"/>
        <w:ind w:left="0" w:firstLine="709"/>
        <w:jc w:val="both"/>
      </w:pPr>
      <w:r>
        <w:t xml:space="preserve">При обработке запросов авторизации Банком осуществляется проверка установленных </w:t>
      </w:r>
      <w:proofErr w:type="spellStart"/>
      <w:r>
        <w:t>авторизационных</w:t>
      </w:r>
      <w:proofErr w:type="spellEnd"/>
      <w:r>
        <w:t xml:space="preserve"> лимитов. В случае попытки проведения операции сверх установленного </w:t>
      </w:r>
      <w:proofErr w:type="spellStart"/>
      <w:r>
        <w:t>авторизационного</w:t>
      </w:r>
      <w:proofErr w:type="spellEnd"/>
      <w:r>
        <w:t xml:space="preserve"> лимита, Держателю будет отказано в совершении данной операции. </w:t>
      </w:r>
    </w:p>
    <w:p w:rsidR="006F067D" w:rsidRDefault="006E3C29" w:rsidP="006E3C29">
      <w:pPr>
        <w:pStyle w:val="afd"/>
        <w:numPr>
          <w:ilvl w:val="0"/>
          <w:numId w:val="11"/>
        </w:numPr>
        <w:tabs>
          <w:tab w:val="left" w:pos="-1701"/>
          <w:tab w:val="left" w:pos="0"/>
          <w:tab w:val="left" w:pos="1276"/>
        </w:tabs>
        <w:spacing w:after="0"/>
        <w:ind w:left="0" w:firstLine="709"/>
        <w:jc w:val="both"/>
        <w:rPr>
          <w:iCs/>
        </w:rPr>
      </w:pPr>
      <w:r>
        <w:rPr>
          <w:iCs/>
        </w:rPr>
        <w:t xml:space="preserve">Для изменения действующих </w:t>
      </w:r>
      <w:proofErr w:type="spellStart"/>
      <w:r>
        <w:rPr>
          <w:iCs/>
        </w:rPr>
        <w:t>Авторизационных</w:t>
      </w:r>
      <w:proofErr w:type="spellEnd"/>
      <w:r>
        <w:rPr>
          <w:iCs/>
        </w:rPr>
        <w:t xml:space="preserve"> лимитов Клиент заполняет и передает в </w:t>
      </w:r>
      <w:r>
        <w:t>Подразделение Банка по месту открытия Счета</w:t>
      </w:r>
      <w:r>
        <w:rPr>
          <w:iCs/>
        </w:rPr>
        <w:t xml:space="preserve"> на бумажном носителе Заявление на изменение </w:t>
      </w:r>
      <w:proofErr w:type="spellStart"/>
      <w:r>
        <w:rPr>
          <w:iCs/>
        </w:rPr>
        <w:t>Авторизационных</w:t>
      </w:r>
      <w:proofErr w:type="spellEnd"/>
      <w:r>
        <w:rPr>
          <w:iCs/>
        </w:rPr>
        <w:t xml:space="preserve"> лимитов операций по бизнес-карте АО «</w:t>
      </w:r>
      <w:proofErr w:type="spellStart"/>
      <w:r>
        <w:rPr>
          <w:iCs/>
        </w:rPr>
        <w:t>Россельхозбанк</w:t>
      </w:r>
      <w:proofErr w:type="spellEnd"/>
      <w:r>
        <w:rPr>
          <w:iCs/>
        </w:rPr>
        <w:t xml:space="preserve">», оформленное по типовой форме Банка. Клиент вправе подать заявку на изменение ранее установленных сумм </w:t>
      </w:r>
      <w:proofErr w:type="spellStart"/>
      <w:r>
        <w:rPr>
          <w:iCs/>
        </w:rPr>
        <w:t>Авторизационных</w:t>
      </w:r>
      <w:proofErr w:type="spellEnd"/>
      <w:r>
        <w:rPr>
          <w:iCs/>
        </w:rPr>
        <w:t xml:space="preserve"> лимитов по системе ИС Свой Бизнес путем заполнения формализованного электронного документа и подписания его ЭП. </w:t>
      </w:r>
      <w:proofErr w:type="spellStart"/>
      <w:r>
        <w:rPr>
          <w:iCs/>
        </w:rPr>
        <w:t>Авторизационные</w:t>
      </w:r>
      <w:proofErr w:type="spellEnd"/>
      <w:r>
        <w:rPr>
          <w:iCs/>
        </w:rPr>
        <w:t xml:space="preserve"> лимиты устанавливаются в пределах размера лимитов, предусмотренных Тарифным планом</w:t>
      </w:r>
      <w:r>
        <w:rPr>
          <w:color w:val="000000"/>
        </w:rPr>
        <w:t>.</w:t>
      </w:r>
    </w:p>
    <w:p w:rsidR="006F067D" w:rsidRDefault="006E3C29" w:rsidP="006E3C29">
      <w:pPr>
        <w:pStyle w:val="afd"/>
        <w:numPr>
          <w:ilvl w:val="0"/>
          <w:numId w:val="11"/>
        </w:numPr>
        <w:tabs>
          <w:tab w:val="left" w:pos="-1701"/>
          <w:tab w:val="left" w:pos="0"/>
          <w:tab w:val="left" w:pos="1276"/>
        </w:tabs>
        <w:spacing w:after="0"/>
        <w:ind w:left="0" w:firstLine="709"/>
        <w:jc w:val="both"/>
        <w:rPr>
          <w:iCs/>
        </w:rPr>
      </w:pPr>
      <w:r>
        <w:rPr>
          <w:iCs/>
        </w:rPr>
        <w:t xml:space="preserve">Банк устанавливает/изменяет суммы </w:t>
      </w:r>
      <w:proofErr w:type="spellStart"/>
      <w:r>
        <w:rPr>
          <w:iCs/>
        </w:rPr>
        <w:t>Авторизационного</w:t>
      </w:r>
      <w:proofErr w:type="spellEnd"/>
      <w:r>
        <w:rPr>
          <w:iCs/>
        </w:rPr>
        <w:t>(</w:t>
      </w:r>
      <w:proofErr w:type="spellStart"/>
      <w:r>
        <w:rPr>
          <w:iCs/>
        </w:rPr>
        <w:t>ых</w:t>
      </w:r>
      <w:proofErr w:type="spellEnd"/>
      <w:r>
        <w:rPr>
          <w:iCs/>
        </w:rPr>
        <w:t>) лимита(</w:t>
      </w:r>
      <w:proofErr w:type="spellStart"/>
      <w:r>
        <w:rPr>
          <w:iCs/>
        </w:rPr>
        <w:t>тов</w:t>
      </w:r>
      <w:proofErr w:type="spellEnd"/>
      <w:r>
        <w:rPr>
          <w:iCs/>
        </w:rPr>
        <w:t>) не позднее рабочего дня, следующего за днем получения Банком соответствующего заявления на бумажном носителе или заявки в электронной форме.</w:t>
      </w:r>
    </w:p>
    <w:p w:rsidR="006F067D" w:rsidRDefault="006E3C29" w:rsidP="006E3C29">
      <w:pPr>
        <w:pStyle w:val="afd"/>
        <w:numPr>
          <w:ilvl w:val="0"/>
          <w:numId w:val="11"/>
        </w:numPr>
        <w:tabs>
          <w:tab w:val="left" w:pos="-1701"/>
          <w:tab w:val="left" w:pos="0"/>
          <w:tab w:val="left" w:pos="540"/>
          <w:tab w:val="left" w:pos="720"/>
          <w:tab w:val="left" w:pos="900"/>
          <w:tab w:val="left" w:pos="1276"/>
        </w:tabs>
        <w:spacing w:after="0"/>
        <w:ind w:left="0" w:firstLine="720"/>
        <w:jc w:val="both"/>
      </w:pPr>
      <w:r>
        <w:t xml:space="preserve">Ежедневный </w:t>
      </w:r>
      <w:proofErr w:type="spellStart"/>
      <w:r>
        <w:t>авторизационный</w:t>
      </w:r>
      <w:proofErr w:type="spellEnd"/>
      <w:r>
        <w:t xml:space="preserve"> лимит действует с 00:00 часов до 24:00 часов </w:t>
      </w:r>
      <w:r>
        <w:br/>
        <w:t xml:space="preserve">по московскому времени. Ежемесячный </w:t>
      </w:r>
      <w:proofErr w:type="spellStart"/>
      <w:r>
        <w:t>авторизационный</w:t>
      </w:r>
      <w:proofErr w:type="spellEnd"/>
      <w:r>
        <w:t xml:space="preserve"> лимит действует с первого дня месяца (или </w:t>
      </w:r>
      <w:r>
        <w:rPr>
          <w:iCs/>
        </w:rPr>
        <w:t>со дня его установления)</w:t>
      </w:r>
      <w:r>
        <w:t xml:space="preserve"> по последний день месяца включительно. </w:t>
      </w:r>
    </w:p>
    <w:p w:rsidR="006F067D" w:rsidRDefault="006E3C29" w:rsidP="006E3C29">
      <w:pPr>
        <w:pStyle w:val="afd"/>
        <w:numPr>
          <w:ilvl w:val="0"/>
          <w:numId w:val="11"/>
        </w:numPr>
        <w:tabs>
          <w:tab w:val="left" w:pos="-1701"/>
          <w:tab w:val="left" w:pos="0"/>
          <w:tab w:val="left" w:pos="540"/>
          <w:tab w:val="left" w:pos="720"/>
          <w:tab w:val="left" w:pos="900"/>
          <w:tab w:val="left" w:pos="1276"/>
        </w:tabs>
        <w:spacing w:after="0"/>
        <w:ind w:left="0" w:firstLine="720"/>
        <w:jc w:val="both"/>
        <w:rPr>
          <w:iCs/>
        </w:rPr>
      </w:pPr>
      <w:proofErr w:type="spellStart"/>
      <w:r>
        <w:rPr>
          <w:iCs/>
        </w:rPr>
        <w:t>Авторизационный</w:t>
      </w:r>
      <w:proofErr w:type="spellEnd"/>
      <w:r>
        <w:rPr>
          <w:iCs/>
        </w:rPr>
        <w:t xml:space="preserve"> лимит по Бизнес-карте уменьшается в пределах авторизованных сумм расходных операций, совершаемых в течение календарного месяца. Восстановление </w:t>
      </w:r>
      <w:proofErr w:type="spellStart"/>
      <w:r>
        <w:rPr>
          <w:iCs/>
        </w:rPr>
        <w:t>Авторизационного</w:t>
      </w:r>
      <w:proofErr w:type="spellEnd"/>
      <w:r>
        <w:rPr>
          <w:iCs/>
        </w:rPr>
        <w:t xml:space="preserve"> лимита в следующем календарном месяце происходит автоматически.</w:t>
      </w:r>
    </w:p>
    <w:p w:rsidR="006F067D" w:rsidRDefault="006E3C29">
      <w:pPr>
        <w:pStyle w:val="af0"/>
        <w:keepNext/>
        <w:tabs>
          <w:tab w:val="left" w:pos="-1701"/>
        </w:tabs>
        <w:spacing w:before="120" w:after="120"/>
        <w:ind w:left="0"/>
        <w:contextualSpacing w:val="0"/>
        <w:jc w:val="center"/>
        <w:outlineLvl w:val="0"/>
        <w:rPr>
          <w:b/>
          <w:bCs/>
        </w:rPr>
      </w:pPr>
      <w:r>
        <w:rPr>
          <w:b/>
          <w:bCs/>
        </w:rPr>
        <w:t>7. Порядок направления сторонами уведомлений при использовании Держателями/обслуживании Банком Бизнес-карт</w:t>
      </w:r>
    </w:p>
    <w:p w:rsidR="006F067D" w:rsidRDefault="006E3C29" w:rsidP="006E3C29">
      <w:pPr>
        <w:numPr>
          <w:ilvl w:val="1"/>
          <w:numId w:val="17"/>
        </w:numPr>
        <w:tabs>
          <w:tab w:val="left" w:pos="1276"/>
        </w:tabs>
        <w:ind w:left="0" w:firstLine="709"/>
        <w:jc w:val="both"/>
      </w:pPr>
      <w:r>
        <w:t>Настоящий раздел Условий устанавливает порядок направления Сторонами уведомлений в соответствии с требованиями законодательства Российской Федерации при использовании Клиентом/обслуживании Банком Бизнес-карт, являющихся электронным средством платежа (далее по разделу – Услуга).</w:t>
      </w:r>
    </w:p>
    <w:p w:rsidR="006F067D" w:rsidRDefault="006E3C29" w:rsidP="006E3C29">
      <w:pPr>
        <w:numPr>
          <w:ilvl w:val="1"/>
          <w:numId w:val="17"/>
        </w:numPr>
        <w:tabs>
          <w:tab w:val="left" w:pos="1276"/>
        </w:tabs>
        <w:ind w:left="0" w:firstLine="709"/>
        <w:jc w:val="both"/>
      </w:pPr>
      <w:r>
        <w:t>Сведения о каждой совершенной с использованием Бизнес-карты/реквизитов Бизнес-карты расходной операции по Счету предоставляются Держателю:</w:t>
      </w:r>
    </w:p>
    <w:p w:rsidR="006F067D" w:rsidRDefault="006E3C29">
      <w:pPr>
        <w:tabs>
          <w:tab w:val="left" w:pos="0"/>
          <w:tab w:val="left" w:pos="1134"/>
        </w:tabs>
        <w:ind w:firstLine="709"/>
        <w:jc w:val="both"/>
      </w:pPr>
      <w:r>
        <w:t>-</w:t>
      </w:r>
      <w:r>
        <w:tab/>
        <w:t>путем направления SMS-уведомления на номер мобильного телефона, предоставленный Держателем в соответствии с разделом 5 настоящих Условий;</w:t>
      </w:r>
    </w:p>
    <w:p w:rsidR="006F067D" w:rsidRDefault="006E3C29">
      <w:pPr>
        <w:tabs>
          <w:tab w:val="left" w:pos="993"/>
          <w:tab w:val="left" w:pos="1134"/>
        </w:tabs>
        <w:ind w:firstLine="709"/>
        <w:jc w:val="both"/>
      </w:pPr>
      <w:r>
        <w:t xml:space="preserve">Обязанность Банка по информированию Клиента о совершении расходной операции </w:t>
      </w:r>
      <w:r>
        <w:br/>
        <w:t>с использованием Бизнес-карты/реквизитов Бизнес-карты считается исполненной в соответствии с требованиями законодательства Российской Федерации, если Банк направил Держателю SMS-уведомление/</w:t>
      </w:r>
      <w:r>
        <w:rPr>
          <w:lang w:val="en-US"/>
        </w:rPr>
        <w:t>SMS</w:t>
      </w:r>
      <w:r>
        <w:t>-сообщение в соответствии с настоящим пунктом.</w:t>
      </w:r>
    </w:p>
    <w:p w:rsidR="006F067D" w:rsidRDefault="006E3C29" w:rsidP="006E3C29">
      <w:pPr>
        <w:numPr>
          <w:ilvl w:val="1"/>
          <w:numId w:val="17"/>
        </w:numPr>
        <w:tabs>
          <w:tab w:val="left" w:pos="1276"/>
        </w:tabs>
        <w:ind w:left="0" w:firstLine="709"/>
        <w:jc w:val="both"/>
      </w:pPr>
      <w:r>
        <w:t>Клиент</w:t>
      </w:r>
      <w:r>
        <w:rPr>
          <w:bCs/>
          <w:color w:val="000000"/>
        </w:rPr>
        <w:t xml:space="preserve"> поручает Держателям получать направляемые Банком </w:t>
      </w:r>
      <w:r>
        <w:rPr>
          <w:bCs/>
          <w:color w:val="000000"/>
        </w:rPr>
        <w:br/>
        <w:t xml:space="preserve">SMS-уведомления о совершенных с использованием Бизнес-карты/ее реквизитов, а также незамедлительно уведомлять Банк об утрате и/или использовании Бизнес-карты/реквизитов Бизнес-карты без </w:t>
      </w:r>
      <w:r>
        <w:t>добровольного</w:t>
      </w:r>
      <w:r>
        <w:rPr>
          <w:bCs/>
          <w:color w:val="000000"/>
        </w:rPr>
        <w:t xml:space="preserve"> согласия Держателя/Клиента в соответствии с пунктом 7.5 настоящих Условий.</w:t>
      </w:r>
    </w:p>
    <w:p w:rsidR="006F067D" w:rsidRDefault="006E3C29" w:rsidP="006E3C29">
      <w:pPr>
        <w:numPr>
          <w:ilvl w:val="1"/>
          <w:numId w:val="17"/>
        </w:numPr>
        <w:tabs>
          <w:tab w:val="left" w:pos="1276"/>
        </w:tabs>
        <w:ind w:left="0" w:firstLine="709"/>
        <w:jc w:val="both"/>
      </w:pPr>
      <w:r>
        <w:t xml:space="preserve">Сведения о </w:t>
      </w:r>
      <w:r>
        <w:rPr>
          <w:bCs/>
          <w:color w:val="000000"/>
        </w:rPr>
        <w:t xml:space="preserve">приходных операциях по Счету, совершенных с использованием Бизнес-карты/реквизитов Бизнес-карты </w:t>
      </w:r>
      <w:r>
        <w:t xml:space="preserve">предоставляются Клиенту/ЕИО Клиента/ </w:t>
      </w:r>
      <w:r>
        <w:lastRenderedPageBreak/>
        <w:t>Представителю Клиента по его запросу в подразделении Банка, обслуживающем Счет путем формирования выписки по Счету.</w:t>
      </w:r>
    </w:p>
    <w:p w:rsidR="006F067D" w:rsidRDefault="006E3C29" w:rsidP="006E3C29">
      <w:pPr>
        <w:numPr>
          <w:ilvl w:val="1"/>
          <w:numId w:val="17"/>
        </w:numPr>
        <w:tabs>
          <w:tab w:val="left" w:pos="1276"/>
        </w:tabs>
        <w:ind w:left="0" w:firstLine="709"/>
        <w:jc w:val="both"/>
      </w:pPr>
      <w:r>
        <w:t xml:space="preserve">В случае утраты Бизнес-карты либо при использовании Бизнес-карты/реквизитов Бизнес-карты без добровольного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 о совершении операций с использованием Бизнес-карты, уведомляет Банк </w:t>
      </w:r>
      <w:r>
        <w:rPr>
          <w:iCs/>
        </w:rPr>
        <w:t xml:space="preserve">путем обращения в Службу поддержки Банка по телефонам, </w:t>
      </w:r>
      <w:r>
        <w:t>размещенным на официальном сайте Банка в сети Интернет по адресу www.rshb.ru.</w:t>
      </w:r>
    </w:p>
    <w:p w:rsidR="006F067D" w:rsidRPr="00166FCA" w:rsidRDefault="006E3C29">
      <w:pPr>
        <w:pStyle w:val="afd"/>
        <w:tabs>
          <w:tab w:val="left" w:pos="-1701"/>
          <w:tab w:val="left" w:pos="0"/>
          <w:tab w:val="left" w:pos="709"/>
          <w:tab w:val="left" w:pos="1276"/>
        </w:tabs>
        <w:spacing w:after="0"/>
        <w:ind w:left="0" w:firstLine="709"/>
        <w:jc w:val="both"/>
        <w:rPr>
          <w:iCs/>
        </w:rPr>
      </w:pPr>
      <w:r>
        <w:rPr>
          <w:iCs/>
        </w:rPr>
        <w:t xml:space="preserve">Банк, по факту получения уведомления от Держателя/Клиента/ЕИО Клиента/ Представителя Клиента об утрате/использовании Бизнес-карты/реквизитов Бизнес-карты без </w:t>
      </w:r>
      <w:r w:rsidRPr="005E4612">
        <w:rPr>
          <w:iCs/>
        </w:rPr>
        <w:t xml:space="preserve">добровольного согласия Держателя/Клиента незамедлительно принимает меры по </w:t>
      </w:r>
      <w:r w:rsidRPr="00166FCA">
        <w:rPr>
          <w:iCs/>
        </w:rPr>
        <w:t xml:space="preserve">приостановлению </w:t>
      </w:r>
      <w:r w:rsidR="002317F0" w:rsidRPr="00166FCA">
        <w:rPr>
          <w:iCs/>
        </w:rPr>
        <w:t xml:space="preserve">использования </w:t>
      </w:r>
      <w:r w:rsidRPr="00166FCA">
        <w:rPr>
          <w:iCs/>
        </w:rPr>
        <w:t xml:space="preserve">  Бизнес-карты. </w:t>
      </w:r>
    </w:p>
    <w:p w:rsidR="001C24C3" w:rsidRDefault="000C4DA1" w:rsidP="00606D30">
      <w:pPr>
        <w:widowControl w:val="0"/>
        <w:autoSpaceDE w:val="0"/>
        <w:autoSpaceDN w:val="0"/>
        <w:adjustRightInd w:val="0"/>
        <w:jc w:val="both"/>
        <w:rPr>
          <w:iCs/>
        </w:rPr>
      </w:pPr>
      <w:r w:rsidRPr="00166FCA">
        <w:rPr>
          <w:iCs/>
        </w:rPr>
        <w:t xml:space="preserve">7.6. </w:t>
      </w:r>
      <w:r w:rsidR="005B24DE" w:rsidRPr="00166FCA">
        <w:rPr>
          <w:iCs/>
        </w:rPr>
        <w:t xml:space="preserve">В случае использования </w:t>
      </w:r>
      <w:r w:rsidRPr="00166FCA">
        <w:t>Клиент</w:t>
      </w:r>
      <w:r w:rsidR="005B24DE" w:rsidRPr="00166FCA">
        <w:t>ом ИС Свой Бизнес</w:t>
      </w:r>
      <w:r w:rsidRPr="00166FCA">
        <w:t xml:space="preserve"> </w:t>
      </w:r>
      <w:r w:rsidR="005B24DE" w:rsidRPr="00606D30">
        <w:t xml:space="preserve">Клиент </w:t>
      </w:r>
      <w:r w:rsidRPr="00166FCA">
        <w:t>может приостановить использование Бизнес-карты путем направления в Банк заявки на блокировку карты</w:t>
      </w:r>
      <w:r w:rsidR="005B24DE" w:rsidRPr="00166FCA">
        <w:t xml:space="preserve"> по ИС Свой Бизнес.</w:t>
      </w:r>
      <w:r w:rsidRPr="00166FCA">
        <w:t xml:space="preserve">  Заявка подписывается в ИС Свой Бизнес электронной подписью (ЭП) ЕИО Клиента (самого Клиента). После успешной обработки </w:t>
      </w:r>
      <w:r w:rsidR="005B24DE" w:rsidRPr="00166FCA">
        <w:t xml:space="preserve">заявки </w:t>
      </w:r>
      <w:r w:rsidRPr="00166FCA">
        <w:t xml:space="preserve">Клиенту в ИС Свой Бизнес автоматически сформируется сообщение о приостановлении использования Бизнес-карты в режиме реального времени. Возобновление использования Бизнес-карты осуществляется </w:t>
      </w:r>
      <w:r w:rsidRPr="00166FCA">
        <w:rPr>
          <w:color w:val="000000"/>
        </w:rPr>
        <w:t>по письменному заявлению Клиента, переданному в подразделение Банка по месту ведения Счета.</w:t>
      </w:r>
      <w:r w:rsidR="005B24DE">
        <w:rPr>
          <w:iCs/>
        </w:rPr>
        <w:t xml:space="preserve">         </w:t>
      </w:r>
    </w:p>
    <w:p w:rsidR="006F067D" w:rsidRDefault="005B24DE" w:rsidP="00606D30">
      <w:pPr>
        <w:widowControl w:val="0"/>
        <w:autoSpaceDE w:val="0"/>
        <w:autoSpaceDN w:val="0"/>
        <w:adjustRightInd w:val="0"/>
        <w:jc w:val="both"/>
        <w:rPr>
          <w:bCs/>
          <w:color w:val="000000"/>
        </w:rPr>
      </w:pPr>
      <w:r>
        <w:rPr>
          <w:iCs/>
        </w:rPr>
        <w:t xml:space="preserve">   </w:t>
      </w:r>
      <w:r w:rsidR="00EC08B9">
        <w:t xml:space="preserve">7.7. </w:t>
      </w:r>
      <w:r w:rsidR="006E3C29">
        <w:t>Банк</w:t>
      </w:r>
      <w:r w:rsidR="006E3C29">
        <w:rPr>
          <w:bCs/>
          <w:color w:val="000000"/>
        </w:rPr>
        <w:t xml:space="preserve"> фиксирует и хранит не менее 3 (трех) лет направленные Держателю </w:t>
      </w:r>
      <w:r w:rsidR="006E3C29">
        <w:t>уведомления о совершенных операциях</w:t>
      </w:r>
      <w:r w:rsidR="006E3C29">
        <w:rPr>
          <w:bCs/>
          <w:color w:val="000000"/>
        </w:rPr>
        <w:t xml:space="preserve"> и полученные от Держателя уведомления об утрате Бизнес-карты и/или использовании Бизнес-карты/реквизитов Бизнес-карты без добровольного согласия Держателя </w:t>
      </w:r>
      <w:r w:rsidR="006E3C29">
        <w:t>(в том числе посредством обращения в Банк по телефону).</w:t>
      </w:r>
      <w:r w:rsidR="006E3C29">
        <w:rPr>
          <w:bCs/>
          <w:color w:val="000000"/>
        </w:rPr>
        <w:t xml:space="preserve"> </w:t>
      </w:r>
    </w:p>
    <w:p w:rsidR="006F067D" w:rsidRDefault="001C24C3" w:rsidP="00606D30">
      <w:pPr>
        <w:tabs>
          <w:tab w:val="left" w:pos="1276"/>
        </w:tabs>
        <w:ind w:hanging="284"/>
        <w:jc w:val="both"/>
        <w:rPr>
          <w:bCs/>
          <w:color w:val="000000"/>
        </w:rPr>
      </w:pPr>
      <w:r>
        <w:t xml:space="preserve">       </w:t>
      </w:r>
      <w:r w:rsidR="00EC08B9">
        <w:t xml:space="preserve">7.8. </w:t>
      </w:r>
      <w:r w:rsidR="006E3C29">
        <w:t>Архивная</w:t>
      </w:r>
      <w:r w:rsidR="006E3C29">
        <w:rPr>
          <w:bCs/>
          <w:color w:val="000000"/>
        </w:rPr>
        <w:t xml:space="preserve"> услуга «Корпоративный </w:t>
      </w:r>
      <w:r w:rsidR="006E3C29">
        <w:rPr>
          <w:bCs/>
          <w:color w:val="000000"/>
          <w:lang w:val="en-US"/>
        </w:rPr>
        <w:t>SMS</w:t>
      </w:r>
      <w:r w:rsidR="006E3C29">
        <w:rPr>
          <w:bCs/>
          <w:color w:val="000000"/>
        </w:rPr>
        <w:t xml:space="preserve">-сервис», подключенная Клиенту </w:t>
      </w:r>
      <w:r w:rsidR="006E3C29">
        <w:rPr>
          <w:bCs/>
          <w:color w:val="000000"/>
        </w:rPr>
        <w:br/>
        <w:t xml:space="preserve">до 23.01.2023, действует в объеме, указанном в Приложении 24 к данным Условиям, до момента перехода Клиента на иные сервисы Банка, осуществляющие </w:t>
      </w:r>
      <w:r w:rsidR="006E3C29">
        <w:rPr>
          <w:bCs/>
          <w:color w:val="000000"/>
        </w:rPr>
        <w:br/>
      </w:r>
      <w:r w:rsidR="006E3C29">
        <w:rPr>
          <w:bCs/>
          <w:color w:val="000000"/>
          <w:lang w:val="en-US"/>
        </w:rPr>
        <w:t>SMS</w:t>
      </w:r>
      <w:r w:rsidR="006E3C29">
        <w:rPr>
          <w:bCs/>
          <w:color w:val="000000"/>
        </w:rPr>
        <w:t xml:space="preserve">-информирование в рамках РКО. Изменение параметров архивной услуги «Корпоративный </w:t>
      </w:r>
      <w:r w:rsidR="006E3C29">
        <w:rPr>
          <w:bCs/>
          <w:color w:val="000000"/>
          <w:lang w:val="en-US"/>
        </w:rPr>
        <w:t>SMS</w:t>
      </w:r>
      <w:r w:rsidR="006E3C29">
        <w:rPr>
          <w:bCs/>
          <w:color w:val="000000"/>
        </w:rPr>
        <w:t>-сервис» для подключенных Клиентов и подключение новых клиентов после 23.01.2023 не доступно.</w:t>
      </w:r>
    </w:p>
    <w:p w:rsidR="006F067D" w:rsidRDefault="006E3C29">
      <w:pPr>
        <w:tabs>
          <w:tab w:val="left" w:pos="0"/>
          <w:tab w:val="left" w:pos="709"/>
        </w:tabs>
        <w:ind w:firstLine="709"/>
        <w:jc w:val="both"/>
        <w:rPr>
          <w:bCs/>
          <w:color w:val="000000"/>
        </w:rPr>
      </w:pPr>
      <w:r>
        <w:rPr>
          <w:bCs/>
          <w:color w:val="000000"/>
        </w:rPr>
        <w:t xml:space="preserve">В рамках Услуги Держателю предоставляется возможность </w:t>
      </w:r>
      <w:r w:rsidR="00DA5046">
        <w:rPr>
          <w:bCs/>
          <w:color w:val="000000"/>
        </w:rPr>
        <w:t>приостанов</w:t>
      </w:r>
      <w:r w:rsidR="00E5488B">
        <w:rPr>
          <w:bCs/>
          <w:color w:val="000000"/>
        </w:rPr>
        <w:t>ить</w:t>
      </w:r>
      <w:r w:rsidR="00DA5046">
        <w:rPr>
          <w:bCs/>
          <w:color w:val="000000"/>
        </w:rPr>
        <w:t xml:space="preserve"> использовани</w:t>
      </w:r>
      <w:r w:rsidR="00E5488B">
        <w:rPr>
          <w:bCs/>
          <w:color w:val="000000"/>
        </w:rPr>
        <w:t>е</w:t>
      </w:r>
      <w:r w:rsidR="00DA5046">
        <w:rPr>
          <w:bCs/>
          <w:color w:val="000000"/>
        </w:rPr>
        <w:t xml:space="preserve"> </w:t>
      </w:r>
      <w:r>
        <w:rPr>
          <w:bCs/>
          <w:color w:val="000000"/>
        </w:rPr>
        <w:t>Бизнес-карты и получения информации о доступном остатке на Счете путем передачи в Банк соответствующего SMS-запроса. Формат SMS-запросов приведен в таблице 2 Приложения 24 к настоящим Условиям.</w:t>
      </w:r>
    </w:p>
    <w:p w:rsidR="006F067D" w:rsidRDefault="006E3C29">
      <w:pPr>
        <w:tabs>
          <w:tab w:val="left" w:pos="0"/>
          <w:tab w:val="left" w:pos="1276"/>
        </w:tabs>
        <w:ind w:firstLine="709"/>
        <w:jc w:val="both"/>
        <w:rPr>
          <w:bCs/>
          <w:color w:val="000000"/>
        </w:rPr>
      </w:pPr>
      <w:r>
        <w:rPr>
          <w:bCs/>
          <w:color w:val="000000"/>
        </w:rPr>
        <w:t>Услуга оказывается Банком по последнему номеру мобильного телефона Держателя, предоставленному в Банк Клиентом.</w:t>
      </w:r>
    </w:p>
    <w:p w:rsidR="006F067D" w:rsidRDefault="006E3C29">
      <w:pPr>
        <w:ind w:firstLine="709"/>
        <w:jc w:val="both"/>
        <w:rPr>
          <w:bCs/>
          <w:color w:val="000000"/>
        </w:rPr>
      </w:pPr>
      <w:r>
        <w:rPr>
          <w:bCs/>
          <w:color w:val="000000"/>
        </w:rPr>
        <w:t>В случае утраты Бизнес-карты либо при использовании Бизнес-карты/реквизитов Бизнес-карты без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SMS-уведомления/SMS-сообщения о совершении операций с использованием Бизнес-карты, уведомляет Банк одним из следующих способов:</w:t>
      </w:r>
    </w:p>
    <w:p w:rsidR="006F067D" w:rsidRDefault="006E3C29">
      <w:pPr>
        <w:pStyle w:val="afd"/>
        <w:tabs>
          <w:tab w:val="left" w:pos="-1701"/>
          <w:tab w:val="left" w:pos="0"/>
          <w:tab w:val="left" w:pos="1134"/>
          <w:tab w:val="left" w:pos="1701"/>
        </w:tabs>
        <w:spacing w:after="0"/>
        <w:ind w:left="0" w:firstLine="709"/>
        <w:jc w:val="both"/>
        <w:rPr>
          <w:bCs/>
          <w:color w:val="000000"/>
        </w:rPr>
      </w:pPr>
      <w:r>
        <w:rPr>
          <w:bCs/>
          <w:color w:val="000000"/>
        </w:rPr>
        <w:t>-</w:t>
      </w:r>
      <w:r>
        <w:rPr>
          <w:bCs/>
          <w:color w:val="000000"/>
        </w:rPr>
        <w:tab/>
        <w:t xml:space="preserve">путем обращения в Службу поддержки Банка по телефонам, размещенным </w:t>
      </w:r>
      <w:r>
        <w:rPr>
          <w:bCs/>
          <w:color w:val="000000"/>
        </w:rPr>
        <w:br/>
        <w:t xml:space="preserve">на официальном сайте Банка в сети Интернет по адресу </w:t>
      </w:r>
      <w:hyperlink r:id="rId13" w:tooltip="http://www.rshb.ru" w:history="1">
        <w:r>
          <w:rPr>
            <w:bCs/>
            <w:color w:val="000000"/>
          </w:rPr>
          <w:t>www.rshb.ru</w:t>
        </w:r>
      </w:hyperlink>
      <w:r>
        <w:rPr>
          <w:bCs/>
          <w:color w:val="000000"/>
        </w:rPr>
        <w:t>;</w:t>
      </w:r>
    </w:p>
    <w:p w:rsidR="006F067D" w:rsidRDefault="006E3C29">
      <w:pPr>
        <w:tabs>
          <w:tab w:val="left" w:pos="1134"/>
          <w:tab w:val="left" w:pos="1276"/>
        </w:tabs>
        <w:ind w:firstLine="709"/>
        <w:jc w:val="both"/>
        <w:rPr>
          <w:bCs/>
          <w:color w:val="000000"/>
        </w:rPr>
      </w:pPr>
      <w:r>
        <w:rPr>
          <w:bCs/>
          <w:color w:val="000000"/>
        </w:rPr>
        <w:t>-</w:t>
      </w:r>
      <w:r>
        <w:rPr>
          <w:bCs/>
          <w:color w:val="000000"/>
        </w:rPr>
        <w:tab/>
        <w:t xml:space="preserve">путем передачи SMS-запроса на приостановление авторизаций по Бизнес-карте </w:t>
      </w:r>
      <w:r>
        <w:rPr>
          <w:bCs/>
          <w:color w:val="000000"/>
        </w:rPr>
        <w:br/>
        <w:t>в соответствии с настоящими Условиями (в случае, если Держатель/Клиент является действующим пользователем услуг «Корпоративный SMS-сервис»).</w:t>
      </w:r>
    </w:p>
    <w:p w:rsidR="006F067D" w:rsidRDefault="006E3C29">
      <w:pPr>
        <w:tabs>
          <w:tab w:val="left" w:pos="0"/>
          <w:tab w:val="left" w:pos="480"/>
        </w:tabs>
        <w:ind w:firstLine="709"/>
        <w:jc w:val="both"/>
        <w:rPr>
          <w:bCs/>
          <w:color w:val="000000"/>
        </w:rPr>
      </w:pPr>
      <w:r>
        <w:rPr>
          <w:bCs/>
          <w:color w:val="000000"/>
        </w:rPr>
        <w:t xml:space="preserve">Информация о номерах телефонов, с которых Банк осуществляет рассылку </w:t>
      </w:r>
      <w:r>
        <w:rPr>
          <w:bCs/>
          <w:color w:val="000000"/>
        </w:rPr>
        <w:br/>
        <w:t xml:space="preserve">SMS-сообщений/прием SMS-запросов, размещена на официальном сайте Банка в сети интернет по адресу: </w:t>
      </w:r>
      <w:hyperlink r:id="rId14" w:tooltip="http://www.rshb.ru" w:history="1">
        <w:r>
          <w:rPr>
            <w:bCs/>
            <w:color w:val="000000"/>
          </w:rPr>
          <w:t>http://www.rshb.ru</w:t>
        </w:r>
      </w:hyperlink>
      <w:r>
        <w:rPr>
          <w:bCs/>
          <w:color w:val="000000"/>
        </w:rPr>
        <w:t>. Информацию об изменении номеров телефонов Банк доводит до сведения Клиенту путем направления Держателю SMS-сообщения.</w:t>
      </w:r>
    </w:p>
    <w:p w:rsidR="006F067D" w:rsidRDefault="006E3C29">
      <w:pPr>
        <w:tabs>
          <w:tab w:val="left" w:pos="0"/>
          <w:tab w:val="left" w:pos="480"/>
        </w:tabs>
        <w:ind w:firstLine="709"/>
        <w:jc w:val="both"/>
        <w:rPr>
          <w:bCs/>
          <w:color w:val="000000"/>
        </w:rPr>
      </w:pPr>
      <w:r>
        <w:rPr>
          <w:bCs/>
          <w:color w:val="000000"/>
        </w:rPr>
        <w:t xml:space="preserve">Банк фиксирует и хранит не менее 3 (трех) лет направленные Держателю </w:t>
      </w:r>
      <w:r>
        <w:rPr>
          <w:bCs/>
          <w:color w:val="000000"/>
        </w:rPr>
        <w:br/>
        <w:t xml:space="preserve">SMS-сообщения в рамках оказания услуги «Корпоративный SMS-сервис» и полученные от </w:t>
      </w:r>
      <w:r>
        <w:rPr>
          <w:bCs/>
          <w:color w:val="000000"/>
        </w:rPr>
        <w:lastRenderedPageBreak/>
        <w:t>Держателя уведомления об утрате Бизнес-карты и/или использовании Бизнес-карты/реквизитов Бизнес-карты без согласия Держателя/Клиента.</w:t>
      </w:r>
    </w:p>
    <w:p w:rsidR="006F067D" w:rsidRDefault="006E3C29">
      <w:pPr>
        <w:tabs>
          <w:tab w:val="left" w:pos="0"/>
          <w:tab w:val="left" w:pos="1276"/>
        </w:tabs>
        <w:ind w:firstLine="709"/>
        <w:jc w:val="both"/>
        <w:rPr>
          <w:bCs/>
          <w:color w:val="000000"/>
        </w:rPr>
      </w:pPr>
      <w:r>
        <w:rPr>
          <w:bCs/>
          <w:color w:val="000000"/>
        </w:rPr>
        <w:t xml:space="preserve">Банк оставляет за собой право направлять на номер мобильного телефона любые информационные сообщения, которые могут затронуть отношения между Клиентом </w:t>
      </w:r>
      <w:r>
        <w:rPr>
          <w:bCs/>
          <w:color w:val="000000"/>
        </w:rPr>
        <w:br/>
        <w:t>и Банком и связанные с обслуживанием Банком Бизнес-карт Клиента.</w:t>
      </w:r>
    </w:p>
    <w:p w:rsidR="006F067D" w:rsidRDefault="006E3C29">
      <w:pPr>
        <w:tabs>
          <w:tab w:val="left" w:pos="0"/>
          <w:tab w:val="left" w:pos="1276"/>
        </w:tabs>
        <w:ind w:firstLine="709"/>
        <w:jc w:val="both"/>
        <w:rPr>
          <w:bCs/>
          <w:color w:val="000000"/>
        </w:rPr>
      </w:pPr>
      <w:r>
        <w:rPr>
          <w:bCs/>
          <w:color w:val="000000"/>
        </w:rPr>
        <w:t xml:space="preserve">Клиент предоставляет Банку право списывать со Счета в одностороннем порядке без дополнительного распоряжения Клиента на основании банковского ордера комиссию согласно Тарифного плана «Корпоративный ПЛЮС» за каждый номер мобильного телефона, подключенный к Услуге по заявлению Клиента. Указанное право является заранее данным акцептом, который предоставлен Банку Клиентом по настоящим Условиям без ограничения по количеству расчетных документов Банка, выставляемых в соответствии </w:t>
      </w:r>
      <w:r>
        <w:rPr>
          <w:bCs/>
          <w:color w:val="000000"/>
        </w:rPr>
        <w:br/>
        <w:t>с настоящими Условиями, без ограничения по сумме и требованиям из обязательств, вытекающих из настоящих Условий.</w:t>
      </w:r>
    </w:p>
    <w:p w:rsidR="006F067D" w:rsidRDefault="006E3C29">
      <w:pPr>
        <w:tabs>
          <w:tab w:val="left" w:pos="1276"/>
        </w:tabs>
        <w:ind w:firstLine="709"/>
        <w:jc w:val="both"/>
        <w:rPr>
          <w:bCs/>
          <w:color w:val="000000"/>
        </w:rPr>
      </w:pPr>
      <w:r>
        <w:rPr>
          <w:bCs/>
          <w:color w:val="000000"/>
        </w:rPr>
        <w:t xml:space="preserve">Комиссия взимается при первоначальном подключении Услуги и далее ежемесячно </w:t>
      </w:r>
      <w:r>
        <w:rPr>
          <w:bCs/>
          <w:color w:val="000000"/>
        </w:rPr>
        <w:br/>
        <w:t>в ту же дату следующего календарного месяца, за каждый подключенный к Услуге номер мобильного телефона. Если дата очередного списания комиссии приходится на нерабочий день, то комиссия списывается не позднее следующего за ним рабочего дня.</w:t>
      </w:r>
    </w:p>
    <w:p w:rsidR="006F067D" w:rsidRDefault="006E3C29">
      <w:pPr>
        <w:tabs>
          <w:tab w:val="left" w:pos="1276"/>
        </w:tabs>
        <w:ind w:firstLine="709"/>
        <w:jc w:val="both"/>
        <w:rPr>
          <w:bCs/>
          <w:color w:val="000000"/>
        </w:rPr>
      </w:pPr>
      <w:r>
        <w:rPr>
          <w:bCs/>
          <w:color w:val="000000"/>
        </w:rPr>
        <w:t xml:space="preserve">Отсутствие операций по Счету или иных действий Держателя, инициирующих предоставление Банком Услуги в соответствии с Приложением 2 к настоящим Условиям, </w:t>
      </w:r>
      <w:r>
        <w:rPr>
          <w:bCs/>
          <w:color w:val="000000"/>
        </w:rPr>
        <w:br/>
        <w:t>не является основанием для возврата Банком комиссии за предоставление Услуги.</w:t>
      </w:r>
    </w:p>
    <w:p w:rsidR="006F067D" w:rsidRDefault="006E3C29">
      <w:pPr>
        <w:tabs>
          <w:tab w:val="left" w:pos="1276"/>
        </w:tabs>
        <w:ind w:firstLine="709"/>
        <w:jc w:val="both"/>
        <w:rPr>
          <w:bCs/>
          <w:color w:val="000000"/>
        </w:rPr>
      </w:pPr>
      <w:r>
        <w:rPr>
          <w:bCs/>
          <w:color w:val="000000"/>
        </w:rPr>
        <w:t>При недостаточности доступного остатка на Счете для списания ежемесячной комиссии Банк приостанавливает предоставление Услуги по номерам мобильных телефонов, комиссия за которые не оплачена. В случае поступления на Счет денежных средств, достаточных для оплаты комиссии, после списания комиссии со Счета предоставление Услуги возобновляется. Банк уведомляет Клиента о приостановлении/возобновлении Услуги путем направления соответствующего SMS-сообщения на номера телефонов, по которым приостановлено/возобновлено предоставление Услуги. За период, когда оказание Услуги было приостановлено, комиссия не взимается. В дальнейшем списание комиссии будет производиться в дату, когда оказание Услуги было возобновлено.</w:t>
      </w:r>
    </w:p>
    <w:p w:rsidR="006F067D" w:rsidRDefault="006E3C29">
      <w:pPr>
        <w:tabs>
          <w:tab w:val="left" w:pos="1276"/>
        </w:tabs>
        <w:ind w:firstLine="709"/>
        <w:jc w:val="both"/>
        <w:rPr>
          <w:bCs/>
          <w:color w:val="000000"/>
        </w:rPr>
      </w:pPr>
      <w:r>
        <w:rPr>
          <w:bCs/>
          <w:color w:val="000000"/>
        </w:rPr>
        <w:t xml:space="preserve">Банк не несет ответственности за отсутствие у Держателя доступа к средствам, </w:t>
      </w:r>
      <w:r>
        <w:rPr>
          <w:bCs/>
          <w:color w:val="000000"/>
        </w:rPr>
        <w:br/>
        <w:t xml:space="preserve">с использованием которых Держатель может уведомить Банк о неправомерных операциях, совершаемых с использованием Бизнес-карты, либо за несвоевременную отправку Держателем SMS-запроса, в том числе за сбои сетей связи, возникшие по независящим </w:t>
      </w:r>
      <w:r>
        <w:rPr>
          <w:bCs/>
          <w:color w:val="000000"/>
        </w:rPr>
        <w:br/>
        <w:t>от Банка причинам и повлекшие за собой несвоевременное получение или неполучение Банком SMS-запроса.</w:t>
      </w:r>
    </w:p>
    <w:p w:rsidR="006F067D" w:rsidRDefault="006E3C29">
      <w:pPr>
        <w:tabs>
          <w:tab w:val="left" w:pos="1276"/>
        </w:tabs>
        <w:ind w:firstLine="709"/>
        <w:jc w:val="both"/>
        <w:rPr>
          <w:bCs/>
          <w:color w:val="000000"/>
        </w:rPr>
      </w:pPr>
      <w:r>
        <w:rPr>
          <w:bCs/>
          <w:color w:val="000000"/>
        </w:rPr>
        <w:t xml:space="preserve">Клиент вправе отказаться от предоставления услуги «Корпоративный </w:t>
      </w:r>
      <w:r>
        <w:rPr>
          <w:bCs/>
          <w:color w:val="000000"/>
        </w:rPr>
        <w:br/>
        <w:t xml:space="preserve">SMS-сервис» Держателю/Держателям. Для отключения Услуги Клиент предоставляет в подразделение Банка по месту ведения Счета Заявление на отключение услуги «Корпоративный SMS-сервис» по типовой форме Банка по форме Приложения 21 </w:t>
      </w:r>
      <w:r>
        <w:rPr>
          <w:bCs/>
          <w:color w:val="000000"/>
        </w:rPr>
        <w:br/>
        <w:t xml:space="preserve">к настоящим Условиям. Услуга отключается не позднее рабочего дня, следующего за днем получения Банком от Клиента Заявления на отключение услуги. </w:t>
      </w:r>
    </w:p>
    <w:p w:rsidR="006F067D" w:rsidRDefault="006E3C29">
      <w:pPr>
        <w:tabs>
          <w:tab w:val="left" w:pos="1276"/>
        </w:tabs>
        <w:ind w:firstLine="709"/>
        <w:jc w:val="both"/>
        <w:rPr>
          <w:bCs/>
          <w:color w:val="000000"/>
        </w:rPr>
      </w:pPr>
      <w:r>
        <w:rPr>
          <w:bCs/>
          <w:color w:val="000000"/>
        </w:rPr>
        <w:t>Отключение Услуги без подачи Клиентом Заявления на отключение услуги «Корпоративный SMS-сервис» осуществляется Банком:</w:t>
      </w:r>
    </w:p>
    <w:p w:rsidR="006F067D" w:rsidRDefault="006E3C29">
      <w:pPr>
        <w:tabs>
          <w:tab w:val="left" w:pos="1418"/>
          <w:tab w:val="left" w:pos="1560"/>
        </w:tabs>
        <w:ind w:firstLine="709"/>
        <w:jc w:val="both"/>
        <w:rPr>
          <w:bCs/>
          <w:color w:val="000000"/>
        </w:rPr>
      </w:pPr>
      <w:r>
        <w:rPr>
          <w:bCs/>
          <w:color w:val="000000"/>
        </w:rPr>
        <w:t>При расторжении (прекращении) Договора и закрытии Счета.</w:t>
      </w:r>
    </w:p>
    <w:p w:rsidR="006F067D" w:rsidRDefault="006E3C29">
      <w:pPr>
        <w:tabs>
          <w:tab w:val="left" w:pos="1418"/>
          <w:tab w:val="left" w:pos="1560"/>
        </w:tabs>
        <w:ind w:firstLine="709"/>
        <w:jc w:val="both"/>
        <w:rPr>
          <w:bCs/>
          <w:color w:val="000000"/>
        </w:rPr>
      </w:pPr>
      <w:r>
        <w:rPr>
          <w:bCs/>
          <w:color w:val="000000"/>
        </w:rPr>
        <w:t>Если оплата Услуги не производилась в течение 3 (трех) месяцев.</w:t>
      </w:r>
    </w:p>
    <w:p w:rsidR="006F067D" w:rsidRDefault="006E3C29">
      <w:pPr>
        <w:tabs>
          <w:tab w:val="left" w:pos="1276"/>
        </w:tabs>
        <w:ind w:firstLine="709"/>
        <w:jc w:val="both"/>
        <w:rPr>
          <w:bCs/>
          <w:color w:val="000000"/>
        </w:rPr>
      </w:pPr>
      <w:r>
        <w:rPr>
          <w:bCs/>
          <w:color w:val="000000"/>
        </w:rPr>
        <w:t>При отключении Услуги денежные средства, ранее списанные Банком в оплату комиссии за предоставление Услуги, Клиенту не возвращаются.</w:t>
      </w:r>
    </w:p>
    <w:p w:rsidR="006F067D" w:rsidRDefault="006E3C29">
      <w:pPr>
        <w:tabs>
          <w:tab w:val="left" w:pos="1276"/>
        </w:tabs>
        <w:ind w:firstLine="709"/>
        <w:jc w:val="both"/>
        <w:rPr>
          <w:bCs/>
          <w:color w:val="000000"/>
        </w:rPr>
      </w:pPr>
      <w:r>
        <w:rPr>
          <w:bCs/>
          <w:color w:val="000000"/>
        </w:rPr>
        <w:t xml:space="preserve">При отключении Услуги Банк уведомляет Клиента путем отправки </w:t>
      </w:r>
      <w:r>
        <w:rPr>
          <w:bCs/>
          <w:color w:val="000000"/>
        </w:rPr>
        <w:br/>
        <w:t>SMS-сообщения Держателям, для которых Услуга отключается.</w:t>
      </w:r>
    </w:p>
    <w:p w:rsidR="006F067D" w:rsidRDefault="006E3C29">
      <w:pPr>
        <w:pStyle w:val="af0"/>
        <w:keepNext/>
        <w:tabs>
          <w:tab w:val="left" w:pos="-1701"/>
          <w:tab w:val="left" w:pos="284"/>
        </w:tabs>
        <w:spacing w:before="120" w:after="120"/>
        <w:ind w:left="0"/>
        <w:contextualSpacing w:val="0"/>
        <w:jc w:val="center"/>
        <w:outlineLvl w:val="0"/>
        <w:rPr>
          <w:b/>
          <w:bCs/>
        </w:rPr>
      </w:pPr>
      <w:r>
        <w:rPr>
          <w:b/>
          <w:bCs/>
        </w:rPr>
        <w:t>8.</w:t>
      </w:r>
      <w:r>
        <w:rPr>
          <w:b/>
          <w:bCs/>
        </w:rPr>
        <w:tab/>
        <w:t>Срок действия Договора, порядок его изменения и расторжения</w:t>
      </w:r>
    </w:p>
    <w:p w:rsidR="006F067D" w:rsidRDefault="006E3C29" w:rsidP="006E3C29">
      <w:pPr>
        <w:pStyle w:val="af0"/>
        <w:numPr>
          <w:ilvl w:val="1"/>
          <w:numId w:val="18"/>
        </w:numPr>
        <w:tabs>
          <w:tab w:val="left" w:pos="1276"/>
        </w:tabs>
        <w:ind w:left="0" w:firstLine="709"/>
        <w:jc w:val="both"/>
        <w:rPr>
          <w:rFonts w:cs="Tahoma"/>
        </w:rPr>
      </w:pPr>
      <w:r>
        <w:rPr>
          <w:rFonts w:cs="Tahoma"/>
        </w:rPr>
        <w:t xml:space="preserve">Договор вступает в силу с даты заключения Договора, указанной в Заявлении </w:t>
      </w:r>
      <w:r>
        <w:rPr>
          <w:rFonts w:cs="Tahoma"/>
        </w:rPr>
        <w:br/>
      </w:r>
      <w:r>
        <w:rPr>
          <w:rFonts w:eastAsia="Calibri"/>
          <w:lang w:eastAsia="en-US"/>
        </w:rPr>
        <w:t>о присоединении к Единому сервисному договору/</w:t>
      </w:r>
      <w:r>
        <w:t xml:space="preserve">Заявлении о присоединении к Условиям </w:t>
      </w:r>
      <w:r>
        <w:lastRenderedPageBreak/>
        <w:t>выпуска и обслуживания бизнес-карт АО «</w:t>
      </w:r>
      <w:proofErr w:type="spellStart"/>
      <w:r>
        <w:t>Россельхозбанк</w:t>
      </w:r>
      <w:proofErr w:type="spellEnd"/>
      <w:r>
        <w:t>» к расчетному счету и выпуска бизнес-карт в рамках Единого сервисного договора/Заявлении о присоединении к Условиям открытия банковских счетов и расчетно-кассового обслуживания клиента в АО «</w:t>
      </w:r>
      <w:proofErr w:type="spellStart"/>
      <w:r>
        <w:t>Россельхозбанк</w:t>
      </w:r>
      <w:proofErr w:type="spellEnd"/>
      <w:r>
        <w:t xml:space="preserve">» </w:t>
      </w:r>
      <w:r>
        <w:rPr>
          <w:bCs/>
          <w:color w:val="000000"/>
        </w:rPr>
        <w:t>в рамках Единого сервисного договора/</w:t>
      </w:r>
      <w:r>
        <w:rPr>
          <w:rFonts w:cs="Tahoma"/>
        </w:rPr>
        <w:t xml:space="preserve">, и действует неопределенный срок. </w:t>
      </w:r>
    </w:p>
    <w:p w:rsidR="006F067D" w:rsidRDefault="006E3C29" w:rsidP="006E3C29">
      <w:pPr>
        <w:pStyle w:val="af0"/>
        <w:numPr>
          <w:ilvl w:val="1"/>
          <w:numId w:val="18"/>
        </w:numPr>
        <w:tabs>
          <w:tab w:val="left" w:pos="1276"/>
        </w:tabs>
        <w:ind w:left="0" w:firstLine="709"/>
        <w:jc w:val="both"/>
        <w:rPr>
          <w:rFonts w:cs="Tahoma"/>
        </w:rPr>
      </w:pPr>
      <w:r>
        <w:rPr>
          <w:rFonts w:cs="Tahoma"/>
        </w:rPr>
        <w:t>Банк вправе в одностороннем порядке вносить изменения в Условия, Памятку, Тарифный план «Корпоративный ПЛЮС», уведомив об этом Клиента в порядке, определенном пунктом 2.3 настоящих Условий и в сроки, установленные пунктом 5.3.5 настоящих Условий.</w:t>
      </w:r>
    </w:p>
    <w:p w:rsidR="006F067D" w:rsidRDefault="006E3C29" w:rsidP="006E3C29">
      <w:pPr>
        <w:pStyle w:val="af0"/>
        <w:numPr>
          <w:ilvl w:val="1"/>
          <w:numId w:val="18"/>
        </w:numPr>
        <w:tabs>
          <w:tab w:val="left" w:pos="1276"/>
        </w:tabs>
        <w:ind w:left="0" w:firstLine="709"/>
        <w:jc w:val="both"/>
        <w:rPr>
          <w:rFonts w:cs="Tahoma"/>
        </w:rPr>
      </w:pPr>
      <w:r>
        <w:rPr>
          <w:rFonts w:cs="Tahoma"/>
        </w:rPr>
        <w:t>Расторжение Договора по инициативе Клиента.</w:t>
      </w:r>
    </w:p>
    <w:p w:rsidR="006F067D" w:rsidRDefault="006E3C29" w:rsidP="006E3C29">
      <w:pPr>
        <w:pStyle w:val="af0"/>
        <w:numPr>
          <w:ilvl w:val="2"/>
          <w:numId w:val="18"/>
        </w:numPr>
        <w:tabs>
          <w:tab w:val="left" w:pos="1134"/>
        </w:tabs>
        <w:ind w:left="0" w:firstLine="709"/>
        <w:jc w:val="both"/>
        <w:rPr>
          <w:rFonts w:cs="Tahoma"/>
        </w:rPr>
      </w:pPr>
      <w:r>
        <w:rPr>
          <w:rFonts w:cs="Tahoma"/>
          <w:color w:val="000000"/>
        </w:rPr>
        <w:t>Клиент вправе в одностороннем порядке расторгнуть Договор в случае расторжения Договора банковского счета и закрытии расчетного счета, к которому выпущена Бизнес-карта. В целях расторжения</w:t>
      </w:r>
      <w:r>
        <w:rPr>
          <w:rFonts w:cs="Tahoma"/>
        </w:rPr>
        <w:t xml:space="preserve"> Договора Клиент:</w:t>
      </w:r>
    </w:p>
    <w:p w:rsidR="006F067D" w:rsidRDefault="006E3C29" w:rsidP="006E3C29">
      <w:pPr>
        <w:pStyle w:val="af0"/>
        <w:numPr>
          <w:ilvl w:val="3"/>
          <w:numId w:val="18"/>
        </w:numPr>
        <w:tabs>
          <w:tab w:val="left" w:pos="1134"/>
          <w:tab w:val="left" w:pos="1560"/>
        </w:tabs>
        <w:ind w:left="0" w:firstLine="709"/>
        <w:jc w:val="both"/>
        <w:rPr>
          <w:rFonts w:cs="Tahoma"/>
        </w:rPr>
      </w:pPr>
      <w:r>
        <w:rPr>
          <w:rFonts w:cs="Tahoma"/>
        </w:rPr>
        <w:t xml:space="preserve">Не позднее 30 (тридцати) календарных дней </w:t>
      </w:r>
      <w:r>
        <w:t xml:space="preserve">до даты направления в </w:t>
      </w:r>
      <w:r>
        <w:rPr>
          <w:rFonts w:cs="Tahoma"/>
        </w:rPr>
        <w:t xml:space="preserve">Подразделение Банка по месту открытия Счета </w:t>
      </w:r>
      <w:r>
        <w:t>Заявления о расторжении Договора о выпуске и обслуживании Бизнес-карты к расчетному счету в рамках Единого сервисного договора</w:t>
      </w:r>
      <w:r>
        <w:rPr>
          <w:rFonts w:cs="Tahoma"/>
        </w:rPr>
        <w:t xml:space="preserve"> и Заявления о расторжении Договора банковского счета и закрытии счета возвращает в Банк все выпущенные к Счету Бизнес-карты, оформляет и передает в Банк Заявление о прекращении действия бизнес-карт АО «</w:t>
      </w:r>
      <w:proofErr w:type="spellStart"/>
      <w:r>
        <w:rPr>
          <w:rFonts w:cs="Tahoma"/>
        </w:rPr>
        <w:t>Россельхозбанк</w:t>
      </w:r>
      <w:proofErr w:type="spellEnd"/>
      <w:r>
        <w:rPr>
          <w:rFonts w:cs="Tahoma"/>
        </w:rPr>
        <w:t>» в рамках Единого сервисного договора, оформленное по типовой форме Банка. При невозможности возврата Бизнес-карт оформляет Заявление об утрате бизнес-карты АО «</w:t>
      </w:r>
      <w:proofErr w:type="spellStart"/>
      <w:r>
        <w:rPr>
          <w:rFonts w:cs="Tahoma"/>
        </w:rPr>
        <w:t>Россельхозбанк</w:t>
      </w:r>
      <w:proofErr w:type="spellEnd"/>
      <w:r>
        <w:rPr>
          <w:rFonts w:cs="Tahoma"/>
        </w:rPr>
        <w:t>». Заявление об утрате бизнес-карты АО «</w:t>
      </w:r>
      <w:proofErr w:type="spellStart"/>
      <w:r>
        <w:rPr>
          <w:rFonts w:cs="Tahoma"/>
        </w:rPr>
        <w:t>Россельхозбанк</w:t>
      </w:r>
      <w:proofErr w:type="spellEnd"/>
      <w:r>
        <w:rPr>
          <w:rFonts w:cs="Tahoma"/>
        </w:rPr>
        <w:t>» не оформляется в случае, если с момента истечения срока действия Бизнес-карты прошло более 30 (тридцати) календарных дней.</w:t>
      </w:r>
    </w:p>
    <w:p w:rsidR="006F067D" w:rsidRDefault="006E3C29" w:rsidP="006E3C29">
      <w:pPr>
        <w:pStyle w:val="af0"/>
        <w:numPr>
          <w:ilvl w:val="3"/>
          <w:numId w:val="18"/>
        </w:numPr>
        <w:tabs>
          <w:tab w:val="left" w:pos="1134"/>
          <w:tab w:val="left" w:pos="1560"/>
        </w:tabs>
        <w:ind w:left="0" w:firstLine="709"/>
        <w:jc w:val="both"/>
        <w:rPr>
          <w:rFonts w:cs="Tahoma"/>
        </w:rPr>
      </w:pPr>
      <w:r>
        <w:rPr>
          <w:rFonts w:cs="Tahoma"/>
        </w:rPr>
        <w:t xml:space="preserve">По истечении срока, установленного пунктом 8.3.1.1 настоящих Условий, оформляет и </w:t>
      </w:r>
      <w:r>
        <w:t xml:space="preserve">передает в </w:t>
      </w:r>
      <w:proofErr w:type="spellStart"/>
      <w:r>
        <w:t>Подарзделение</w:t>
      </w:r>
      <w:proofErr w:type="spellEnd"/>
      <w:r>
        <w:t xml:space="preserve"> Банка </w:t>
      </w:r>
      <w:r>
        <w:rPr>
          <w:rFonts w:cs="Tahoma"/>
        </w:rPr>
        <w:t>по месту открытия Счета</w:t>
      </w:r>
      <w:r>
        <w:t xml:space="preserve"> о расторжении Договора о выпуске и обслуживании Бизнес-карты к расчетному счету в рамках Единого сервисного договора и </w:t>
      </w:r>
      <w:r>
        <w:rPr>
          <w:rFonts w:cs="Tahoma"/>
        </w:rPr>
        <w:t xml:space="preserve">Заявление о расторжении Договора банковского счета и закрытии счета, оформленные по типовой форме Банка. Банк принимает </w:t>
      </w:r>
      <w:r>
        <w:t>Заявление о расторжении Договора о выпуске и обслуживании Бизнес-карты к расчетному счету</w:t>
      </w:r>
      <w:r>
        <w:rPr>
          <w:rFonts w:cs="Tahoma"/>
        </w:rPr>
        <w:t xml:space="preserve"> </w:t>
      </w:r>
      <w:r>
        <w:t xml:space="preserve">в рамках Единого сервисного договора и </w:t>
      </w:r>
      <w:r>
        <w:rPr>
          <w:rFonts w:cs="Tahoma"/>
        </w:rPr>
        <w:t>Заявление о расторжении Договора банковского счета и закрытии счета при выполнении следующих условий:</w:t>
      </w:r>
    </w:p>
    <w:p w:rsidR="006F067D" w:rsidRDefault="006E3C29">
      <w:pPr>
        <w:pStyle w:val="af0"/>
        <w:tabs>
          <w:tab w:val="left" w:pos="1134"/>
        </w:tabs>
        <w:ind w:left="709"/>
        <w:jc w:val="both"/>
        <w:rPr>
          <w:rFonts w:cs="Tahoma"/>
        </w:rPr>
      </w:pPr>
      <w:r>
        <w:rPr>
          <w:rFonts w:cs="Tahoma"/>
        </w:rPr>
        <w:t>-</w:t>
      </w:r>
      <w:r>
        <w:rPr>
          <w:rFonts w:cs="Tahoma"/>
        </w:rPr>
        <w:tab/>
        <w:t>урегулирования расчетов по настоящему Договору;</w:t>
      </w:r>
    </w:p>
    <w:p w:rsidR="006F067D" w:rsidRDefault="006E3C29">
      <w:pPr>
        <w:pStyle w:val="af0"/>
        <w:tabs>
          <w:tab w:val="left" w:pos="1134"/>
        </w:tabs>
        <w:ind w:left="709"/>
        <w:jc w:val="both"/>
        <w:rPr>
          <w:rFonts w:cs="Tahoma"/>
        </w:rPr>
      </w:pPr>
      <w:r>
        <w:rPr>
          <w:rFonts w:cs="Tahoma"/>
        </w:rPr>
        <w:t>-</w:t>
      </w:r>
      <w:r>
        <w:rPr>
          <w:rFonts w:cs="Tahoma"/>
        </w:rPr>
        <w:tab/>
        <w:t>урегулирования в полном объеме всех споров, касающихся исполнения Договора,</w:t>
      </w:r>
    </w:p>
    <w:p w:rsidR="006F067D" w:rsidRDefault="006E3C29">
      <w:pPr>
        <w:pStyle w:val="af0"/>
        <w:tabs>
          <w:tab w:val="left" w:pos="1134"/>
        </w:tabs>
        <w:ind w:left="0" w:firstLine="709"/>
        <w:jc w:val="both"/>
        <w:rPr>
          <w:rFonts w:cs="Tahoma"/>
        </w:rPr>
      </w:pPr>
      <w:r>
        <w:rPr>
          <w:rFonts w:cs="Tahoma"/>
        </w:rPr>
        <w:t>-</w:t>
      </w:r>
      <w:r>
        <w:rPr>
          <w:rFonts w:cs="Tahoma"/>
        </w:rPr>
        <w:tab/>
        <w:t>возврата в Банк всех выпущенных к Счету Бизнес-карт или оформления Заявления об утрате бизнес-карты АО «</w:t>
      </w:r>
      <w:proofErr w:type="spellStart"/>
      <w:r>
        <w:rPr>
          <w:rFonts w:cs="Tahoma"/>
        </w:rPr>
        <w:t>Россельхозбанк</w:t>
      </w:r>
      <w:proofErr w:type="spellEnd"/>
      <w:r>
        <w:rPr>
          <w:rFonts w:cs="Tahoma"/>
        </w:rPr>
        <w:t>» в случае ее утраты.</w:t>
      </w:r>
    </w:p>
    <w:p w:rsidR="006F067D" w:rsidRDefault="006E3C29" w:rsidP="006E3C29">
      <w:pPr>
        <w:pStyle w:val="af0"/>
        <w:numPr>
          <w:ilvl w:val="2"/>
          <w:numId w:val="18"/>
        </w:numPr>
        <w:tabs>
          <w:tab w:val="left" w:pos="1134"/>
        </w:tabs>
        <w:ind w:left="0" w:firstLine="709"/>
        <w:jc w:val="both"/>
      </w:pPr>
      <w:r>
        <w:rPr>
          <w:rFonts w:cs="Tahoma"/>
          <w:color w:val="000000"/>
        </w:rPr>
        <w:t>Договор</w:t>
      </w:r>
      <w:r>
        <w:rPr>
          <w:rFonts w:cs="Tahoma"/>
        </w:rPr>
        <w:t xml:space="preserve"> считается </w:t>
      </w:r>
      <w:r>
        <w:t xml:space="preserve">расторгнутым в дату прекращения Договора банковского счета. </w:t>
      </w:r>
    </w:p>
    <w:p w:rsidR="006F067D" w:rsidRDefault="006E3C29" w:rsidP="006E3C29">
      <w:pPr>
        <w:pStyle w:val="af0"/>
        <w:numPr>
          <w:ilvl w:val="1"/>
          <w:numId w:val="18"/>
        </w:numPr>
        <w:tabs>
          <w:tab w:val="left" w:pos="1276"/>
        </w:tabs>
        <w:ind w:left="0" w:firstLine="709"/>
        <w:jc w:val="both"/>
        <w:rPr>
          <w:rFonts w:cs="Tahoma"/>
        </w:rPr>
      </w:pPr>
      <w:r>
        <w:rPr>
          <w:rFonts w:cs="Tahoma"/>
        </w:rPr>
        <w:t>Расторжение Договора по инициативе Банка.</w:t>
      </w:r>
    </w:p>
    <w:p w:rsidR="006F067D" w:rsidRDefault="006E3C29" w:rsidP="006E3C29">
      <w:pPr>
        <w:pStyle w:val="af0"/>
        <w:numPr>
          <w:ilvl w:val="2"/>
          <w:numId w:val="18"/>
        </w:numPr>
        <w:tabs>
          <w:tab w:val="left" w:pos="1134"/>
        </w:tabs>
        <w:ind w:left="0" w:firstLine="709"/>
        <w:jc w:val="both"/>
        <w:rPr>
          <w:rFonts w:cs="Tahoma"/>
        </w:rPr>
      </w:pPr>
      <w:r>
        <w:rPr>
          <w:rFonts w:cs="Tahoma"/>
          <w:color w:val="000000"/>
        </w:rPr>
        <w:t>Банк</w:t>
      </w:r>
      <w:r>
        <w:rPr>
          <w:rFonts w:cs="Tahoma"/>
        </w:rPr>
        <w:t xml:space="preserve"> вправе в одностороннем внесудебном порядке расторгнуть Договор при расторжении Договора банковского счета в случаях и в порядке, установленных законодательством Российской Федерации.</w:t>
      </w:r>
    </w:p>
    <w:p w:rsidR="006F067D" w:rsidRDefault="006E3C29">
      <w:pPr>
        <w:pStyle w:val="af0"/>
        <w:keepNext/>
        <w:tabs>
          <w:tab w:val="left" w:pos="-1701"/>
          <w:tab w:val="left" w:pos="426"/>
        </w:tabs>
        <w:spacing w:before="120" w:after="120"/>
        <w:ind w:left="0"/>
        <w:contextualSpacing w:val="0"/>
        <w:jc w:val="center"/>
        <w:outlineLvl w:val="0"/>
        <w:rPr>
          <w:b/>
          <w:bCs/>
        </w:rPr>
      </w:pPr>
      <w:r>
        <w:rPr>
          <w:b/>
          <w:bCs/>
        </w:rPr>
        <w:t>9.</w:t>
      </w:r>
      <w:r>
        <w:rPr>
          <w:b/>
          <w:bCs/>
        </w:rPr>
        <w:tab/>
        <w:t>Договоренности и ответственность сторон</w:t>
      </w:r>
    </w:p>
    <w:p w:rsidR="006F067D" w:rsidRDefault="006E3C29" w:rsidP="006E3C29">
      <w:pPr>
        <w:pStyle w:val="af0"/>
        <w:numPr>
          <w:ilvl w:val="1"/>
          <w:numId w:val="19"/>
        </w:numPr>
        <w:tabs>
          <w:tab w:val="left" w:pos="1276"/>
        </w:tabs>
        <w:ind w:left="0" w:firstLine="709"/>
        <w:jc w:val="both"/>
        <w:rPr>
          <w:rFonts w:cs="Tahoma"/>
        </w:rPr>
      </w:pPr>
      <w:r>
        <w:rPr>
          <w:rFonts w:cs="Tahoma"/>
        </w:rPr>
        <w:t>Стороны договорились, что все распоряжения Держателя Бизнес-карты:</w:t>
      </w:r>
    </w:p>
    <w:p w:rsidR="006F067D" w:rsidRDefault="006E3C29">
      <w:pPr>
        <w:pStyle w:val="af0"/>
        <w:tabs>
          <w:tab w:val="left" w:pos="1134"/>
        </w:tabs>
        <w:ind w:left="0" w:firstLine="709"/>
        <w:jc w:val="both"/>
        <w:rPr>
          <w:color w:val="000000"/>
        </w:rPr>
      </w:pPr>
      <w:r>
        <w:rPr>
          <w:color w:val="000000"/>
        </w:rPr>
        <w:t>-</w:t>
      </w:r>
      <w:r>
        <w:rPr>
          <w:color w:val="000000"/>
        </w:rPr>
        <w:tab/>
        <w:t>сформированные при совершении операций с использованием Бизнес-карты в банкоматах, ИПТ и в электронных терминалах и удостоверенные правильным вводом ПИН;</w:t>
      </w:r>
    </w:p>
    <w:p w:rsidR="006F067D" w:rsidRDefault="006E3C29">
      <w:pPr>
        <w:pStyle w:val="af0"/>
        <w:tabs>
          <w:tab w:val="left" w:pos="1134"/>
        </w:tabs>
        <w:ind w:left="0" w:firstLine="709"/>
        <w:jc w:val="both"/>
        <w:rPr>
          <w:color w:val="000000"/>
        </w:rPr>
      </w:pPr>
      <w:r>
        <w:rPr>
          <w:color w:val="000000"/>
        </w:rPr>
        <w:t>-</w:t>
      </w:r>
      <w:r>
        <w:rPr>
          <w:color w:val="000000"/>
        </w:rPr>
        <w:tab/>
        <w:t>сформированные при совершении операции с использованием реквизитов Бизнес-карты в информационно-телекоммуникационной сети Интернет заверенные 3-D паролем считаются подтвержденными Держателем и признаются Клиентом подписанными Держателем в соответствии с действующим законодательством Российской Федерации.</w:t>
      </w:r>
    </w:p>
    <w:p w:rsidR="006F067D" w:rsidRDefault="006E3C29" w:rsidP="006E3C29">
      <w:pPr>
        <w:pStyle w:val="af0"/>
        <w:numPr>
          <w:ilvl w:val="1"/>
          <w:numId w:val="19"/>
        </w:numPr>
        <w:tabs>
          <w:tab w:val="left" w:pos="1276"/>
        </w:tabs>
        <w:ind w:left="0" w:firstLine="709"/>
        <w:jc w:val="both"/>
        <w:rPr>
          <w:rFonts w:cs="Tahoma"/>
        </w:rPr>
      </w:pPr>
      <w:r>
        <w:rPr>
          <w:rFonts w:cs="Tahoma"/>
        </w:rPr>
        <w:t>Все операции, совершенные с использованием Бизнес-карты/реквизитов Бизнес-карты до момента поступления от Держателя/Клиента/ЕИО Клиента/Представителя Клиента уведомления об утрате Бизнес-карты, либо использовании Бизнес-карты/реквизитов Бизнес-</w:t>
      </w:r>
      <w:r>
        <w:rPr>
          <w:rFonts w:cs="Tahoma"/>
        </w:rPr>
        <w:lastRenderedPageBreak/>
        <w:t xml:space="preserve">карты без </w:t>
      </w:r>
      <w:r>
        <w:t>добровольного</w:t>
      </w:r>
      <w:r>
        <w:rPr>
          <w:rFonts w:cs="Tahoma"/>
        </w:rPr>
        <w:t xml:space="preserve"> согласия Держателя, признаются Клиентом как правомерные и отражаются Банком по Счету в общем порядке. </w:t>
      </w:r>
    </w:p>
    <w:p w:rsidR="006F067D" w:rsidRDefault="006E3C29" w:rsidP="006E3C29">
      <w:pPr>
        <w:pStyle w:val="af0"/>
        <w:numPr>
          <w:ilvl w:val="1"/>
          <w:numId w:val="19"/>
        </w:numPr>
        <w:tabs>
          <w:tab w:val="left" w:pos="1276"/>
        </w:tabs>
        <w:ind w:left="0" w:firstLine="709"/>
        <w:jc w:val="both"/>
        <w:rPr>
          <w:rFonts w:cs="Tahoma"/>
        </w:rPr>
      </w:pPr>
      <w:r>
        <w:rPr>
          <w:rFonts w:cs="Tahoma"/>
        </w:rPr>
        <w:t xml:space="preserve">Банк не несет ответственность за последствия исполнения распоряжений, сформированных от имени Держателя, в случаях, когда Банк, в соответствии с предусмотренным настоящими Условиями и банковскими правилами порядком и процедурами идентификации Держателя при совершении операции по Счету с использованием Бизнес-карты/реквизитов Бизнес-карты, не мог установить факта подачи распоряжения лицом, не уполномоченным Держателем/Клиентом. </w:t>
      </w:r>
    </w:p>
    <w:p w:rsidR="006F067D" w:rsidRDefault="006E3C29" w:rsidP="006E3C29">
      <w:pPr>
        <w:pStyle w:val="af0"/>
        <w:numPr>
          <w:ilvl w:val="1"/>
          <w:numId w:val="19"/>
        </w:numPr>
        <w:tabs>
          <w:tab w:val="left" w:pos="1276"/>
        </w:tabs>
        <w:ind w:left="0" w:firstLine="709"/>
        <w:jc w:val="both"/>
        <w:rPr>
          <w:rFonts w:cs="Tahoma"/>
        </w:rPr>
      </w:pPr>
      <w:r>
        <w:rPr>
          <w:rFonts w:cs="Tahoma"/>
        </w:rPr>
        <w:t xml:space="preserve">Банк не несет ответственности 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настоящих Условий и/или Тарифного плана «Корпоративный ПЛЮС». </w:t>
      </w:r>
    </w:p>
    <w:p w:rsidR="006F067D" w:rsidRDefault="006E3C29" w:rsidP="006E3C29">
      <w:pPr>
        <w:pStyle w:val="af0"/>
        <w:numPr>
          <w:ilvl w:val="1"/>
          <w:numId w:val="19"/>
        </w:numPr>
        <w:tabs>
          <w:tab w:val="left" w:pos="1276"/>
        </w:tabs>
        <w:ind w:left="0" w:firstLine="709"/>
        <w:jc w:val="both"/>
      </w:pPr>
      <w:r>
        <w:rPr>
          <w:rFonts w:cs="Tahoma"/>
        </w:rPr>
        <w:t>Стороны</w:t>
      </w:r>
      <w:r>
        <w:t xml:space="preserve"> договорились, что совершение операции в торгово-сервисных предприятиях с использованием Бизнес-карты в пределах сумм, установленных пунктом 10.6 настоящих Условий, возможно без подтверждения операции путем введения ПИН/собственноручной подписью Держателя.</w:t>
      </w:r>
    </w:p>
    <w:p w:rsidR="006F067D" w:rsidRDefault="006E3C29" w:rsidP="006E3C29">
      <w:pPr>
        <w:pStyle w:val="af0"/>
        <w:numPr>
          <w:ilvl w:val="1"/>
          <w:numId w:val="19"/>
        </w:numPr>
        <w:tabs>
          <w:tab w:val="left" w:pos="1276"/>
        </w:tabs>
        <w:ind w:left="0" w:firstLine="709"/>
        <w:jc w:val="both"/>
        <w:rPr>
          <w:rFonts w:cs="Tahoma"/>
        </w:rPr>
      </w:pPr>
      <w:r>
        <w:rPr>
          <w:rFonts w:cs="Tahoma"/>
        </w:rPr>
        <w:t>Стороны договорились, что операции в торгово-сервисных предприятиях, требующие физического предъявления Бизнес-карты для их совершения и проводимые путем считывания электронных данных карты, не подтвержденные Держателем в соответствии с пунктом 9.1 настоящих Условий, будут считаться операциями, совершенными по распоряжению Держателя, и не могут быть оспорены как операции, совершенные без его распоряжения, если сумма операции не превышает:</w:t>
      </w:r>
    </w:p>
    <w:p w:rsidR="006F067D" w:rsidRDefault="006E3C29">
      <w:pPr>
        <w:tabs>
          <w:tab w:val="left" w:pos="1134"/>
        </w:tabs>
        <w:ind w:firstLine="709"/>
        <w:jc w:val="both"/>
      </w:pPr>
      <w:r>
        <w:t>-</w:t>
      </w:r>
      <w:r>
        <w:tab/>
        <w:t xml:space="preserve">3000 (три тысячи) рублей Российской Федерации при совершении операции </w:t>
      </w:r>
      <w:r>
        <w:br/>
        <w:t>на территории Российской Федерации, если иное не предусмотрено законодательством Российской Федерации.</w:t>
      </w:r>
    </w:p>
    <w:p w:rsidR="006F067D" w:rsidRDefault="006E3C29" w:rsidP="006E3C29">
      <w:pPr>
        <w:pStyle w:val="af0"/>
        <w:numPr>
          <w:ilvl w:val="1"/>
          <w:numId w:val="19"/>
        </w:numPr>
        <w:tabs>
          <w:tab w:val="left" w:pos="1276"/>
        </w:tabs>
        <w:ind w:left="0" w:firstLine="709"/>
        <w:jc w:val="both"/>
        <w:rPr>
          <w:rFonts w:cs="Tahoma"/>
        </w:rPr>
      </w:pPr>
      <w:r>
        <w:rPr>
          <w:rFonts w:cs="Tahoma"/>
        </w:rPr>
        <w:t>Банк не несет ответственности:</w:t>
      </w:r>
    </w:p>
    <w:p w:rsidR="006F067D" w:rsidRDefault="006E3C29" w:rsidP="006E3C29">
      <w:pPr>
        <w:pStyle w:val="af0"/>
        <w:numPr>
          <w:ilvl w:val="2"/>
          <w:numId w:val="19"/>
        </w:numPr>
        <w:tabs>
          <w:tab w:val="left" w:pos="1418"/>
        </w:tabs>
        <w:ind w:left="0" w:firstLine="709"/>
        <w:jc w:val="both"/>
        <w:rPr>
          <w:color w:val="000000"/>
        </w:rPr>
      </w:pPr>
      <w:r>
        <w:rPr>
          <w:color w:val="000000"/>
        </w:rPr>
        <w:t xml:space="preserve">За неполучение Держателем </w:t>
      </w:r>
      <w:r>
        <w:rPr>
          <w:color w:val="000000"/>
          <w:lang w:val="en-US"/>
        </w:rPr>
        <w:t>SMS</w:t>
      </w:r>
      <w:r>
        <w:rPr>
          <w:color w:val="000000"/>
        </w:rPr>
        <w:t>-уведомлений вследствие неверно указанного Клиентом в Заявлении на получение Бизнес-карты номера мобильного телефона Держателя, а также несвоевременной актуализацией Клиентом информации о номере мобильного телефона Держателя в случае его изменения.</w:t>
      </w:r>
    </w:p>
    <w:p w:rsidR="006F067D" w:rsidRDefault="006E3C29" w:rsidP="006E3C29">
      <w:pPr>
        <w:pStyle w:val="af0"/>
        <w:numPr>
          <w:ilvl w:val="2"/>
          <w:numId w:val="19"/>
        </w:numPr>
        <w:tabs>
          <w:tab w:val="left" w:pos="1418"/>
        </w:tabs>
        <w:ind w:left="0" w:firstLine="708"/>
        <w:jc w:val="both"/>
        <w:rPr>
          <w:color w:val="000000"/>
        </w:rPr>
      </w:pPr>
      <w:r>
        <w:rPr>
          <w:color w:val="000000"/>
        </w:rPr>
        <w:t>За несанкционированное использование третьими лицами информации, указанной в SMS-уведомлении, в случае если данная информация стала известна третьим лицам не по вине Банка.</w:t>
      </w:r>
    </w:p>
    <w:p w:rsidR="006F067D" w:rsidRDefault="006E3C29" w:rsidP="006E3C29">
      <w:pPr>
        <w:pStyle w:val="af0"/>
        <w:numPr>
          <w:ilvl w:val="2"/>
          <w:numId w:val="19"/>
        </w:numPr>
        <w:tabs>
          <w:tab w:val="left" w:pos="1418"/>
        </w:tabs>
        <w:ind w:left="0" w:firstLine="708"/>
        <w:jc w:val="both"/>
        <w:rPr>
          <w:color w:val="000000"/>
        </w:rPr>
      </w:pPr>
      <w:r>
        <w:rPr>
          <w:color w:val="000000"/>
        </w:rPr>
        <w:t>За искажение, непредставление и/или несвоевременное представление Держателю SMS-уведомления в случаях, когда:</w:t>
      </w:r>
    </w:p>
    <w:p w:rsidR="006F067D" w:rsidRDefault="006E3C29">
      <w:pPr>
        <w:pStyle w:val="af0"/>
        <w:tabs>
          <w:tab w:val="left" w:pos="1134"/>
          <w:tab w:val="left" w:pos="1560"/>
        </w:tabs>
        <w:ind w:left="0" w:firstLine="709"/>
        <w:jc w:val="both"/>
      </w:pPr>
      <w:r>
        <w:t>-</w:t>
      </w:r>
      <w:r>
        <w:tab/>
        <w:t xml:space="preserve">мобильный телефон Держателя, предназначенный для получения </w:t>
      </w:r>
      <w:r>
        <w:br/>
      </w:r>
      <w:r>
        <w:rPr>
          <w:lang w:val="en-US"/>
        </w:rPr>
        <w:t>SMS</w:t>
      </w:r>
      <w:r>
        <w:t xml:space="preserve">-уведомлений, находится в неисправном состоянии, отключен и/или не позволяет получать </w:t>
      </w:r>
      <w:r>
        <w:rPr>
          <w:lang w:val="en-US"/>
        </w:rPr>
        <w:t>SMS</w:t>
      </w:r>
      <w:r>
        <w:t>-уведомления;</w:t>
      </w:r>
    </w:p>
    <w:p w:rsidR="006F067D" w:rsidRDefault="006E3C29">
      <w:pPr>
        <w:pStyle w:val="af0"/>
        <w:tabs>
          <w:tab w:val="left" w:pos="1134"/>
          <w:tab w:val="left" w:pos="1276"/>
          <w:tab w:val="left" w:pos="1560"/>
        </w:tabs>
        <w:ind w:left="1440" w:hanging="731"/>
        <w:jc w:val="both"/>
      </w:pPr>
      <w:r>
        <w:t>-</w:t>
      </w:r>
      <w:r>
        <w:tab/>
        <w:t>имел место сбой в работе сети оператора сотовой связи.</w:t>
      </w:r>
    </w:p>
    <w:p w:rsidR="006F067D" w:rsidRDefault="006E3C29" w:rsidP="006E3C29">
      <w:pPr>
        <w:pStyle w:val="af0"/>
        <w:numPr>
          <w:ilvl w:val="2"/>
          <w:numId w:val="19"/>
        </w:numPr>
        <w:tabs>
          <w:tab w:val="left" w:pos="1418"/>
        </w:tabs>
        <w:ind w:left="0" w:firstLine="708"/>
        <w:jc w:val="both"/>
        <w:rPr>
          <w:color w:val="000000"/>
        </w:rPr>
      </w:pPr>
      <w:r>
        <w:rPr>
          <w:color w:val="000000"/>
        </w:rPr>
        <w:t>За время доставки оператором сотовой связи SMS-уведомлений с момента совершения операций с использованием Бизнес-карты/реквизитов Бизнес-карты.</w:t>
      </w:r>
    </w:p>
    <w:p w:rsidR="006F067D" w:rsidRDefault="006E3C29" w:rsidP="006E3C29">
      <w:pPr>
        <w:pStyle w:val="af0"/>
        <w:numPr>
          <w:ilvl w:val="2"/>
          <w:numId w:val="19"/>
        </w:numPr>
        <w:tabs>
          <w:tab w:val="left" w:pos="1418"/>
        </w:tabs>
        <w:ind w:left="0" w:firstLine="708"/>
        <w:jc w:val="both"/>
        <w:rPr>
          <w:color w:val="000000"/>
        </w:rPr>
      </w:pPr>
      <w:r>
        <w:rPr>
          <w:color w:val="000000"/>
        </w:rPr>
        <w:t>За ненадлежащие прием/обработку или отказ в приеме SMS-уведомлений при нахождении номера мобильного телефона Держателя в роуминге.</w:t>
      </w:r>
    </w:p>
    <w:p w:rsidR="006F067D" w:rsidRDefault="006E3C29" w:rsidP="006E3C29">
      <w:pPr>
        <w:pStyle w:val="af0"/>
        <w:numPr>
          <w:ilvl w:val="2"/>
          <w:numId w:val="19"/>
        </w:numPr>
        <w:tabs>
          <w:tab w:val="left" w:pos="1418"/>
        </w:tabs>
        <w:ind w:left="0" w:firstLine="708"/>
        <w:jc w:val="both"/>
        <w:rPr>
          <w:color w:val="000000"/>
        </w:rPr>
      </w:pPr>
      <w:r>
        <w:rPr>
          <w:color w:val="000000"/>
        </w:rPr>
        <w:t>За обстоятельства, находящиеся вне сферы контроля Банка, препятствующие проведению операции по Бизнес-карте, включая отказ третьего лица принять к оплате Бизнес-карту для проведения расчетов, а также в случае возникновения сбоев в обслуживании программных и/или технических средств.</w:t>
      </w:r>
    </w:p>
    <w:p w:rsidR="006F067D" w:rsidRDefault="006E3C29" w:rsidP="006E3C29">
      <w:pPr>
        <w:pStyle w:val="af0"/>
        <w:numPr>
          <w:ilvl w:val="2"/>
          <w:numId w:val="19"/>
        </w:numPr>
        <w:tabs>
          <w:tab w:val="left" w:pos="1418"/>
        </w:tabs>
        <w:ind w:left="0" w:firstLine="708"/>
        <w:jc w:val="both"/>
        <w:rPr>
          <w:color w:val="000000"/>
        </w:rPr>
      </w:pPr>
      <w:r>
        <w:rPr>
          <w:color w:val="000000"/>
        </w:rPr>
        <w:t>За отсутствие у Держателя доступа к средствам, с использованием которых Держатель может уведомить Банк о неправомерных операциях, совершаемых с использованием Бизнес-карты, либо за несвоевременное уведомление Банка об указанных операциях.</w:t>
      </w:r>
    </w:p>
    <w:p w:rsidR="006F067D" w:rsidRDefault="006E3C29" w:rsidP="006E3C29">
      <w:pPr>
        <w:pStyle w:val="af0"/>
        <w:numPr>
          <w:ilvl w:val="2"/>
          <w:numId w:val="19"/>
        </w:numPr>
        <w:tabs>
          <w:tab w:val="left" w:pos="1418"/>
        </w:tabs>
        <w:ind w:left="0" w:firstLine="708"/>
        <w:jc w:val="both"/>
        <w:rPr>
          <w:color w:val="000000"/>
        </w:rPr>
      </w:pPr>
      <w:r>
        <w:rPr>
          <w:color w:val="000000"/>
        </w:rPr>
        <w:t xml:space="preserve">Стороны договорились, что при </w:t>
      </w:r>
      <w:proofErr w:type="spellStart"/>
      <w:r>
        <w:rPr>
          <w:color w:val="000000"/>
        </w:rPr>
        <w:t>непоступлении</w:t>
      </w:r>
      <w:proofErr w:type="spellEnd"/>
      <w:r>
        <w:rPr>
          <w:color w:val="000000"/>
        </w:rPr>
        <w:t xml:space="preserve"> информации в соответствии </w:t>
      </w:r>
      <w:r>
        <w:rPr>
          <w:color w:val="000000"/>
        </w:rPr>
        <w:br/>
        <w:t xml:space="preserve">с пунктом 5.2.16 настоящих Условий в течение 10 календарных дней с момента передачи </w:t>
      </w:r>
      <w:r>
        <w:rPr>
          <w:color w:val="000000"/>
        </w:rPr>
        <w:lastRenderedPageBreak/>
        <w:t>Клиентом/ </w:t>
      </w:r>
      <w:r>
        <w:rPr>
          <w:bCs/>
          <w:color w:val="000000"/>
        </w:rPr>
        <w:t xml:space="preserve">Держателем </w:t>
      </w:r>
      <w:r>
        <w:rPr>
          <w:color w:val="000000"/>
        </w:rPr>
        <w:t>в Банк распоряжения, сформированного с использованием электронных средств платежа</w:t>
      </w:r>
      <w:r>
        <w:t>, изменение SIM-карты зарегистрированного номера считается произведенным лично Клиентом/ </w:t>
      </w:r>
      <w:r>
        <w:rPr>
          <w:bCs/>
        </w:rPr>
        <w:t>Держателем</w:t>
      </w:r>
      <w:r>
        <w:t>.</w:t>
      </w:r>
    </w:p>
    <w:p w:rsidR="006F067D" w:rsidRDefault="006E3C29" w:rsidP="006E3C29">
      <w:pPr>
        <w:pStyle w:val="af0"/>
        <w:numPr>
          <w:ilvl w:val="2"/>
          <w:numId w:val="19"/>
        </w:numPr>
        <w:tabs>
          <w:tab w:val="left" w:pos="1418"/>
        </w:tabs>
        <w:ind w:left="0" w:firstLine="708"/>
        <w:jc w:val="both"/>
        <w:rPr>
          <w:color w:val="000000"/>
        </w:rPr>
      </w:pPr>
      <w:r>
        <w:rPr>
          <w:color w:val="000000"/>
        </w:rPr>
        <w:t xml:space="preserve">Стороны договорились, что ответственность за любые негативные последствия компрометации реквизитов Бизнес-карты, ПИН и/или 3-D пароля, приведшие </w:t>
      </w:r>
      <w:r>
        <w:rPr>
          <w:color w:val="000000"/>
        </w:rPr>
        <w:br/>
        <w:t xml:space="preserve">к возникновению дополнительных расходов Клиента, в том числе по оплате комиссии Банка за обслуживание Бизнес-карты при ее </w:t>
      </w:r>
      <w:proofErr w:type="spellStart"/>
      <w:r>
        <w:rPr>
          <w:color w:val="000000"/>
        </w:rPr>
        <w:t>перевыпуске</w:t>
      </w:r>
      <w:proofErr w:type="spellEnd"/>
      <w:r>
        <w:rPr>
          <w:color w:val="000000"/>
        </w:rPr>
        <w:t xml:space="preserve"> по причине компрометации Бизнес-карты, возлагается на Клиента.</w:t>
      </w:r>
    </w:p>
    <w:p w:rsidR="006F067D" w:rsidRDefault="006E3C29" w:rsidP="006E3C29">
      <w:pPr>
        <w:pStyle w:val="af0"/>
        <w:numPr>
          <w:ilvl w:val="2"/>
          <w:numId w:val="19"/>
        </w:numPr>
        <w:tabs>
          <w:tab w:val="left" w:pos="1560"/>
        </w:tabs>
        <w:ind w:left="0" w:firstLine="708"/>
        <w:jc w:val="both"/>
        <w:rPr>
          <w:color w:val="000000"/>
        </w:rPr>
      </w:pPr>
      <w:r>
        <w:rPr>
          <w:color w:val="000000"/>
        </w:rPr>
        <w:t>Банк не несет ответственность вследствие несвоевременного уведомления Банка</w:t>
      </w:r>
      <w:r>
        <w:rPr>
          <w:iCs/>
        </w:rPr>
        <w:t xml:space="preserve"> Держателем/Клиентом/ЕИО Клиента/ Представителем Клиента об утрате/ использовании Бизнес-карты/реквизитов Бизнес-карты без согласия Держателя/Клиента</w:t>
      </w:r>
      <w:r>
        <w:rPr>
          <w:color w:val="000000"/>
        </w:rPr>
        <w:t xml:space="preserve"> в соответствии с п. 7.5 настоящих Условий.</w:t>
      </w:r>
    </w:p>
    <w:p w:rsidR="006F067D" w:rsidRDefault="006E3C29" w:rsidP="006E3C29">
      <w:pPr>
        <w:pStyle w:val="af0"/>
        <w:numPr>
          <w:ilvl w:val="2"/>
          <w:numId w:val="19"/>
        </w:numPr>
        <w:tabs>
          <w:tab w:val="left" w:pos="1560"/>
        </w:tabs>
        <w:ind w:left="0" w:firstLine="708"/>
        <w:jc w:val="both"/>
        <w:rPr>
          <w:color w:val="000000"/>
        </w:rPr>
      </w:pPr>
      <w:r>
        <w:rPr>
          <w:color w:val="000000"/>
        </w:rPr>
        <w:t xml:space="preserve">Банк не несет ответственность за нарушение сроков зачисления денежных средств на счет банковской карты, эмитированной сторонней кредитной организацией, </w:t>
      </w:r>
      <w:r>
        <w:rPr>
          <w:color w:val="000000"/>
        </w:rPr>
        <w:br/>
        <w:t>при совершении Операции перевода.</w:t>
      </w:r>
    </w:p>
    <w:p w:rsidR="006F067D" w:rsidRDefault="006E3C29" w:rsidP="006E3C29">
      <w:pPr>
        <w:pStyle w:val="af0"/>
        <w:numPr>
          <w:ilvl w:val="2"/>
          <w:numId w:val="19"/>
        </w:numPr>
        <w:tabs>
          <w:tab w:val="left" w:pos="1560"/>
        </w:tabs>
        <w:ind w:left="0" w:firstLine="708"/>
        <w:jc w:val="both"/>
        <w:rPr>
          <w:color w:val="000000"/>
        </w:rPr>
      </w:pPr>
      <w:r>
        <w:rPr>
          <w:color w:val="000000"/>
        </w:rPr>
        <w:t>Банк не несет ответственность за некорректно введенные данные банковской карты получателя денежных средств Держателем, при формировании Операции перевода.</w:t>
      </w:r>
    </w:p>
    <w:p w:rsidR="006F067D" w:rsidRDefault="006E3C29" w:rsidP="006E3C29">
      <w:pPr>
        <w:pStyle w:val="af0"/>
        <w:numPr>
          <w:ilvl w:val="1"/>
          <w:numId w:val="19"/>
        </w:numPr>
        <w:tabs>
          <w:tab w:val="left" w:pos="1276"/>
        </w:tabs>
        <w:ind w:left="0" w:firstLine="709"/>
        <w:jc w:val="both"/>
        <w:rPr>
          <w:color w:val="000000"/>
        </w:rPr>
      </w:pPr>
      <w:r>
        <w:rPr>
          <w:iCs/>
        </w:rPr>
        <w:t>Клиент подтверждает, что ему в лице его уполномоченных работников Банком разъяснены в полном объеме все положения настоящих Условий, включая информацию о возможных случаях повышенного риска разглашения передаваемой Банком информации третьим лицам в связи с тем, что такая передача информации осуществляется посредством SMS-уведомлений при участии оператора сотовой связи в открытом виде без применения каких-либо средств шифрования. При этом, получение направляемой Банком посредством SMS-уведомлений информации, лицами, обладающими доступом к мобильному телефону/номеру мобильного телефона независимо от согласия или несогласия Держателя Бизнес-карты, также не является разглашением Банком такой информации неуполномоченным лицам.</w:t>
      </w:r>
    </w:p>
    <w:p w:rsidR="006F067D" w:rsidRDefault="006E3C29" w:rsidP="006E3C29">
      <w:pPr>
        <w:pStyle w:val="af0"/>
        <w:numPr>
          <w:ilvl w:val="1"/>
          <w:numId w:val="19"/>
        </w:numPr>
        <w:tabs>
          <w:tab w:val="left" w:pos="1276"/>
        </w:tabs>
        <w:ind w:left="0" w:firstLine="709"/>
        <w:jc w:val="both"/>
        <w:rPr>
          <w:color w:val="000000"/>
        </w:rPr>
      </w:pPr>
      <w:r>
        <w:t>Банк не несет ответственности перед Клиентом/Держателем за убытки Клиента/Держателя, возникшие в результате надлежащего исполнения Банком требований законодательства Российской Федерации по противодействию осуществления ПДСБДСК, в том числе в результате отказа в совершении операции по Бизнес-карте (Повторной операции, последующей Повторной операции), имеющей признаки осуществления ПДСБДСК.</w:t>
      </w:r>
    </w:p>
    <w:p w:rsidR="006F067D" w:rsidRDefault="006E3C29" w:rsidP="006E3C29">
      <w:pPr>
        <w:pStyle w:val="af0"/>
        <w:numPr>
          <w:ilvl w:val="1"/>
          <w:numId w:val="19"/>
        </w:numPr>
        <w:tabs>
          <w:tab w:val="left" w:pos="1276"/>
        </w:tabs>
        <w:ind w:left="0" w:firstLine="709"/>
        <w:jc w:val="both"/>
        <w:rPr>
          <w:color w:val="000000"/>
        </w:rPr>
      </w:pPr>
      <w:r>
        <w:t>Банк не несет ответственности перед Клиентом/Держателем за убытки Клиента/Держателя возникшие в результате совершения операции по Бизнес-карте (Повторной операции, последующей Повторной операции), имеющей признаки осуществления ПДСБДСК, если Банком был соблюден предусмотренный законодательством Российской Федерации и Условиями порядок ее совершения.</w:t>
      </w:r>
    </w:p>
    <w:p w:rsidR="006F067D" w:rsidRDefault="006E3C29">
      <w:pPr>
        <w:pStyle w:val="af0"/>
        <w:keepNext/>
        <w:tabs>
          <w:tab w:val="left" w:pos="-1701"/>
          <w:tab w:val="left" w:pos="426"/>
        </w:tabs>
        <w:spacing w:before="120" w:after="120"/>
        <w:ind w:left="0"/>
        <w:contextualSpacing w:val="0"/>
        <w:jc w:val="center"/>
        <w:outlineLvl w:val="0"/>
        <w:rPr>
          <w:b/>
          <w:bCs/>
        </w:rPr>
      </w:pPr>
      <w:r>
        <w:rPr>
          <w:b/>
          <w:bCs/>
        </w:rPr>
        <w:t>10.</w:t>
      </w:r>
      <w:r>
        <w:rPr>
          <w:b/>
          <w:bCs/>
        </w:rPr>
        <w:tab/>
        <w:t>Урегулирование споров</w:t>
      </w:r>
    </w:p>
    <w:p w:rsidR="006F067D" w:rsidRDefault="006E3C29" w:rsidP="006E3C29">
      <w:pPr>
        <w:pStyle w:val="af0"/>
        <w:numPr>
          <w:ilvl w:val="1"/>
          <w:numId w:val="20"/>
        </w:numPr>
        <w:tabs>
          <w:tab w:val="left" w:pos="1418"/>
        </w:tabs>
        <w:ind w:left="0" w:firstLine="709"/>
        <w:jc w:val="both"/>
      </w:pPr>
      <w:r>
        <w:t>Стороны признают данные электронных авторизаций, журналов и реестров платежей, формируемые Банком на электронных и/или бумажных носителях информации, являющимися основанием для проведения соответствующих операций по Счету Клиента, правомочными в качестве доказательств при разрешении споров и разногласий, в том числе и при разрешении споров в суде.</w:t>
      </w:r>
    </w:p>
    <w:p w:rsidR="006F067D" w:rsidRDefault="006E3C29" w:rsidP="006E3C29">
      <w:pPr>
        <w:pStyle w:val="af0"/>
        <w:numPr>
          <w:ilvl w:val="1"/>
          <w:numId w:val="20"/>
        </w:numPr>
        <w:tabs>
          <w:tab w:val="left" w:pos="1418"/>
        </w:tabs>
        <w:ind w:left="0" w:firstLine="709"/>
        <w:jc w:val="both"/>
        <w:rPr>
          <w:bCs/>
          <w:color w:val="000000"/>
        </w:rPr>
      </w:pPr>
      <w:r>
        <w:t>Стороны</w:t>
      </w:r>
      <w:r>
        <w:rPr>
          <w:bCs/>
          <w:color w:val="000000"/>
        </w:rPr>
        <w:t xml:space="preserve"> признают фиксируемые Банком на электронных носителях </w:t>
      </w:r>
      <w:r>
        <w:rPr>
          <w:bCs/>
          <w:color w:val="000000"/>
        </w:rPr>
        <w:br/>
        <w:t>SMS-уведомления/фиксируемые на электронных носителях переговоры Держателя/</w:t>
      </w:r>
      <w:r>
        <w:t xml:space="preserve"> </w:t>
      </w:r>
      <w:r>
        <w:rPr>
          <w:bCs/>
          <w:color w:val="000000"/>
        </w:rPr>
        <w:t>Клиента/ЕИО Клиента/Представителя Клиента со Службой поддержки Банка при</w:t>
      </w:r>
      <w:r w:rsidR="002317F0">
        <w:rPr>
          <w:bCs/>
          <w:color w:val="000000"/>
        </w:rPr>
        <w:t xml:space="preserve">  приостановлени</w:t>
      </w:r>
      <w:r w:rsidR="000C4DA1">
        <w:rPr>
          <w:bCs/>
          <w:color w:val="000000"/>
        </w:rPr>
        <w:t>и использования</w:t>
      </w:r>
      <w:r>
        <w:rPr>
          <w:bCs/>
          <w:color w:val="000000"/>
        </w:rPr>
        <w:t xml:space="preserve">  Бизнес-карты/SMS-запросы достаточными доказательствами для подтверждения факта их направления/получения Банком при разрешении разногласий и споров, в том числе при разрешении споров в судебном порядке.</w:t>
      </w:r>
    </w:p>
    <w:p w:rsidR="006F067D" w:rsidRDefault="006E3C29" w:rsidP="006E3C29">
      <w:pPr>
        <w:pStyle w:val="af0"/>
        <w:numPr>
          <w:ilvl w:val="1"/>
          <w:numId w:val="20"/>
        </w:numPr>
        <w:tabs>
          <w:tab w:val="left" w:pos="1418"/>
        </w:tabs>
        <w:ind w:left="0" w:firstLine="709"/>
        <w:jc w:val="both"/>
        <w:rPr>
          <w:bCs/>
          <w:color w:val="000000"/>
        </w:rPr>
      </w:pPr>
      <w:r>
        <w:rPr>
          <w:bCs/>
          <w:color w:val="000000"/>
        </w:rPr>
        <w:t xml:space="preserve">В </w:t>
      </w:r>
      <w:r>
        <w:t>случае</w:t>
      </w:r>
      <w:r>
        <w:rPr>
          <w:bCs/>
          <w:color w:val="000000"/>
        </w:rPr>
        <w:t xml:space="preserve"> несогласия Держателя/Клиента с отраженной в выписке операцией совершенной при помощи Бизнес-карты/ее реквизитов, Клиент обязан предоставить в Банк письменное заявление не позднее 55 календарных дней (включительно) от даты отражения по </w:t>
      </w:r>
      <w:r>
        <w:rPr>
          <w:bCs/>
          <w:color w:val="000000"/>
        </w:rPr>
        <w:lastRenderedPageBreak/>
        <w:t>Счету оспариваемой операции. Клиент может приложить к заявлению документ, подтверждающий обоснованность оспаривания операции, отраженной по Счету. В случае если к заявлению прилагаются дополнительные документы (копии чеков, счетов, переписки и т.п.), их качество должно быть четким, вся информация – читаемой.</w:t>
      </w:r>
    </w:p>
    <w:p w:rsidR="006F067D" w:rsidRDefault="006E3C29" w:rsidP="006E3C29">
      <w:pPr>
        <w:pStyle w:val="af0"/>
        <w:numPr>
          <w:ilvl w:val="1"/>
          <w:numId w:val="20"/>
        </w:numPr>
        <w:tabs>
          <w:tab w:val="left" w:pos="1418"/>
        </w:tabs>
        <w:ind w:left="0" w:firstLine="709"/>
        <w:jc w:val="both"/>
        <w:rPr>
          <w:bCs/>
          <w:color w:val="000000"/>
        </w:rPr>
      </w:pPr>
      <w:r>
        <w:rPr>
          <w:bCs/>
          <w:color w:val="000000"/>
        </w:rPr>
        <w:t xml:space="preserve">Банк обязан рассматривать заявления Клиента, составленные по типовой форме Банка, при возникновении споров, связанных со списанием денежных средств со Счета по операциям с использованием Бизнес-карты/реквизитов Бизнес-карты,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не более </w:t>
      </w:r>
      <w:r>
        <w:rPr>
          <w:bCs/>
          <w:color w:val="000000"/>
        </w:rPr>
        <w:br/>
        <w:t xml:space="preserve">30 (тридцати) календарных дней со дня получения таких заявлений, а также не более </w:t>
      </w:r>
      <w:r>
        <w:rPr>
          <w:bCs/>
          <w:color w:val="000000"/>
        </w:rPr>
        <w:br/>
        <w:t xml:space="preserve">60 (шестидесяти) календарных дней со дня получения заявления в случае использования Бизнес-карты для осуществления трансграничного перевода денежных средств. </w:t>
      </w:r>
    </w:p>
    <w:p w:rsidR="006F067D" w:rsidRDefault="006E3C29" w:rsidP="006E3C29">
      <w:pPr>
        <w:pStyle w:val="af0"/>
        <w:numPr>
          <w:ilvl w:val="1"/>
          <w:numId w:val="20"/>
        </w:numPr>
        <w:tabs>
          <w:tab w:val="left" w:pos="1418"/>
        </w:tabs>
        <w:ind w:left="0" w:firstLine="709"/>
        <w:jc w:val="both"/>
        <w:rPr>
          <w:bCs/>
          <w:color w:val="000000"/>
        </w:rPr>
      </w:pPr>
      <w:r>
        <w:rPr>
          <w:bCs/>
          <w:color w:val="000000"/>
        </w:rPr>
        <w:t>Все споры по настоящему Договору либо в связи с ним разрешаются Сторонами путем переговоров.</w:t>
      </w:r>
    </w:p>
    <w:p w:rsidR="006F067D" w:rsidRDefault="006E3C29">
      <w:pPr>
        <w:pStyle w:val="af0"/>
        <w:tabs>
          <w:tab w:val="left" w:pos="284"/>
          <w:tab w:val="left" w:pos="1418"/>
        </w:tabs>
        <w:ind w:left="0" w:firstLine="709"/>
        <w:contextualSpacing w:val="0"/>
        <w:jc w:val="both"/>
        <w:rPr>
          <w:bCs/>
          <w:color w:val="000000"/>
        </w:rPr>
      </w:pPr>
      <w:r>
        <w:rPr>
          <w:bCs/>
          <w:color w:val="000000"/>
        </w:rPr>
        <w:t>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p>
    <w:p w:rsidR="006F067D" w:rsidRDefault="006E3C29" w:rsidP="006E3C29">
      <w:pPr>
        <w:pStyle w:val="af0"/>
        <w:numPr>
          <w:ilvl w:val="1"/>
          <w:numId w:val="20"/>
        </w:numPr>
        <w:tabs>
          <w:tab w:val="left" w:pos="1418"/>
        </w:tabs>
        <w:ind w:left="0" w:firstLine="709"/>
        <w:jc w:val="both"/>
        <w:rPr>
          <w:bCs/>
          <w:color w:val="000000"/>
        </w:rPr>
      </w:pPr>
      <w:r>
        <w:rPr>
          <w:bCs/>
          <w:color w:val="000000"/>
        </w:rPr>
        <w:t>Во всем остальном, что прямо не предусмотрено Договором, Стороны руководствуются законодательством Российской Федерации.</w:t>
      </w:r>
    </w:p>
    <w:p w:rsidR="006F067D" w:rsidRDefault="006E3C29">
      <w:pPr>
        <w:pStyle w:val="af0"/>
        <w:keepNext/>
        <w:tabs>
          <w:tab w:val="left" w:pos="-1701"/>
        </w:tabs>
        <w:spacing w:before="120" w:after="120"/>
        <w:ind w:left="0"/>
        <w:contextualSpacing w:val="0"/>
        <w:jc w:val="center"/>
        <w:outlineLvl w:val="0"/>
        <w:rPr>
          <w:b/>
          <w:bCs/>
        </w:rPr>
      </w:pPr>
      <w:r>
        <w:rPr>
          <w:b/>
          <w:bCs/>
        </w:rPr>
        <w:t>11. Дополнительные услуги</w:t>
      </w:r>
    </w:p>
    <w:p w:rsidR="006F067D" w:rsidRDefault="006E3C29">
      <w:pPr>
        <w:tabs>
          <w:tab w:val="left" w:pos="1276"/>
        </w:tabs>
        <w:ind w:firstLine="709"/>
        <w:jc w:val="both"/>
        <w:rPr>
          <w:bCs/>
        </w:rPr>
      </w:pPr>
      <w:r>
        <w:rPr>
          <w:color w:val="000000"/>
        </w:rPr>
        <w:t>11.1.</w:t>
      </w:r>
      <w:r>
        <w:rPr>
          <w:color w:val="000000"/>
        </w:rPr>
        <w:tab/>
        <w:t xml:space="preserve">Для совершения операций с использованием реквизитов Бизнес-карты </w:t>
      </w:r>
      <w:r>
        <w:rPr>
          <w:color w:val="000000"/>
        </w:rPr>
        <w:br/>
        <w:t>в информационно-</w:t>
      </w:r>
      <w:r>
        <w:t>телекоммуникационной сети Интернет с использованием технологии 3-</w:t>
      </w:r>
      <w:r>
        <w:rPr>
          <w:lang w:val="en-US"/>
        </w:rPr>
        <w:t>D</w:t>
      </w:r>
      <w:r>
        <w:t xml:space="preserve"> </w:t>
      </w:r>
      <w:r>
        <w:rPr>
          <w:lang w:val="en-US"/>
        </w:rPr>
        <w:t>Secure</w:t>
      </w:r>
      <w:r>
        <w:rPr>
          <w:iCs/>
        </w:rPr>
        <w:t xml:space="preserve"> Банк предоставляет Держателям Бизнес-карт 3-D пароль. Способ получения 3-</w:t>
      </w:r>
      <w:r>
        <w:rPr>
          <w:iCs/>
          <w:lang w:val="en-US"/>
        </w:rPr>
        <w:t>D</w:t>
      </w:r>
      <w:r>
        <w:rPr>
          <w:iCs/>
        </w:rPr>
        <w:t xml:space="preserve"> пароля Держателем, срок его действия и иная необходимая информация доводится до Клиента/Держателя путем размещения </w:t>
      </w:r>
      <w:r>
        <w:t xml:space="preserve">соответствующей информации на </w:t>
      </w:r>
      <w:proofErr w:type="spellStart"/>
      <w:r>
        <w:t>web</w:t>
      </w:r>
      <w:proofErr w:type="spellEnd"/>
      <w:r>
        <w:t xml:space="preserve">-сайте Банка </w:t>
      </w:r>
      <w:r>
        <w:br/>
        <w:t xml:space="preserve">в сети Интернет по адресу: </w:t>
      </w:r>
      <w:hyperlink r:id="rId15" w:tooltip="http://www.rshb.ru" w:history="1">
        <w:r>
          <w:t>www.rshb.ru</w:t>
        </w:r>
      </w:hyperlink>
      <w:r>
        <w:t>.</w:t>
      </w:r>
    </w:p>
    <w:sectPr w:rsidR="006F067D" w:rsidSect="00606D30">
      <w:headerReference w:type="default" r:id="rId16"/>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FAD" w:rsidRDefault="00F23FAD">
      <w:r>
        <w:separator/>
      </w:r>
    </w:p>
  </w:endnote>
  <w:endnote w:type="continuationSeparator" w:id="0">
    <w:p w:rsidR="00F23FAD" w:rsidRDefault="00F23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Vrinda">
    <w:altName w:val="Courier New"/>
    <w:panose1 w:val="00000400000000000000"/>
    <w:charset w:val="00"/>
    <w:family w:val="auto"/>
    <w:pitch w:val="default"/>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FAD" w:rsidRDefault="00F23FAD">
      <w:r>
        <w:separator/>
      </w:r>
    </w:p>
  </w:footnote>
  <w:footnote w:type="continuationSeparator" w:id="0">
    <w:p w:rsidR="00F23FAD" w:rsidRDefault="00F23FAD">
      <w:r>
        <w:continuationSeparator/>
      </w:r>
    </w:p>
  </w:footnote>
  <w:footnote w:id="1">
    <w:p w:rsidR="00F23FAD" w:rsidRDefault="00F23FAD">
      <w:pPr>
        <w:pStyle w:val="af9"/>
        <w:jc w:val="both"/>
      </w:pPr>
      <w:r>
        <w:rPr>
          <w:rStyle w:val="afb"/>
        </w:rPr>
        <w:footnoteRef/>
      </w:r>
      <w:r>
        <w:t xml:space="preserve"> Договор с использованием ИС Свой Бизнес заключается в том случае, если Клиент заключил с Банком Единый сервисный договор и в рамках него Договор о ДБО ЮЛ (ИС Свой Бизнес), Договор РКО.</w:t>
      </w:r>
    </w:p>
  </w:footnote>
  <w:footnote w:id="2">
    <w:p w:rsidR="00F23FAD" w:rsidRDefault="00F23FAD">
      <w:pPr>
        <w:pStyle w:val="af9"/>
        <w:tabs>
          <w:tab w:val="left" w:pos="284"/>
        </w:tabs>
        <w:jc w:val="both"/>
      </w:pPr>
      <w:r>
        <w:rPr>
          <w:rStyle w:val="afb"/>
        </w:rPr>
        <w:footnoteRef/>
      </w:r>
      <w:r>
        <w:t xml:space="preserve"> В Письме в Банк направляются Заявление на отказ от </w:t>
      </w:r>
      <w:proofErr w:type="spellStart"/>
      <w:r>
        <w:t>перевыпуска</w:t>
      </w:r>
      <w:proofErr w:type="spellEnd"/>
      <w:r>
        <w:t xml:space="preserve"> бизнес-карты/Заявление на изменение </w:t>
      </w:r>
      <w:proofErr w:type="spellStart"/>
      <w:r>
        <w:t>авторизационных</w:t>
      </w:r>
      <w:proofErr w:type="spellEnd"/>
      <w:r>
        <w:t xml:space="preserve"> лимитов операций по бизнес-карте АО «</w:t>
      </w:r>
      <w:proofErr w:type="spellStart"/>
      <w:r>
        <w:t>Россельхозбанк</w:t>
      </w:r>
      <w:proofErr w:type="spellEnd"/>
      <w:r>
        <w:t xml:space="preserve">»/Заявление на отключение услуги «Корпоративный </w:t>
      </w:r>
      <w:r>
        <w:rPr>
          <w:lang w:val="en-US"/>
        </w:rPr>
        <w:t>SMS</w:t>
      </w:r>
      <w:r>
        <w:t>-сервис»/Заявление на разовое перечисление денежных средств/документы, указанные в разделе 4 настоящих Условий, с использованием сканирующих устройств в виде вложенного файла. Настоящим Клиент в порядке статьи 431.2 Гражданского кодекса Российской Федерации дает заверение, что к системе ДБО для направления Письма в Банк имеют доступ только надлежащим образом уполномоченные лица.</w:t>
      </w:r>
    </w:p>
  </w:footnote>
  <w:footnote w:id="3">
    <w:p w:rsidR="00F23FAD" w:rsidRDefault="00F23FAD">
      <w:pPr>
        <w:pStyle w:val="af9"/>
        <w:jc w:val="both"/>
      </w:pPr>
      <w:r>
        <w:rPr>
          <w:rStyle w:val="afb"/>
        </w:rPr>
        <w:footnoteRef/>
      </w:r>
      <w:r>
        <w:t xml:space="preserve"> Платежное приложение (Кошелек) </w:t>
      </w:r>
      <w:r>
        <w:rPr>
          <w:b/>
        </w:rPr>
        <w:t>–</w:t>
      </w:r>
      <w:r>
        <w:t xml:space="preserve"> программное обеспечение,</w:t>
      </w:r>
      <w:r>
        <w:rPr>
          <w:rFonts w:eastAsia="Calibri"/>
          <w:lang w:eastAsia="en-US"/>
        </w:rPr>
        <w:t xml:space="preserve"> </w:t>
      </w:r>
      <w:r>
        <w:t xml:space="preserve">загружаемое из официального источника Провайдера, которое позволяет инициировать выпуск/удаление </w:t>
      </w:r>
      <w:proofErr w:type="spellStart"/>
      <w:r>
        <w:t>Токена</w:t>
      </w:r>
      <w:proofErr w:type="spellEnd"/>
      <w:r>
        <w:t xml:space="preserve"> Держателем, записывать данные </w:t>
      </w:r>
      <w:proofErr w:type="spellStart"/>
      <w:r>
        <w:t>Токена</w:t>
      </w:r>
      <w:proofErr w:type="spellEnd"/>
      <w:r>
        <w:t xml:space="preserve"> Карты в память мобильного устройства, а также использовать </w:t>
      </w:r>
      <w:proofErr w:type="spellStart"/>
      <w:r>
        <w:t>Токен</w:t>
      </w:r>
      <w:proofErr w:type="spellEnd"/>
      <w:r>
        <w:t xml:space="preserve"> в качестве платежного средства. Функциональные возможности Платежного приложения, условия его использования и порядок предоставления Держателю прав на использование Платежного приложения определяются Провайдером (в соответствии с Условиями выпуска, обслуживания и проведения операций с использованием </w:t>
      </w:r>
      <w:proofErr w:type="spellStart"/>
      <w:r>
        <w:t>Токенов</w:t>
      </w:r>
      <w:proofErr w:type="spellEnd"/>
      <w:r>
        <w:t xml:space="preserve"> Карты </w:t>
      </w:r>
      <w:r>
        <w:br/>
        <w:t>АО «</w:t>
      </w:r>
      <w:proofErr w:type="spellStart"/>
      <w:r>
        <w:t>Россельхозбанк</w:t>
      </w:r>
      <w:proofErr w:type="spellEnd"/>
      <w:r>
        <w:t>»).</w:t>
      </w:r>
    </w:p>
  </w:footnote>
  <w:footnote w:id="4">
    <w:p w:rsidR="00F23FAD" w:rsidRDefault="00F23FAD">
      <w:pPr>
        <w:pStyle w:val="af9"/>
        <w:jc w:val="both"/>
      </w:pPr>
      <w:r>
        <w:rPr>
          <w:rStyle w:val="afb"/>
        </w:rPr>
        <w:footnoteRef/>
      </w:r>
      <w:r>
        <w:t xml:space="preserve"> Провайдер – компания, являющаяся производителем операционной системы и/или мобильного устройства, обеспечивающая на основании правил платежной системы и/или на основании отдельного соглашения с платежной системой информационное и технологическое взаимодействие при</w:t>
      </w:r>
      <w:r>
        <w:rPr>
          <w:rFonts w:eastAsia="Calibri"/>
          <w:sz w:val="22"/>
          <w:szCs w:val="22"/>
          <w:lang w:eastAsia="en-US"/>
        </w:rPr>
        <w:t xml:space="preserve"> </w:t>
      </w:r>
      <w:r>
        <w:t xml:space="preserve">выпуске, обслуживании и использовании </w:t>
      </w:r>
      <w:proofErr w:type="spellStart"/>
      <w:r>
        <w:t>Токена</w:t>
      </w:r>
      <w:proofErr w:type="spellEnd"/>
      <w:r>
        <w:t xml:space="preserve"> в целях проведения операций (в соответствии с Условиями выпуска, обслуживания и проведения операций с использованием </w:t>
      </w:r>
      <w:proofErr w:type="spellStart"/>
      <w:r>
        <w:t>Токенов</w:t>
      </w:r>
      <w:proofErr w:type="spellEnd"/>
      <w:r>
        <w:t xml:space="preserve"> Карты АО «</w:t>
      </w:r>
      <w:proofErr w:type="spellStart"/>
      <w:r>
        <w:t>Россельхозбанк</w:t>
      </w:r>
      <w:proofErr w:type="spellEnd"/>
      <w:r>
        <w:t>»).</w:t>
      </w:r>
    </w:p>
  </w:footnote>
  <w:footnote w:id="5">
    <w:p w:rsidR="00F23FAD" w:rsidRDefault="00F23FAD">
      <w:pPr>
        <w:pStyle w:val="af9"/>
        <w:tabs>
          <w:tab w:val="left" w:pos="709"/>
        </w:tabs>
        <w:jc w:val="both"/>
      </w:pPr>
      <w:r>
        <w:rPr>
          <w:rStyle w:val="afb"/>
        </w:rPr>
        <w:footnoteRef/>
      </w:r>
      <w:r>
        <w:t xml:space="preserve"> Мобильное устройство – </w:t>
      </w:r>
      <w:r>
        <w:rPr>
          <w:bCs/>
        </w:rPr>
        <w:t xml:space="preserve">персональное устройство Держателя (смарт-часы, смартфон, коммуникатор, планшетный компьютер), которое позволяет установить </w:t>
      </w:r>
      <w:r>
        <w:t xml:space="preserve">Платежное приложение и использовать аутентификацию Держателя (в соответствии с Условиями выпуска, обслуживания и проведения операций с использованием </w:t>
      </w:r>
      <w:proofErr w:type="spellStart"/>
      <w:r>
        <w:t>Токенов</w:t>
      </w:r>
      <w:proofErr w:type="spellEnd"/>
      <w:r>
        <w:t xml:space="preserve"> Карты АО «</w:t>
      </w:r>
      <w:proofErr w:type="spellStart"/>
      <w:r>
        <w:t>Россельхозбанк</w:t>
      </w:r>
      <w:proofErr w:type="spellEnd"/>
      <w:r>
        <w:t>»).</w:t>
      </w:r>
    </w:p>
  </w:footnote>
  <w:footnote w:id="6">
    <w:p w:rsidR="00F23FAD" w:rsidRDefault="00F23FAD">
      <w:pPr>
        <w:pStyle w:val="af9"/>
      </w:pPr>
      <w:r>
        <w:rPr>
          <w:rStyle w:val="afb"/>
        </w:rPr>
        <w:footnoteRef/>
      </w:r>
      <w:r>
        <w:t xml:space="preserve"> Приказ Банка от 07.02.2012 № 124.</w:t>
      </w:r>
    </w:p>
  </w:footnote>
  <w:footnote w:id="7">
    <w:p w:rsidR="00F23FAD" w:rsidRDefault="00F23FAD">
      <w:pPr>
        <w:pStyle w:val="af9"/>
        <w:jc w:val="both"/>
      </w:pPr>
      <w:r>
        <w:rPr>
          <w:rStyle w:val="afb"/>
        </w:rPr>
        <w:footnoteRef/>
      </w:r>
      <w:r>
        <w:t xml:space="preserve"> Вид ЭП определяется Договором о ДБО ЮЛ (ИС Свой Бизнес).</w:t>
      </w:r>
    </w:p>
  </w:footnote>
  <w:footnote w:id="8">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w:t>
      </w:r>
      <w:r w:rsidRPr="00A678EA">
        <w:rPr>
          <w:rFonts w:ascii="Times New Roman" w:hAnsi="Times New Roman"/>
          <w:color w:val="000000"/>
          <w:shd w:val="clear" w:color="auto" w:fill="FFFFFF"/>
          <w:lang w:val="ru-RU"/>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r w:rsidRPr="00A678EA">
        <w:rPr>
          <w:rFonts w:ascii="Times New Roman" w:hAnsi="Times New Roman"/>
          <w:lang w:val="ru-RU"/>
        </w:rPr>
        <w:t>.</w:t>
      </w:r>
    </w:p>
  </w:footnote>
  <w:footnote w:id="9">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Отправка </w:t>
      </w:r>
      <w:r>
        <w:rPr>
          <w:rFonts w:ascii="Times New Roman" w:hAnsi="Times New Roman"/>
        </w:rPr>
        <w:t>SMS</w:t>
      </w:r>
      <w:r w:rsidRPr="00A678EA">
        <w:rPr>
          <w:rFonts w:ascii="Times New Roman" w:hAnsi="Times New Roman"/>
          <w:lang w:val="ru-RU"/>
        </w:rPr>
        <w:t xml:space="preserve">-сообщений осуществляется только на </w:t>
      </w:r>
      <w:proofErr w:type="spellStart"/>
      <w:r w:rsidRPr="00A678EA">
        <w:rPr>
          <w:rFonts w:ascii="Times New Roman" w:hAnsi="Times New Roman"/>
          <w:lang w:val="ru-RU"/>
        </w:rPr>
        <w:t>верифицированый</w:t>
      </w:r>
      <w:proofErr w:type="spellEnd"/>
      <w:r w:rsidRPr="00A678EA">
        <w:rPr>
          <w:rFonts w:ascii="Times New Roman" w:hAnsi="Times New Roman"/>
          <w:lang w:val="ru-RU"/>
        </w:rPr>
        <w:t xml:space="preserve"> номер мобильного телефона Держателя.</w:t>
      </w:r>
    </w:p>
  </w:footnote>
  <w:footnote w:id="10">
    <w:p w:rsidR="00F23FAD" w:rsidRDefault="00F23FAD">
      <w:pPr>
        <w:pStyle w:val="af9"/>
        <w:jc w:val="both"/>
      </w:pPr>
      <w:r>
        <w:rPr>
          <w:rStyle w:val="afb"/>
        </w:rPr>
        <w:footnoteRef/>
      </w:r>
      <w:r>
        <w:t xml:space="preserve"> Заявление на изменение параметров услуги/Заявление на отказ от </w:t>
      </w:r>
      <w:proofErr w:type="spellStart"/>
      <w:r>
        <w:t>перевыпуска</w:t>
      </w:r>
      <w:proofErr w:type="spellEnd"/>
      <w:r>
        <w:t xml:space="preserve"> бизнес-карты/Заявление </w:t>
      </w:r>
      <w:r>
        <w:br/>
        <w:t xml:space="preserve">на подключение/отключение услуги «Корпоративный </w:t>
      </w:r>
      <w:r>
        <w:rPr>
          <w:lang w:val="en-US"/>
        </w:rPr>
        <w:t>SMS</w:t>
      </w:r>
      <w:r>
        <w:t xml:space="preserve">-сервис»/Заявление на изменение </w:t>
      </w:r>
      <w:proofErr w:type="spellStart"/>
      <w:r>
        <w:t>авторизационных</w:t>
      </w:r>
      <w:proofErr w:type="spellEnd"/>
      <w:r>
        <w:t xml:space="preserve"> лимитов операций по бизнес-карте АО «</w:t>
      </w:r>
      <w:proofErr w:type="spellStart"/>
      <w:r>
        <w:t>Россельхозбанк</w:t>
      </w:r>
      <w:proofErr w:type="spellEnd"/>
      <w:r>
        <w:t>/Заявление на разовое перечисление денежных средств.</w:t>
      </w:r>
    </w:p>
  </w:footnote>
  <w:footnote w:id="11">
    <w:p w:rsidR="00F23FAD" w:rsidRDefault="00F23FAD">
      <w:pPr>
        <w:pStyle w:val="af9"/>
        <w:jc w:val="both"/>
      </w:pPr>
      <w:r>
        <w:rPr>
          <w:rStyle w:val="afb"/>
        </w:rPr>
        <w:footnoteRef/>
      </w:r>
      <w:r>
        <w:t xml:space="preserve"> З</w:t>
      </w:r>
      <w:r>
        <w:rPr>
          <w:bCs/>
        </w:rPr>
        <w:t xml:space="preserve">аявление </w:t>
      </w:r>
      <w:r>
        <w:rPr>
          <w:bCs/>
          <w:color w:val="000000"/>
        </w:rPr>
        <w:t>о присоединении к Условиям выпуска и обслуживания Бизнес-карт АО</w:t>
      </w:r>
      <w:r>
        <w:t> </w:t>
      </w:r>
      <w:r>
        <w:rPr>
          <w:bCs/>
          <w:color w:val="000000"/>
        </w:rPr>
        <w:t>«</w:t>
      </w:r>
      <w:proofErr w:type="spellStart"/>
      <w:r>
        <w:rPr>
          <w:bCs/>
          <w:color w:val="000000"/>
        </w:rPr>
        <w:t>Россельхозбанк</w:t>
      </w:r>
      <w:proofErr w:type="spellEnd"/>
      <w:r>
        <w:rPr>
          <w:bCs/>
          <w:color w:val="000000"/>
        </w:rPr>
        <w:t>» к расчетному счету и выпуска Бизнес-карт в рамках Единого сервисного договора в виде формализованного электронного документа</w:t>
      </w:r>
      <w:r>
        <w:rPr>
          <w:color w:val="000000"/>
        </w:rPr>
        <w:t>, оформленное в электронном виде, хранится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12">
    <w:p w:rsidR="00F23FAD" w:rsidRDefault="00F23FAD">
      <w:pPr>
        <w:pStyle w:val="af9"/>
        <w:jc w:val="both"/>
      </w:pPr>
      <w:r>
        <w:rPr>
          <w:rStyle w:val="afb"/>
        </w:rPr>
        <w:footnoteRef/>
      </w:r>
      <w:r>
        <w:t xml:space="preserve"> Осуществление смены ПИН не предоставляется в устройствах сторонних банков.</w:t>
      </w:r>
    </w:p>
  </w:footnote>
  <w:footnote w:id="13">
    <w:p w:rsidR="00F23FAD" w:rsidRDefault="00F23FAD">
      <w:pPr>
        <w:pStyle w:val="af9"/>
        <w:jc w:val="both"/>
      </w:pPr>
      <w:r>
        <w:rPr>
          <w:rStyle w:val="afb"/>
        </w:rPr>
        <w:footnoteRef/>
      </w:r>
      <w:r>
        <w:t xml:space="preserve"> Для выпущенных Бизнес-карт к расчетному счету в рамках Единого сервисного договора до 25 марта 2024 года возможность внесения наличных денежных средств будет предоставляться автоматически.</w:t>
      </w:r>
    </w:p>
  </w:footnote>
  <w:footnote w:id="14">
    <w:p w:rsidR="00F23FAD" w:rsidRDefault="00F23FAD">
      <w:pPr>
        <w:pStyle w:val="af9"/>
        <w:jc w:val="both"/>
      </w:pPr>
      <w:r>
        <w:rPr>
          <w:rStyle w:val="afb"/>
        </w:rPr>
        <w:footnoteRef/>
      </w:r>
      <w:r>
        <w:t xml:space="preserve"> З</w:t>
      </w:r>
      <w:r>
        <w:rPr>
          <w:color w:val="000000"/>
        </w:rPr>
        <w:t>аявка на выпуск Цифровой Бизнес-карты</w:t>
      </w:r>
      <w:r>
        <w:rPr>
          <w:bCs/>
          <w:color w:val="000000"/>
        </w:rPr>
        <w:t xml:space="preserve"> в виде формализованного электронного документа</w:t>
      </w:r>
      <w:r>
        <w:rPr>
          <w:color w:val="000000"/>
        </w:rPr>
        <w:t>, оформленная в электронном виде, хранится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15">
    <w:p w:rsidR="00F23FAD" w:rsidRDefault="00F23FAD">
      <w:pPr>
        <w:pStyle w:val="affa"/>
        <w:tabs>
          <w:tab w:val="left" w:pos="-1701"/>
          <w:tab w:val="left" w:pos="567"/>
        </w:tabs>
        <w:jc w:val="both"/>
        <w:rPr>
          <w:rFonts w:ascii="Times New Roman" w:hAnsi="Times New Roman"/>
        </w:rPr>
      </w:pPr>
      <w:r>
        <w:rPr>
          <w:rStyle w:val="afb"/>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В случае присоединения Клиента к </w:t>
      </w:r>
      <w:r>
        <w:rPr>
          <w:rFonts w:ascii="Times New Roman" w:hAnsi="Times New Roman"/>
          <w:bCs/>
        </w:rPr>
        <w:t xml:space="preserve">Условиям </w:t>
      </w:r>
      <w:r>
        <w:rPr>
          <w:rFonts w:ascii="Times New Roman" w:hAnsi="Times New Roman"/>
          <w:bCs/>
          <w:iCs/>
        </w:rPr>
        <w:t>дистанционного банковского обслуживания юридических лиц и индивидуальных предпринимателей в АО «</w:t>
      </w:r>
      <w:proofErr w:type="spellStart"/>
      <w:r>
        <w:rPr>
          <w:rFonts w:ascii="Times New Roman" w:hAnsi="Times New Roman"/>
          <w:bCs/>
          <w:iCs/>
        </w:rPr>
        <w:t>Россельхозбанк</w:t>
      </w:r>
      <w:proofErr w:type="spellEnd"/>
      <w:r>
        <w:rPr>
          <w:rFonts w:ascii="Times New Roman" w:hAnsi="Times New Roman"/>
          <w:bCs/>
          <w:iCs/>
        </w:rPr>
        <w:t>» с использованием информационной системы «Цифровой канал обслуживания юридических лиц «Свой бизнес»</w:t>
      </w:r>
      <w:r>
        <w:rPr>
          <w:rFonts w:ascii="Times New Roman" w:hAnsi="Times New Roman"/>
          <w:bCs/>
        </w:rPr>
        <w:t xml:space="preserve"> в рамках Единого сервисного договора</w:t>
      </w:r>
      <w:r>
        <w:rPr>
          <w:rFonts w:ascii="Times New Roman" w:hAnsi="Times New Roman"/>
        </w:rPr>
        <w:t xml:space="preserve"> (Приложение 2.2 к Единому сервисному договору). Вид ЭП определяется Договором</w:t>
      </w:r>
      <w:r>
        <w:rPr>
          <w:rFonts w:ascii="Times New Roman" w:hAnsi="Times New Roman"/>
          <w:b/>
        </w:rPr>
        <w:t xml:space="preserve"> </w:t>
      </w:r>
      <w:r>
        <w:rPr>
          <w:rFonts w:ascii="Times New Roman" w:hAnsi="Times New Roman"/>
        </w:rPr>
        <w:t>о ДБО ЮЛ (ИС Свой Бизнес).</w:t>
      </w:r>
    </w:p>
  </w:footnote>
  <w:footnote w:id="16">
    <w:p w:rsidR="00F23FAD" w:rsidRDefault="00F23FAD">
      <w:pPr>
        <w:pStyle w:val="af9"/>
        <w:jc w:val="both"/>
      </w:pPr>
      <w:r>
        <w:rPr>
          <w:rStyle w:val="afb"/>
        </w:rPr>
        <w:footnoteRef/>
      </w:r>
      <w:r>
        <w:t xml:space="preserve"> В случае присоединения Клиента к </w:t>
      </w:r>
      <w:r>
        <w:rPr>
          <w:bCs/>
        </w:rPr>
        <w:t xml:space="preserve">Условиям </w:t>
      </w:r>
      <w:r>
        <w:rPr>
          <w:bCs/>
          <w:iCs/>
        </w:rPr>
        <w:t>дистанционного банковского обслуживания юридических лиц и индивидуальных предпринимателей в АО «</w:t>
      </w:r>
      <w:proofErr w:type="spellStart"/>
      <w:r>
        <w:rPr>
          <w:bCs/>
          <w:iCs/>
        </w:rPr>
        <w:t>Россельхозбанк</w:t>
      </w:r>
      <w:proofErr w:type="spellEnd"/>
      <w:r>
        <w:rPr>
          <w:bCs/>
          <w:iCs/>
        </w:rPr>
        <w:t>» с использованием информационной системы «Цифровой канал обслуживания юридических лиц «Свой бизнес»</w:t>
      </w:r>
      <w:r>
        <w:rPr>
          <w:bCs/>
        </w:rPr>
        <w:t xml:space="preserve"> в рамках Единого сервисного договора</w:t>
      </w:r>
      <w:r>
        <w:t xml:space="preserve"> (Приложение 2.2 к Единому сервисному договору). Вид ЭП определяется Договором</w:t>
      </w:r>
      <w:r>
        <w:rPr>
          <w:b/>
        </w:rPr>
        <w:t xml:space="preserve"> </w:t>
      </w:r>
      <w:r>
        <w:t>о ДБО ЮЛ (ИС Свой Бизнес).</w:t>
      </w:r>
    </w:p>
  </w:footnote>
  <w:footnote w:id="17">
    <w:p w:rsidR="00F23FAD" w:rsidRDefault="00F23FAD">
      <w:pPr>
        <w:pStyle w:val="af9"/>
        <w:jc w:val="both"/>
      </w:pPr>
      <w:r>
        <w:rPr>
          <w:rStyle w:val="afb"/>
        </w:rPr>
        <w:footnoteRef/>
      </w:r>
      <w:r>
        <w:t xml:space="preserve"> П</w:t>
      </w:r>
      <w:r>
        <w:rPr>
          <w:color w:val="000000"/>
          <w:shd w:val="clear" w:color="auto" w:fill="FFFFFF"/>
        </w:rPr>
        <w:t>одписание электронной копии документа, удостоверяющего личность, ЭП в ИС Свой Бизнес является надлежащим заверением такой электронной копии лицом, подписавшим ее ЭП.</w:t>
      </w:r>
    </w:p>
  </w:footnote>
  <w:footnote w:id="18">
    <w:p w:rsidR="00F23FAD" w:rsidRDefault="00F23FAD">
      <w:pPr>
        <w:pStyle w:val="af9"/>
        <w:jc w:val="both"/>
      </w:pPr>
      <w:r>
        <w:rPr>
          <w:rStyle w:val="afb"/>
        </w:rPr>
        <w:footnoteRef/>
      </w:r>
      <w:r>
        <w:t xml:space="preserve"> З</w:t>
      </w:r>
      <w:r>
        <w:rPr>
          <w:color w:val="000000"/>
        </w:rPr>
        <w:t>аявка на выпуск Персонифицированной карты</w:t>
      </w:r>
      <w:r>
        <w:rPr>
          <w:bCs/>
          <w:color w:val="000000"/>
        </w:rPr>
        <w:t xml:space="preserve"> в виде формализованного электронного документа</w:t>
      </w:r>
      <w:r>
        <w:rPr>
          <w:color w:val="000000"/>
        </w:rPr>
        <w:t>, оформленная в электронном виде, хранится в электронном виде в ИС Свой Бизнес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p>
  </w:footnote>
  <w:footnote w:id="19">
    <w:p w:rsidR="00CE77CD" w:rsidRPr="00734D04" w:rsidRDefault="00CE77CD" w:rsidP="00CE77CD">
      <w:pPr>
        <w:pStyle w:val="af9"/>
        <w:jc w:val="both"/>
      </w:pPr>
      <w:r w:rsidRPr="00734D04">
        <w:rPr>
          <w:rStyle w:val="afb"/>
        </w:rPr>
        <w:footnoteRef/>
      </w:r>
      <w:r w:rsidRPr="00734D04">
        <w:t xml:space="preserve"> Не может быть ограничено право Клиента:</w:t>
      </w:r>
    </w:p>
    <w:p w:rsidR="00CE77CD" w:rsidRPr="00734D04" w:rsidRDefault="00CE77CD" w:rsidP="00CE77CD">
      <w:pPr>
        <w:autoSpaceDE w:val="0"/>
        <w:autoSpaceDN w:val="0"/>
        <w:adjustRightInd w:val="0"/>
        <w:ind w:firstLine="540"/>
        <w:jc w:val="both"/>
        <w:rPr>
          <w:sz w:val="20"/>
          <w:szCs w:val="20"/>
        </w:rPr>
      </w:pPr>
      <w:r w:rsidRPr="00734D04">
        <w:rPr>
          <w:sz w:val="20"/>
          <w:szCs w:val="20"/>
        </w:rPr>
        <w:t>1) получать денежные средства на свои счета, открытые в кредитных организациях, расположенных на территории Российской Федерации, получать на свои счета, открытые в кредитных организациях, расположенных на территории Российской Федерации, проценты на сумму вклада (проценты за пользование денежными средствами, находящимися на банковском счете), открытого (открытом) в кредитных организациях, расположенных на территории Российской Федерации, получать денежные средства, переводимые в целях увеличения остатка электронных денежных средств блокируемого лица, а также осуществлять уплату налогов, сборов, страховых взносов, пеней, штрафов, процентов, зачисляемых в бюджеты бюджетной системы Российской Федерации в соответствии с законодательством Российской Федерации;</w:t>
      </w:r>
    </w:p>
    <w:p w:rsidR="00CE77CD" w:rsidRPr="00734D04" w:rsidRDefault="00CE77CD" w:rsidP="00CE77CD">
      <w:pPr>
        <w:autoSpaceDE w:val="0"/>
        <w:autoSpaceDN w:val="0"/>
        <w:adjustRightInd w:val="0"/>
        <w:ind w:firstLine="540"/>
        <w:jc w:val="both"/>
        <w:rPr>
          <w:sz w:val="20"/>
          <w:szCs w:val="20"/>
        </w:rPr>
      </w:pPr>
      <w:r w:rsidRPr="00734D04">
        <w:rPr>
          <w:sz w:val="20"/>
          <w:szCs w:val="20"/>
        </w:rPr>
        <w:t xml:space="preserve">2) выплачивать заработную плату в размере, не превышающем установленную в соответствии с </w:t>
      </w:r>
      <w:r w:rsidRPr="00734D04">
        <w:rPr>
          <w:color w:val="000000"/>
          <w:sz w:val="20"/>
          <w:szCs w:val="20"/>
        </w:rPr>
        <w:t>Федеральным законом от</w:t>
      </w:r>
      <w:r w:rsidRPr="00734D04">
        <w:rPr>
          <w:sz w:val="20"/>
          <w:szCs w:val="20"/>
        </w:rPr>
        <w:t xml:space="preserve"> 24 октября 1997 года № 134-ФЗ "О прожиточном минимуме в Российской Федерации" величину прожиточного минимума трудоспособного населения в целом по Российской Федерации, и выходные пособия работникам в размере, не превышающем минимального размера соответствующих выплат, установленного трудовым законодательством, осуществлять выплаты, направленные на возмещение вреда, причиненного жизни или здоровью гражданина, и возмещение вреда в связи со смертью кормильца.</w:t>
      </w:r>
    </w:p>
  </w:footnote>
  <w:footnote w:id="20">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p>
  </w:footnote>
  <w:footnote w:id="21">
    <w:p w:rsidR="00F23FAD" w:rsidRDefault="00F23FAD">
      <w:pPr>
        <w:jc w:val="both"/>
        <w:rPr>
          <w:sz w:val="20"/>
          <w:szCs w:val="20"/>
        </w:rPr>
      </w:pPr>
      <w:r>
        <w:rPr>
          <w:rStyle w:val="1-FNftref1Ciaeniinee-FNReferencianotaalpieFootnoteReferencefrUsedbyWordforHelpfootnotesymbolsSUPERSAvgTableFootnotelast11"/>
          <w:sz w:val="20"/>
          <w:szCs w:val="20"/>
        </w:rPr>
        <w:footnoteRef/>
      </w:r>
      <w:r>
        <w:rPr>
          <w:sz w:val="20"/>
          <w:szCs w:val="20"/>
        </w:rPr>
        <w:t xml:space="preserve"> </w:t>
      </w:r>
      <w:r>
        <w:rPr>
          <w:color w:val="000000"/>
          <w:sz w:val="20"/>
          <w:szCs w:val="20"/>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 w:id="22">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Держатель соглашается на запись всех телефонных переговоров самого Держателя, его представителя и работников Банка в рамках настоящих Условий по каналам телефонной связи. Банк и Держатель признают аудиозаписи переговоров самого Держателя, его представителя и работников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lang w:val="ru-RU"/>
        </w:rPr>
        <w:t>»</w:t>
      </w:r>
      <w:r w:rsidRPr="00A678EA">
        <w:rPr>
          <w:rFonts w:ascii="Times New Roman" w:hAnsi="Times New Roman"/>
          <w:lang w:val="ru-RU"/>
        </w:rPr>
        <w:t>.</w:t>
      </w:r>
    </w:p>
  </w:footnote>
  <w:footnote w:id="23">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Способ уведомления определяется Банком самостоятельно.</w:t>
      </w:r>
    </w:p>
  </w:footnote>
  <w:footnote w:id="24">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Отправка </w:t>
      </w:r>
      <w:r>
        <w:rPr>
          <w:rFonts w:ascii="Times New Roman" w:hAnsi="Times New Roman"/>
        </w:rPr>
        <w:t>SMS</w:t>
      </w:r>
      <w:r w:rsidRPr="00A678EA">
        <w:rPr>
          <w:rFonts w:ascii="Times New Roman" w:hAnsi="Times New Roman"/>
          <w:lang w:val="ru-RU"/>
        </w:rPr>
        <w:t>-сообщений осуществляется только на верифицированный номер мобильного телефона Держателя.</w:t>
      </w:r>
    </w:p>
  </w:footnote>
  <w:footnote w:id="25">
    <w:p w:rsidR="00F23FAD" w:rsidRDefault="00F23FAD">
      <w:pPr>
        <w:jc w:val="both"/>
        <w:rPr>
          <w:sz w:val="20"/>
          <w:szCs w:val="20"/>
        </w:rPr>
      </w:pPr>
      <w:r>
        <w:rPr>
          <w:rStyle w:val="1-FNftref1Ciaeniinee-FNReferencianotaalpieFootnoteReferencefrUsedbyWordforHelpfootnotesymbolsSUPERSAvgTableFootnotelast11"/>
          <w:sz w:val="20"/>
          <w:szCs w:val="20"/>
        </w:rPr>
        <w:footnoteRef/>
      </w:r>
      <w:r>
        <w:rPr>
          <w:sz w:val="20"/>
          <w:szCs w:val="20"/>
        </w:rPr>
        <w:t xml:space="preserve"> </w:t>
      </w:r>
      <w:r>
        <w:rPr>
          <w:color w:val="000000"/>
          <w:sz w:val="20"/>
          <w:szCs w:val="20"/>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 w:id="26">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Способ уведомления определяется Банком самостоятельно.</w:t>
      </w:r>
    </w:p>
  </w:footnote>
  <w:footnote w:id="27">
    <w:p w:rsidR="00F23FAD"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w:t>
      </w:r>
      <w:r>
        <w:rPr>
          <w:rFonts w:ascii="Times New Roman" w:hAnsi="Times New Roman"/>
          <w:lang w:val="ru-RU"/>
        </w:rPr>
        <w:t xml:space="preserve"> </w:t>
      </w:r>
      <w:r w:rsidRPr="00A678EA">
        <w:rPr>
          <w:rFonts w:ascii="Times New Roman" w:hAnsi="Times New Roman"/>
          <w:lang w:val="ru-RU"/>
        </w:rPr>
        <w:t>Короткое сообщение в мобильном приложении.</w:t>
      </w:r>
    </w:p>
  </w:footnote>
  <w:footnote w:id="28">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В случае если уведомление осуществляется в соответствии с ч. 9.2 ст. 9 Федерального закона от 27.06.2011 </w:t>
      </w:r>
      <w:r w:rsidRPr="00A678EA">
        <w:rPr>
          <w:rFonts w:ascii="Times New Roman" w:hAnsi="Times New Roman"/>
          <w:lang w:val="ru-RU"/>
        </w:rPr>
        <w:br/>
        <w:t>№ 161-ФЗ «О национальной платежной системе».</w:t>
      </w:r>
    </w:p>
  </w:footnote>
  <w:footnote w:id="29">
    <w:p w:rsidR="00F23FAD"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Style w:val="1-FNftref1Ciaeniinee-FNReferencianotaalpieFootnoteReferencefrUsedbyWordforHelpfootnotesymbolsSUPERSAvgTableFootnotelast11"/>
          <w:rFonts w:ascii="Times New Roman" w:hAnsi="Times New Roman"/>
          <w:lang w:val="ru-RU"/>
        </w:rPr>
        <w:t xml:space="preserve"> </w:t>
      </w:r>
      <w:r w:rsidRPr="00A678EA">
        <w:rPr>
          <w:rFonts w:ascii="Times New Roman" w:hAnsi="Times New Roman"/>
          <w:lang w:val="ru-RU"/>
        </w:rPr>
        <w:t>Способ уведомления определяется Банком самостоятельно.</w:t>
      </w:r>
    </w:p>
  </w:footnote>
  <w:footnote w:id="30">
    <w:p w:rsidR="00F23FAD"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lang w:val="ru-RU"/>
        </w:rPr>
        <w:t>4</w:t>
      </w:r>
      <w:r w:rsidRPr="00A678EA">
        <w:rPr>
          <w:rFonts w:ascii="Times New Roman" w:hAnsi="Times New Roman"/>
          <w:lang w:val="ru-RU"/>
        </w:rPr>
        <w:t xml:space="preserve"> Условий.</w:t>
      </w:r>
    </w:p>
  </w:footnote>
  <w:footnote w:id="31">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p>
  </w:footnote>
  <w:footnote w:id="32">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Способ уведомления определяется Банком самостоятельно.</w:t>
      </w:r>
    </w:p>
  </w:footnote>
  <w:footnote w:id="33">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Pr>
          <w:rFonts w:ascii="Times New Roman" w:hAnsi="Times New Roman"/>
          <w:lang w:val="ru-RU"/>
        </w:rPr>
        <w:t xml:space="preserve"> </w:t>
      </w:r>
      <w:r w:rsidRPr="00A678EA">
        <w:rPr>
          <w:rFonts w:ascii="Times New Roman" w:hAnsi="Times New Roman"/>
          <w:lang w:val="ru-RU"/>
        </w:rPr>
        <w:t>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p>
  </w:footnote>
  <w:footnote w:id="34">
    <w:p w:rsidR="00F23FAD" w:rsidRPr="00A678EA" w:rsidRDefault="00F23FAD">
      <w:pPr>
        <w:pStyle w:val="1121111fnFT"/>
        <w:spacing w:after="0" w:line="240" w:lineRule="auto"/>
        <w:ind w:hanging="23"/>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Способ уведомления определяется Банком самостоятельно.</w:t>
      </w:r>
    </w:p>
  </w:footnote>
  <w:footnote w:id="35">
    <w:p w:rsidR="00F23FAD" w:rsidRDefault="00F23FAD">
      <w:pPr>
        <w:pStyle w:val="af9"/>
        <w:jc w:val="both"/>
      </w:pPr>
      <w:r>
        <w:rPr>
          <w:rStyle w:val="afb"/>
        </w:rPr>
        <w:footnoteRef/>
      </w:r>
      <w:r>
        <w:t xml:space="preserve"> Установлены Федеральным законом от 10.12.2003 № 173-ФЗ «О валютном регулировании и валютном контроле» и Инструкцией Банка России от 16.08.2017 № 181-И «О порядке представления резидентами </w:t>
      </w:r>
      <w:r>
        <w:br/>
        <w:t>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footnote>
  <w:footnote w:id="36">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1) споры, связанные с созданием, реорганизацией и ликвидацией юридического лица;</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7) споры о созыве общего собрания участников юридического лица;</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8) споры об обжаловании решений органов управления юридического лица;</w:t>
      </w:r>
    </w:p>
    <w:p w:rsidR="00F23FAD" w:rsidRPr="00A678EA" w:rsidRDefault="00F23FAD">
      <w:pPr>
        <w:pStyle w:val="1121111fnFT"/>
        <w:spacing w:after="0" w:line="240" w:lineRule="auto"/>
        <w:jc w:val="both"/>
        <w:rPr>
          <w:rFonts w:ascii="Times New Roman" w:hAnsi="Times New Roman"/>
          <w:lang w:val="ru-RU"/>
        </w:rPr>
      </w:pPr>
      <w:r w:rsidRPr="00A678EA">
        <w:rPr>
          <w:rFonts w:ascii="Times New Roman" w:hAnsi="Times New Roman"/>
          <w:lang w:val="ru-RU"/>
        </w:rPr>
        <w:t>9) споры, вытекающие из деятельности нотариусов по удостоверению сделок с долями в уставном капитале обществ с ограниченной ответственностью.</w:t>
      </w:r>
    </w:p>
  </w:footnote>
  <w:footnote w:id="37">
    <w:p w:rsidR="00F23FAD" w:rsidRPr="00A678EA" w:rsidRDefault="00F23FAD">
      <w:pPr>
        <w:pStyle w:val="1121111fnFT"/>
        <w:spacing w:after="0" w:line="240" w:lineRule="auto"/>
        <w:jc w:val="both"/>
        <w:rPr>
          <w:rFonts w:ascii="Times New Roman" w:hAnsi="Times New Roman"/>
          <w:lang w:val="ru-RU"/>
        </w:rPr>
      </w:pPr>
      <w:r>
        <w:rPr>
          <w:rStyle w:val="1-FNftref1Ciaeniinee-FNReferencianotaalpieFootnoteReferencefrUsedbyWordforHelpfootnotesymbolsSUPERSAvgTableFootnotelast11"/>
          <w:rFonts w:ascii="Times New Roman" w:hAnsi="Times New Roman"/>
        </w:rPr>
        <w:footnoteRef/>
      </w:r>
      <w:r w:rsidRPr="00A678EA">
        <w:rPr>
          <w:rFonts w:ascii="Times New Roman" w:hAnsi="Times New Roman"/>
          <w:lang w:val="ru-RU"/>
        </w:rPr>
        <w:t xml:space="preserve"> Уведомление направляется Клиенту почтовым отправлением (с уведомлением о вручении) или передается под расписку Клиенту/ Уполномоченному лицу Клиента.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FAD" w:rsidRDefault="00F23FAD">
    <w:pPr>
      <w:pStyle w:val="aff5"/>
      <w:jc w:val="center"/>
    </w:pPr>
    <w:r>
      <w:fldChar w:fldCharType="begin"/>
    </w:r>
    <w:r>
      <w:instrText>PAGE   \* MERGEFORMAT</w:instrText>
    </w:r>
    <w:r>
      <w:fldChar w:fldCharType="separate"/>
    </w:r>
    <w:r w:rsidR="00CE77CD">
      <w:rPr>
        <w:noProof/>
      </w:rPr>
      <w:t>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55275"/>
    <w:multiLevelType w:val="hybridMultilevel"/>
    <w:tmpl w:val="395CDB92"/>
    <w:lvl w:ilvl="0" w:tplc="EF2AB012">
      <w:start w:val="1"/>
      <w:numFmt w:val="decimal"/>
      <w:lvlText w:val="%1."/>
      <w:lvlJc w:val="left"/>
      <w:pPr>
        <w:ind w:left="720" w:hanging="360"/>
      </w:pPr>
      <w:rPr>
        <w:rFonts w:hint="default"/>
      </w:rPr>
    </w:lvl>
    <w:lvl w:ilvl="1" w:tplc="28EC5CE6">
      <w:start w:val="1"/>
      <w:numFmt w:val="lowerLetter"/>
      <w:lvlText w:val="%2."/>
      <w:lvlJc w:val="left"/>
      <w:pPr>
        <w:ind w:left="1440" w:hanging="360"/>
      </w:pPr>
    </w:lvl>
    <w:lvl w:ilvl="2" w:tplc="58AADFF8">
      <w:start w:val="1"/>
      <w:numFmt w:val="lowerRoman"/>
      <w:lvlText w:val="%3."/>
      <w:lvlJc w:val="right"/>
      <w:pPr>
        <w:ind w:left="2160" w:hanging="180"/>
      </w:pPr>
    </w:lvl>
    <w:lvl w:ilvl="3" w:tplc="ABF2F920">
      <w:start w:val="1"/>
      <w:numFmt w:val="decimal"/>
      <w:lvlText w:val="%4."/>
      <w:lvlJc w:val="left"/>
      <w:pPr>
        <w:ind w:left="2880" w:hanging="360"/>
      </w:pPr>
    </w:lvl>
    <w:lvl w:ilvl="4" w:tplc="E876BBA6">
      <w:start w:val="1"/>
      <w:numFmt w:val="lowerLetter"/>
      <w:lvlText w:val="%5."/>
      <w:lvlJc w:val="left"/>
      <w:pPr>
        <w:ind w:left="3600" w:hanging="360"/>
      </w:pPr>
    </w:lvl>
    <w:lvl w:ilvl="5" w:tplc="51464B08">
      <w:start w:val="1"/>
      <w:numFmt w:val="lowerRoman"/>
      <w:lvlText w:val="%6."/>
      <w:lvlJc w:val="right"/>
      <w:pPr>
        <w:ind w:left="4320" w:hanging="180"/>
      </w:pPr>
    </w:lvl>
    <w:lvl w:ilvl="6" w:tplc="CF9C114E">
      <w:start w:val="1"/>
      <w:numFmt w:val="decimal"/>
      <w:lvlText w:val="%7."/>
      <w:lvlJc w:val="left"/>
      <w:pPr>
        <w:ind w:left="5040" w:hanging="360"/>
      </w:pPr>
    </w:lvl>
    <w:lvl w:ilvl="7" w:tplc="47DE736A">
      <w:start w:val="1"/>
      <w:numFmt w:val="lowerLetter"/>
      <w:lvlText w:val="%8."/>
      <w:lvlJc w:val="left"/>
      <w:pPr>
        <w:ind w:left="5760" w:hanging="360"/>
      </w:pPr>
    </w:lvl>
    <w:lvl w:ilvl="8" w:tplc="2708C8D2">
      <w:start w:val="1"/>
      <w:numFmt w:val="lowerRoman"/>
      <w:lvlText w:val="%9."/>
      <w:lvlJc w:val="right"/>
      <w:pPr>
        <w:ind w:left="6480" w:hanging="180"/>
      </w:pPr>
    </w:lvl>
  </w:abstractNum>
  <w:abstractNum w:abstractNumId="1" w15:restartNumberingAfterBreak="0">
    <w:nsid w:val="092A4CF8"/>
    <w:multiLevelType w:val="multilevel"/>
    <w:tmpl w:val="0F7680E8"/>
    <w:lvl w:ilvl="0">
      <w:start w:val="3"/>
      <w:numFmt w:val="decimal"/>
      <w:lvlText w:val="%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2" w15:restartNumberingAfterBreak="0">
    <w:nsid w:val="0A4D5D47"/>
    <w:multiLevelType w:val="multilevel"/>
    <w:tmpl w:val="B90CAE18"/>
    <w:lvl w:ilvl="0">
      <w:start w:val="1"/>
      <w:numFmt w:val="decimal"/>
      <w:lvlText w:val="5.1.%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 w15:restartNumberingAfterBreak="0">
    <w:nsid w:val="0B1018DD"/>
    <w:multiLevelType w:val="hybridMultilevel"/>
    <w:tmpl w:val="3BACADFE"/>
    <w:lvl w:ilvl="0" w:tplc="856E3B34">
      <w:start w:val="1"/>
      <w:numFmt w:val="decimal"/>
      <w:lvlText w:val="2.%1."/>
      <w:lvlJc w:val="left"/>
      <w:pPr>
        <w:ind w:left="2203" w:hanging="360"/>
      </w:pPr>
      <w:rPr>
        <w:rFonts w:hint="default"/>
        <w:b w:val="0"/>
        <w:i w:val="0"/>
        <w:sz w:val="24"/>
      </w:rPr>
    </w:lvl>
    <w:lvl w:ilvl="1" w:tplc="C9FA3532">
      <w:start w:val="1"/>
      <w:numFmt w:val="lowerLetter"/>
      <w:lvlText w:val="%2."/>
      <w:lvlJc w:val="left"/>
      <w:pPr>
        <w:ind w:left="2160" w:hanging="360"/>
      </w:pPr>
    </w:lvl>
    <w:lvl w:ilvl="2" w:tplc="39FAB1EA">
      <w:start w:val="1"/>
      <w:numFmt w:val="lowerRoman"/>
      <w:lvlText w:val="%3."/>
      <w:lvlJc w:val="right"/>
      <w:pPr>
        <w:ind w:left="2880" w:hanging="180"/>
      </w:pPr>
    </w:lvl>
    <w:lvl w:ilvl="3" w:tplc="1556FCAE">
      <w:start w:val="1"/>
      <w:numFmt w:val="decimal"/>
      <w:lvlText w:val="%4."/>
      <w:lvlJc w:val="left"/>
      <w:pPr>
        <w:ind w:left="3600" w:hanging="360"/>
      </w:pPr>
    </w:lvl>
    <w:lvl w:ilvl="4" w:tplc="2FFE8166">
      <w:start w:val="1"/>
      <w:numFmt w:val="lowerLetter"/>
      <w:lvlText w:val="%5."/>
      <w:lvlJc w:val="left"/>
      <w:pPr>
        <w:ind w:left="4320" w:hanging="360"/>
      </w:pPr>
    </w:lvl>
    <w:lvl w:ilvl="5" w:tplc="890AE0B2">
      <w:start w:val="1"/>
      <w:numFmt w:val="lowerRoman"/>
      <w:lvlText w:val="%6."/>
      <w:lvlJc w:val="right"/>
      <w:pPr>
        <w:ind w:left="5040" w:hanging="180"/>
      </w:pPr>
    </w:lvl>
    <w:lvl w:ilvl="6" w:tplc="973A3516">
      <w:start w:val="1"/>
      <w:numFmt w:val="decimal"/>
      <w:lvlText w:val="%7."/>
      <w:lvlJc w:val="left"/>
      <w:pPr>
        <w:ind w:left="5760" w:hanging="360"/>
      </w:pPr>
    </w:lvl>
    <w:lvl w:ilvl="7" w:tplc="F64A0E68">
      <w:start w:val="1"/>
      <w:numFmt w:val="lowerLetter"/>
      <w:lvlText w:val="%8."/>
      <w:lvlJc w:val="left"/>
      <w:pPr>
        <w:ind w:left="6480" w:hanging="360"/>
      </w:pPr>
    </w:lvl>
    <w:lvl w:ilvl="8" w:tplc="32BCDB40">
      <w:start w:val="1"/>
      <w:numFmt w:val="lowerRoman"/>
      <w:lvlText w:val="%9."/>
      <w:lvlJc w:val="right"/>
      <w:pPr>
        <w:ind w:left="7200" w:hanging="180"/>
      </w:pPr>
    </w:lvl>
  </w:abstractNum>
  <w:abstractNum w:abstractNumId="4" w15:restartNumberingAfterBreak="0">
    <w:nsid w:val="17606BE1"/>
    <w:multiLevelType w:val="multilevel"/>
    <w:tmpl w:val="6EC626EC"/>
    <w:lvl w:ilvl="0">
      <w:start w:val="1"/>
      <w:numFmt w:val="decimal"/>
      <w:lvlText w:val="5.2.%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5" w15:restartNumberingAfterBreak="0">
    <w:nsid w:val="185536C4"/>
    <w:multiLevelType w:val="multilevel"/>
    <w:tmpl w:val="785CF1AC"/>
    <w:lvl w:ilvl="0">
      <w:start w:val="1"/>
      <w:numFmt w:val="decimal"/>
      <w:lvlText w:val="5.1.3.%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6" w15:restartNumberingAfterBreak="0">
    <w:nsid w:val="1F787BB5"/>
    <w:multiLevelType w:val="multilevel"/>
    <w:tmpl w:val="628E5BE8"/>
    <w:lvl w:ilvl="0">
      <w:start w:val="4"/>
      <w:numFmt w:val="decimal"/>
      <w:lvlText w:val="%1."/>
      <w:lvlJc w:val="left"/>
      <w:pPr>
        <w:ind w:left="480" w:hanging="480"/>
      </w:pPr>
      <w:rPr>
        <w:rFonts w:hint="default"/>
      </w:rPr>
    </w:lvl>
    <w:lvl w:ilvl="1">
      <w:start w:val="1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09A7574"/>
    <w:multiLevelType w:val="hybridMultilevel"/>
    <w:tmpl w:val="75F6F0D4"/>
    <w:lvl w:ilvl="0" w:tplc="759C4F0A">
      <w:start w:val="1"/>
      <w:numFmt w:val="bullet"/>
      <w:lvlText w:val=""/>
      <w:lvlJc w:val="left"/>
      <w:pPr>
        <w:ind w:left="1429" w:hanging="360"/>
      </w:pPr>
      <w:rPr>
        <w:rFonts w:ascii="Symbol" w:hAnsi="Symbol" w:hint="default"/>
      </w:rPr>
    </w:lvl>
    <w:lvl w:ilvl="1" w:tplc="BF687976">
      <w:start w:val="1"/>
      <w:numFmt w:val="bullet"/>
      <w:lvlText w:val="o"/>
      <w:lvlJc w:val="left"/>
      <w:pPr>
        <w:ind w:left="2149" w:hanging="360"/>
      </w:pPr>
      <w:rPr>
        <w:rFonts w:ascii="Courier New" w:hAnsi="Courier New" w:cs="Courier New" w:hint="default"/>
      </w:rPr>
    </w:lvl>
    <w:lvl w:ilvl="2" w:tplc="42ECBFBE">
      <w:start w:val="1"/>
      <w:numFmt w:val="bullet"/>
      <w:lvlText w:val=""/>
      <w:lvlJc w:val="left"/>
      <w:pPr>
        <w:ind w:left="2869" w:hanging="360"/>
      </w:pPr>
      <w:rPr>
        <w:rFonts w:ascii="Wingdings" w:hAnsi="Wingdings" w:hint="default"/>
      </w:rPr>
    </w:lvl>
    <w:lvl w:ilvl="3" w:tplc="52E0DE0C">
      <w:start w:val="1"/>
      <w:numFmt w:val="bullet"/>
      <w:lvlText w:val=""/>
      <w:lvlJc w:val="left"/>
      <w:pPr>
        <w:ind w:left="3589" w:hanging="360"/>
      </w:pPr>
      <w:rPr>
        <w:rFonts w:ascii="Symbol" w:hAnsi="Symbol" w:hint="default"/>
      </w:rPr>
    </w:lvl>
    <w:lvl w:ilvl="4" w:tplc="F29284C0">
      <w:start w:val="1"/>
      <w:numFmt w:val="bullet"/>
      <w:lvlText w:val="o"/>
      <w:lvlJc w:val="left"/>
      <w:pPr>
        <w:ind w:left="4309" w:hanging="360"/>
      </w:pPr>
      <w:rPr>
        <w:rFonts w:ascii="Courier New" w:hAnsi="Courier New" w:cs="Courier New" w:hint="default"/>
      </w:rPr>
    </w:lvl>
    <w:lvl w:ilvl="5" w:tplc="284AE65A">
      <w:start w:val="1"/>
      <w:numFmt w:val="bullet"/>
      <w:lvlText w:val=""/>
      <w:lvlJc w:val="left"/>
      <w:pPr>
        <w:ind w:left="5029" w:hanging="360"/>
      </w:pPr>
      <w:rPr>
        <w:rFonts w:ascii="Wingdings" w:hAnsi="Wingdings" w:hint="default"/>
      </w:rPr>
    </w:lvl>
    <w:lvl w:ilvl="6" w:tplc="97A29CC0">
      <w:start w:val="1"/>
      <w:numFmt w:val="bullet"/>
      <w:lvlText w:val=""/>
      <w:lvlJc w:val="left"/>
      <w:pPr>
        <w:ind w:left="5749" w:hanging="360"/>
      </w:pPr>
      <w:rPr>
        <w:rFonts w:ascii="Symbol" w:hAnsi="Symbol" w:hint="default"/>
      </w:rPr>
    </w:lvl>
    <w:lvl w:ilvl="7" w:tplc="EB2A655E">
      <w:start w:val="1"/>
      <w:numFmt w:val="bullet"/>
      <w:lvlText w:val="o"/>
      <w:lvlJc w:val="left"/>
      <w:pPr>
        <w:ind w:left="6469" w:hanging="360"/>
      </w:pPr>
      <w:rPr>
        <w:rFonts w:ascii="Courier New" w:hAnsi="Courier New" w:cs="Courier New" w:hint="default"/>
      </w:rPr>
    </w:lvl>
    <w:lvl w:ilvl="8" w:tplc="3C2A7D80">
      <w:start w:val="1"/>
      <w:numFmt w:val="bullet"/>
      <w:lvlText w:val=""/>
      <w:lvlJc w:val="left"/>
      <w:pPr>
        <w:ind w:left="7189" w:hanging="360"/>
      </w:pPr>
      <w:rPr>
        <w:rFonts w:ascii="Wingdings" w:hAnsi="Wingdings" w:hint="default"/>
      </w:rPr>
    </w:lvl>
  </w:abstractNum>
  <w:abstractNum w:abstractNumId="8" w15:restartNumberingAfterBreak="0">
    <w:nsid w:val="30FE316E"/>
    <w:multiLevelType w:val="multilevel"/>
    <w:tmpl w:val="9A4E497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AC13BBA"/>
    <w:multiLevelType w:val="multilevel"/>
    <w:tmpl w:val="4824F454"/>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4180C23"/>
    <w:multiLevelType w:val="multilevel"/>
    <w:tmpl w:val="E82091A0"/>
    <w:lvl w:ilvl="0">
      <w:start w:val="5"/>
      <w:numFmt w:val="decimal"/>
      <w:lvlText w:val="%1"/>
      <w:lvlJc w:val="left"/>
      <w:pPr>
        <w:ind w:left="660" w:hanging="660"/>
      </w:pPr>
      <w:rPr>
        <w:rFonts w:hint="default"/>
      </w:rPr>
    </w:lvl>
    <w:lvl w:ilvl="1">
      <w:start w:val="3"/>
      <w:numFmt w:val="decimal"/>
      <w:lvlText w:val="%1.%2"/>
      <w:lvlJc w:val="left"/>
      <w:pPr>
        <w:ind w:left="896" w:hanging="660"/>
      </w:pPr>
      <w:rPr>
        <w:rFonts w:hint="default"/>
      </w:rPr>
    </w:lvl>
    <w:lvl w:ilvl="2">
      <w:start w:val="6"/>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4A961301"/>
    <w:multiLevelType w:val="hybridMultilevel"/>
    <w:tmpl w:val="7392015E"/>
    <w:lvl w:ilvl="0" w:tplc="E816550E">
      <w:start w:val="1"/>
      <w:numFmt w:val="decimal"/>
      <w:lvlText w:val="5.%1."/>
      <w:lvlJc w:val="left"/>
      <w:pPr>
        <w:ind w:left="360" w:hanging="360"/>
      </w:pPr>
      <w:rPr>
        <w:rFonts w:hint="default"/>
      </w:rPr>
    </w:lvl>
    <w:lvl w:ilvl="1" w:tplc="5AE0DCBC">
      <w:start w:val="1"/>
      <w:numFmt w:val="lowerLetter"/>
      <w:lvlText w:val="%2."/>
      <w:lvlJc w:val="left"/>
      <w:pPr>
        <w:ind w:left="1440" w:hanging="360"/>
      </w:pPr>
    </w:lvl>
    <w:lvl w:ilvl="2" w:tplc="B17A1742">
      <w:start w:val="1"/>
      <w:numFmt w:val="lowerRoman"/>
      <w:lvlText w:val="%3."/>
      <w:lvlJc w:val="right"/>
      <w:pPr>
        <w:ind w:left="2160" w:hanging="180"/>
      </w:pPr>
    </w:lvl>
    <w:lvl w:ilvl="3" w:tplc="8EBE826A">
      <w:start w:val="1"/>
      <w:numFmt w:val="decimal"/>
      <w:lvlText w:val="%4."/>
      <w:lvlJc w:val="left"/>
      <w:pPr>
        <w:ind w:left="2880" w:hanging="360"/>
      </w:pPr>
    </w:lvl>
    <w:lvl w:ilvl="4" w:tplc="9C980A62">
      <w:start w:val="1"/>
      <w:numFmt w:val="lowerLetter"/>
      <w:lvlText w:val="%5."/>
      <w:lvlJc w:val="left"/>
      <w:pPr>
        <w:ind w:left="3600" w:hanging="360"/>
      </w:pPr>
    </w:lvl>
    <w:lvl w:ilvl="5" w:tplc="B7EEBC62">
      <w:start w:val="1"/>
      <w:numFmt w:val="lowerRoman"/>
      <w:lvlText w:val="%6."/>
      <w:lvlJc w:val="right"/>
      <w:pPr>
        <w:ind w:left="4320" w:hanging="180"/>
      </w:pPr>
    </w:lvl>
    <w:lvl w:ilvl="6" w:tplc="7DB4DD02">
      <w:start w:val="1"/>
      <w:numFmt w:val="decimal"/>
      <w:lvlText w:val="%7."/>
      <w:lvlJc w:val="left"/>
      <w:pPr>
        <w:ind w:left="5040" w:hanging="360"/>
      </w:pPr>
    </w:lvl>
    <w:lvl w:ilvl="7" w:tplc="3C24BC20">
      <w:start w:val="1"/>
      <w:numFmt w:val="lowerLetter"/>
      <w:lvlText w:val="%8."/>
      <w:lvlJc w:val="left"/>
      <w:pPr>
        <w:ind w:left="5760" w:hanging="360"/>
      </w:pPr>
    </w:lvl>
    <w:lvl w:ilvl="8" w:tplc="BA92EF80">
      <w:start w:val="1"/>
      <w:numFmt w:val="lowerRoman"/>
      <w:lvlText w:val="%9."/>
      <w:lvlJc w:val="right"/>
      <w:pPr>
        <w:ind w:left="6480" w:hanging="180"/>
      </w:pPr>
    </w:lvl>
  </w:abstractNum>
  <w:abstractNum w:abstractNumId="12" w15:restartNumberingAfterBreak="0">
    <w:nsid w:val="4AA42A45"/>
    <w:multiLevelType w:val="multilevel"/>
    <w:tmpl w:val="B602DB0C"/>
    <w:lvl w:ilvl="0">
      <w:start w:val="1"/>
      <w:numFmt w:val="decimal"/>
      <w:lvlText w:val="6.4.%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3" w15:restartNumberingAfterBreak="0">
    <w:nsid w:val="519B5DAF"/>
    <w:multiLevelType w:val="hybridMultilevel"/>
    <w:tmpl w:val="86F4A0AA"/>
    <w:lvl w:ilvl="0" w:tplc="37D2CE18">
      <w:start w:val="1"/>
      <w:numFmt w:val="bullet"/>
      <w:lvlText w:val="-"/>
      <w:lvlJc w:val="left"/>
      <w:pPr>
        <w:ind w:left="1353" w:hanging="360"/>
      </w:pPr>
      <w:rPr>
        <w:rFonts w:ascii="Cambria Math" w:eastAsia="Cambria Math" w:hAnsi="Cambria Math" w:cs="Cambria Math"/>
        <w:b w:val="0"/>
        <w:i w:val="0"/>
        <w:color w:val="000000"/>
        <w:spacing w:val="-20"/>
      </w:rPr>
    </w:lvl>
    <w:lvl w:ilvl="1" w:tplc="0BD06608">
      <w:start w:val="1"/>
      <w:numFmt w:val="bullet"/>
      <w:lvlText w:val="o"/>
      <w:lvlJc w:val="left"/>
      <w:pPr>
        <w:ind w:left="2073" w:hanging="360"/>
      </w:pPr>
      <w:rPr>
        <w:rFonts w:ascii="Courier New" w:hAnsi="Courier New" w:cs="Courier New" w:hint="default"/>
      </w:rPr>
    </w:lvl>
    <w:lvl w:ilvl="2" w:tplc="B5F8A2AA">
      <w:start w:val="1"/>
      <w:numFmt w:val="bullet"/>
      <w:lvlText w:val=""/>
      <w:lvlJc w:val="left"/>
      <w:pPr>
        <w:ind w:left="2793" w:hanging="360"/>
      </w:pPr>
      <w:rPr>
        <w:rFonts w:ascii="Wingdings" w:hAnsi="Wingdings" w:hint="default"/>
      </w:rPr>
    </w:lvl>
    <w:lvl w:ilvl="3" w:tplc="C5A0139E">
      <w:start w:val="1"/>
      <w:numFmt w:val="bullet"/>
      <w:lvlText w:val=""/>
      <w:lvlJc w:val="left"/>
      <w:pPr>
        <w:ind w:left="3513" w:hanging="360"/>
      </w:pPr>
      <w:rPr>
        <w:rFonts w:ascii="Symbol" w:hAnsi="Symbol" w:hint="default"/>
      </w:rPr>
    </w:lvl>
    <w:lvl w:ilvl="4" w:tplc="F2680BB0">
      <w:start w:val="1"/>
      <w:numFmt w:val="bullet"/>
      <w:lvlText w:val="o"/>
      <w:lvlJc w:val="left"/>
      <w:pPr>
        <w:ind w:left="4233" w:hanging="360"/>
      </w:pPr>
      <w:rPr>
        <w:rFonts w:ascii="Courier New" w:hAnsi="Courier New" w:cs="Courier New" w:hint="default"/>
      </w:rPr>
    </w:lvl>
    <w:lvl w:ilvl="5" w:tplc="C8B43EA0">
      <w:start w:val="1"/>
      <w:numFmt w:val="bullet"/>
      <w:lvlText w:val=""/>
      <w:lvlJc w:val="left"/>
      <w:pPr>
        <w:ind w:left="4953" w:hanging="360"/>
      </w:pPr>
      <w:rPr>
        <w:rFonts w:ascii="Wingdings" w:hAnsi="Wingdings" w:hint="default"/>
      </w:rPr>
    </w:lvl>
    <w:lvl w:ilvl="6" w:tplc="CC264774">
      <w:start w:val="1"/>
      <w:numFmt w:val="bullet"/>
      <w:lvlText w:val=""/>
      <w:lvlJc w:val="left"/>
      <w:pPr>
        <w:ind w:left="5673" w:hanging="360"/>
      </w:pPr>
      <w:rPr>
        <w:rFonts w:ascii="Symbol" w:hAnsi="Symbol" w:hint="default"/>
      </w:rPr>
    </w:lvl>
    <w:lvl w:ilvl="7" w:tplc="98FA241A">
      <w:start w:val="1"/>
      <w:numFmt w:val="bullet"/>
      <w:lvlText w:val="o"/>
      <w:lvlJc w:val="left"/>
      <w:pPr>
        <w:ind w:left="6393" w:hanging="360"/>
      </w:pPr>
      <w:rPr>
        <w:rFonts w:ascii="Courier New" w:hAnsi="Courier New" w:cs="Courier New" w:hint="default"/>
      </w:rPr>
    </w:lvl>
    <w:lvl w:ilvl="8" w:tplc="463CF688">
      <w:start w:val="1"/>
      <w:numFmt w:val="bullet"/>
      <w:lvlText w:val=""/>
      <w:lvlJc w:val="left"/>
      <w:pPr>
        <w:ind w:left="7113" w:hanging="360"/>
      </w:pPr>
      <w:rPr>
        <w:rFonts w:ascii="Wingdings" w:hAnsi="Wingdings" w:hint="default"/>
      </w:rPr>
    </w:lvl>
  </w:abstractNum>
  <w:abstractNum w:abstractNumId="14" w15:restartNumberingAfterBreak="0">
    <w:nsid w:val="56D85D7C"/>
    <w:multiLevelType w:val="multilevel"/>
    <w:tmpl w:val="546ABD7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62A51E93"/>
    <w:multiLevelType w:val="multilevel"/>
    <w:tmpl w:val="59C8C3C0"/>
    <w:lvl w:ilvl="0">
      <w:start w:val="1"/>
      <w:numFmt w:val="decimal"/>
      <w:lvlText w:val="5.3.%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6" w15:restartNumberingAfterBreak="0">
    <w:nsid w:val="68DB5D7A"/>
    <w:multiLevelType w:val="multilevel"/>
    <w:tmpl w:val="6F8CD836"/>
    <w:lvl w:ilvl="0">
      <w:start w:val="1"/>
      <w:numFmt w:val="decimal"/>
      <w:lvlText w:val="6.%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7" w15:restartNumberingAfterBreak="0">
    <w:nsid w:val="6BAF5CCA"/>
    <w:multiLevelType w:val="multilevel"/>
    <w:tmpl w:val="44503462"/>
    <w:lvl w:ilvl="0">
      <w:start w:val="1"/>
      <w:numFmt w:val="decimal"/>
      <w:lvlText w:val="5.4.%1."/>
      <w:lvlJc w:val="left"/>
      <w:pPr>
        <w:ind w:left="360" w:hanging="360"/>
      </w:pPr>
      <w:rPr>
        <w:rFonts w:hint="default"/>
        <w:b w:val="0"/>
        <w:sz w:val="24"/>
      </w:rPr>
    </w:lvl>
    <w:lvl w:ilvl="1">
      <w:start w:val="1"/>
      <w:numFmt w:val="decimal"/>
      <w:lvlText w:val="4.%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8" w15:restartNumberingAfterBreak="0">
    <w:nsid w:val="6BE0352E"/>
    <w:multiLevelType w:val="hybridMultilevel"/>
    <w:tmpl w:val="BE00B5FA"/>
    <w:lvl w:ilvl="0" w:tplc="B6240C84">
      <w:start w:val="1"/>
      <w:numFmt w:val="decimal"/>
      <w:lvlText w:val="3.%1."/>
      <w:lvlJc w:val="left"/>
      <w:pPr>
        <w:ind w:left="2487" w:hanging="360"/>
      </w:pPr>
      <w:rPr>
        <w:rFonts w:hint="default"/>
        <w:b w:val="0"/>
        <w:i w:val="0"/>
        <w:sz w:val="24"/>
      </w:rPr>
    </w:lvl>
    <w:lvl w:ilvl="1" w:tplc="77C67382">
      <w:start w:val="1"/>
      <w:numFmt w:val="lowerLetter"/>
      <w:lvlText w:val="%2."/>
      <w:lvlJc w:val="left"/>
      <w:pPr>
        <w:ind w:left="2160" w:hanging="360"/>
      </w:pPr>
    </w:lvl>
    <w:lvl w:ilvl="2" w:tplc="9D4018B8">
      <w:start w:val="1"/>
      <w:numFmt w:val="lowerRoman"/>
      <w:lvlText w:val="%3."/>
      <w:lvlJc w:val="right"/>
      <w:pPr>
        <w:ind w:left="2880" w:hanging="180"/>
      </w:pPr>
    </w:lvl>
    <w:lvl w:ilvl="3" w:tplc="99302B82">
      <w:start w:val="1"/>
      <w:numFmt w:val="decimal"/>
      <w:lvlText w:val="%4."/>
      <w:lvlJc w:val="left"/>
      <w:pPr>
        <w:ind w:left="3600" w:hanging="360"/>
      </w:pPr>
    </w:lvl>
    <w:lvl w:ilvl="4" w:tplc="8D242F28">
      <w:start w:val="1"/>
      <w:numFmt w:val="lowerLetter"/>
      <w:lvlText w:val="%5."/>
      <w:lvlJc w:val="left"/>
      <w:pPr>
        <w:ind w:left="4320" w:hanging="360"/>
      </w:pPr>
    </w:lvl>
    <w:lvl w:ilvl="5" w:tplc="A14A03F2">
      <w:start w:val="1"/>
      <w:numFmt w:val="lowerRoman"/>
      <w:lvlText w:val="%6."/>
      <w:lvlJc w:val="right"/>
      <w:pPr>
        <w:ind w:left="5040" w:hanging="180"/>
      </w:pPr>
    </w:lvl>
    <w:lvl w:ilvl="6" w:tplc="A70280F8">
      <w:start w:val="1"/>
      <w:numFmt w:val="decimal"/>
      <w:lvlText w:val="%7."/>
      <w:lvlJc w:val="left"/>
      <w:pPr>
        <w:ind w:left="5760" w:hanging="360"/>
      </w:pPr>
    </w:lvl>
    <w:lvl w:ilvl="7" w:tplc="452073C6">
      <w:start w:val="1"/>
      <w:numFmt w:val="lowerLetter"/>
      <w:lvlText w:val="%8."/>
      <w:lvlJc w:val="left"/>
      <w:pPr>
        <w:ind w:left="6480" w:hanging="360"/>
      </w:pPr>
    </w:lvl>
    <w:lvl w:ilvl="8" w:tplc="EFB225B8">
      <w:start w:val="1"/>
      <w:numFmt w:val="lowerRoman"/>
      <w:lvlText w:val="%9."/>
      <w:lvlJc w:val="right"/>
      <w:pPr>
        <w:ind w:left="7200" w:hanging="180"/>
      </w:pPr>
    </w:lvl>
  </w:abstractNum>
  <w:abstractNum w:abstractNumId="19" w15:restartNumberingAfterBreak="0">
    <w:nsid w:val="70F13017"/>
    <w:multiLevelType w:val="multilevel"/>
    <w:tmpl w:val="2F7E748A"/>
    <w:lvl w:ilvl="0">
      <w:start w:val="4"/>
      <w:numFmt w:val="decimal"/>
      <w:lvlText w:val="%1."/>
      <w:lvlJc w:val="left"/>
      <w:pPr>
        <w:ind w:left="660" w:hanging="660"/>
      </w:pPr>
      <w:rPr>
        <w:rFonts w:hint="default"/>
      </w:rPr>
    </w:lvl>
    <w:lvl w:ilvl="1">
      <w:start w:val="11"/>
      <w:numFmt w:val="decimal"/>
      <w:lvlText w:val="%1.%2."/>
      <w:lvlJc w:val="left"/>
      <w:pPr>
        <w:ind w:left="1940" w:hanging="66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20" w15:restartNumberingAfterBreak="0">
    <w:nsid w:val="7B85035A"/>
    <w:multiLevelType w:val="hybridMultilevel"/>
    <w:tmpl w:val="90B27FE0"/>
    <w:lvl w:ilvl="0" w:tplc="33BCFDCE">
      <w:start w:val="1"/>
      <w:numFmt w:val="bullet"/>
      <w:lvlText w:val="-"/>
      <w:lvlJc w:val="left"/>
      <w:pPr>
        <w:ind w:left="720" w:hanging="360"/>
      </w:pPr>
      <w:rPr>
        <w:rFonts w:ascii="Vrinda" w:hAnsi="Vrinda" w:hint="default"/>
        <w:color w:val="auto"/>
      </w:rPr>
    </w:lvl>
    <w:lvl w:ilvl="1" w:tplc="70AC14B0">
      <w:start w:val="1"/>
      <w:numFmt w:val="bullet"/>
      <w:lvlText w:val="o"/>
      <w:lvlJc w:val="left"/>
      <w:pPr>
        <w:ind w:left="1440" w:hanging="360"/>
      </w:pPr>
      <w:rPr>
        <w:rFonts w:ascii="Courier New" w:hAnsi="Courier New" w:cs="Courier New" w:hint="default"/>
      </w:rPr>
    </w:lvl>
    <w:lvl w:ilvl="2" w:tplc="2AE6485C">
      <w:start w:val="1"/>
      <w:numFmt w:val="bullet"/>
      <w:lvlText w:val=""/>
      <w:lvlJc w:val="left"/>
      <w:pPr>
        <w:ind w:left="2160" w:hanging="360"/>
      </w:pPr>
      <w:rPr>
        <w:rFonts w:ascii="Wingdings" w:hAnsi="Wingdings" w:hint="default"/>
      </w:rPr>
    </w:lvl>
    <w:lvl w:ilvl="3" w:tplc="49583034">
      <w:start w:val="1"/>
      <w:numFmt w:val="bullet"/>
      <w:lvlText w:val=""/>
      <w:lvlJc w:val="left"/>
      <w:pPr>
        <w:ind w:left="2880" w:hanging="360"/>
      </w:pPr>
      <w:rPr>
        <w:rFonts w:ascii="Symbol" w:hAnsi="Symbol" w:hint="default"/>
      </w:rPr>
    </w:lvl>
    <w:lvl w:ilvl="4" w:tplc="B21C8A5C">
      <w:start w:val="1"/>
      <w:numFmt w:val="bullet"/>
      <w:lvlText w:val="o"/>
      <w:lvlJc w:val="left"/>
      <w:pPr>
        <w:ind w:left="3600" w:hanging="360"/>
      </w:pPr>
      <w:rPr>
        <w:rFonts w:ascii="Courier New" w:hAnsi="Courier New" w:cs="Courier New" w:hint="default"/>
      </w:rPr>
    </w:lvl>
    <w:lvl w:ilvl="5" w:tplc="77184FEE">
      <w:start w:val="1"/>
      <w:numFmt w:val="bullet"/>
      <w:lvlText w:val=""/>
      <w:lvlJc w:val="left"/>
      <w:pPr>
        <w:ind w:left="4320" w:hanging="360"/>
      </w:pPr>
      <w:rPr>
        <w:rFonts w:ascii="Wingdings" w:hAnsi="Wingdings" w:hint="default"/>
      </w:rPr>
    </w:lvl>
    <w:lvl w:ilvl="6" w:tplc="AD2E5038">
      <w:start w:val="1"/>
      <w:numFmt w:val="bullet"/>
      <w:lvlText w:val=""/>
      <w:lvlJc w:val="left"/>
      <w:pPr>
        <w:ind w:left="5040" w:hanging="360"/>
      </w:pPr>
      <w:rPr>
        <w:rFonts w:ascii="Symbol" w:hAnsi="Symbol" w:hint="default"/>
      </w:rPr>
    </w:lvl>
    <w:lvl w:ilvl="7" w:tplc="ED380316">
      <w:start w:val="1"/>
      <w:numFmt w:val="bullet"/>
      <w:lvlText w:val="o"/>
      <w:lvlJc w:val="left"/>
      <w:pPr>
        <w:ind w:left="5760" w:hanging="360"/>
      </w:pPr>
      <w:rPr>
        <w:rFonts w:ascii="Courier New" w:hAnsi="Courier New" w:cs="Courier New" w:hint="default"/>
      </w:rPr>
    </w:lvl>
    <w:lvl w:ilvl="8" w:tplc="B50ABEB4">
      <w:start w:val="1"/>
      <w:numFmt w:val="bullet"/>
      <w:lvlText w:val=""/>
      <w:lvlJc w:val="left"/>
      <w:pPr>
        <w:ind w:left="6480" w:hanging="360"/>
      </w:pPr>
      <w:rPr>
        <w:rFonts w:ascii="Wingdings" w:hAnsi="Wingdings" w:hint="default"/>
      </w:rPr>
    </w:lvl>
  </w:abstractNum>
  <w:abstractNum w:abstractNumId="21" w15:restartNumberingAfterBreak="0">
    <w:nsid w:val="7DDC358F"/>
    <w:multiLevelType w:val="multilevel"/>
    <w:tmpl w:val="EE34EDCE"/>
    <w:lvl w:ilvl="0">
      <w:start w:val="4"/>
      <w:numFmt w:val="decimal"/>
      <w:lvlText w:val="%1."/>
      <w:lvlJc w:val="left"/>
      <w:pPr>
        <w:ind w:left="480" w:hanging="480"/>
      </w:pPr>
      <w:rPr>
        <w:rFonts w:hint="default"/>
      </w:rPr>
    </w:lvl>
    <w:lvl w:ilvl="1">
      <w:start w:val="2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EC04E3C"/>
    <w:multiLevelType w:val="multilevel"/>
    <w:tmpl w:val="3DE00C4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18"/>
  </w:num>
  <w:num w:numId="4">
    <w:abstractNumId w:val="1"/>
  </w:num>
  <w:num w:numId="5">
    <w:abstractNumId w:val="2"/>
  </w:num>
  <w:num w:numId="6">
    <w:abstractNumId w:val="11"/>
  </w:num>
  <w:num w:numId="7">
    <w:abstractNumId w:val="5"/>
  </w:num>
  <w:num w:numId="8">
    <w:abstractNumId w:val="4"/>
  </w:num>
  <w:num w:numId="9">
    <w:abstractNumId w:val="15"/>
  </w:num>
  <w:num w:numId="10">
    <w:abstractNumId w:val="17"/>
  </w:num>
  <w:num w:numId="11">
    <w:abstractNumId w:val="16"/>
  </w:num>
  <w:num w:numId="12">
    <w:abstractNumId w:val="12"/>
  </w:num>
  <w:num w:numId="13">
    <w:abstractNumId w:val="6"/>
  </w:num>
  <w:num w:numId="14">
    <w:abstractNumId w:val="7"/>
  </w:num>
  <w:num w:numId="15">
    <w:abstractNumId w:val="13"/>
  </w:num>
  <w:num w:numId="16">
    <w:abstractNumId w:val="19"/>
  </w:num>
  <w:num w:numId="17">
    <w:abstractNumId w:val="8"/>
  </w:num>
  <w:num w:numId="18">
    <w:abstractNumId w:val="22"/>
  </w:num>
  <w:num w:numId="19">
    <w:abstractNumId w:val="14"/>
  </w:num>
  <w:num w:numId="20">
    <w:abstractNumId w:val="9"/>
  </w:num>
  <w:num w:numId="21">
    <w:abstractNumId w:val="20"/>
  </w:num>
  <w:num w:numId="22">
    <w:abstractNumId w:val="10"/>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67D"/>
    <w:rsid w:val="000C4DA1"/>
    <w:rsid w:val="00166FCA"/>
    <w:rsid w:val="001C24C3"/>
    <w:rsid w:val="002317F0"/>
    <w:rsid w:val="005B24DE"/>
    <w:rsid w:val="005E4612"/>
    <w:rsid w:val="00606D30"/>
    <w:rsid w:val="006E3C29"/>
    <w:rsid w:val="006F067D"/>
    <w:rsid w:val="00A678EA"/>
    <w:rsid w:val="00BB1DDB"/>
    <w:rsid w:val="00BC2BAC"/>
    <w:rsid w:val="00C23F38"/>
    <w:rsid w:val="00C664A5"/>
    <w:rsid w:val="00CE77CD"/>
    <w:rsid w:val="00D178DC"/>
    <w:rsid w:val="00DA3B13"/>
    <w:rsid w:val="00DA5046"/>
    <w:rsid w:val="00E5488B"/>
    <w:rsid w:val="00EC08B9"/>
    <w:rsid w:val="00F23FAD"/>
    <w:rsid w:val="00FA6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31A10"/>
  <w15:docId w15:val="{F062A567-6765-4A05-A84F-A95D05A94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25">
    <w:name w:val="Body Text Indent 2"/>
    <w:basedOn w:val="a"/>
    <w:link w:val="26"/>
    <w:pPr>
      <w:ind w:firstLine="720"/>
      <w:jc w:val="both"/>
    </w:pPr>
  </w:style>
  <w:style w:type="character" w:customStyle="1" w:styleId="26">
    <w:name w:val="Основной текст с отступом 2 Знак"/>
    <w:link w:val="25"/>
    <w:rPr>
      <w:rFonts w:ascii="Times New Roman" w:eastAsia="Times New Roman" w:hAnsi="Times New Roman" w:cs="Times New Roman"/>
      <w:sz w:val="24"/>
      <w:szCs w:val="24"/>
      <w:lang w:eastAsia="ru-RU"/>
    </w:rPr>
  </w:style>
  <w:style w:type="paragraph" w:styleId="af0">
    <w:name w:val="List Paragraph"/>
    <w:basedOn w:val="a"/>
    <w:link w:val="af1"/>
    <w:uiPriority w:val="34"/>
    <w:qFormat/>
    <w:pPr>
      <w:ind w:left="720"/>
      <w:contextualSpacing/>
    </w:pPr>
  </w:style>
  <w:style w:type="character" w:styleId="af2">
    <w:name w:val="annotation reference"/>
    <w:unhideWhenUsed/>
    <w:rPr>
      <w:sz w:val="16"/>
      <w:szCs w:val="16"/>
    </w:rPr>
  </w:style>
  <w:style w:type="paragraph" w:styleId="af3">
    <w:name w:val="annotation text"/>
    <w:basedOn w:val="a"/>
    <w:link w:val="af4"/>
    <w:unhideWhenUsed/>
    <w:rPr>
      <w:sz w:val="20"/>
      <w:szCs w:val="20"/>
    </w:rPr>
  </w:style>
  <w:style w:type="character" w:customStyle="1" w:styleId="af4">
    <w:name w:val="Текст примечания Знак"/>
    <w:link w:val="af3"/>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Pr>
      <w:b/>
      <w:bCs/>
    </w:rPr>
  </w:style>
  <w:style w:type="character" w:customStyle="1" w:styleId="af6">
    <w:name w:val="Тема примечания Знак"/>
    <w:link w:val="af5"/>
    <w:uiPriority w:val="99"/>
    <w:semiHidden/>
    <w:rPr>
      <w:rFonts w:ascii="Times New Roman" w:eastAsia="Times New Roman" w:hAnsi="Times New Roman" w:cs="Times New Roman"/>
      <w:b/>
      <w:bCs/>
      <w:sz w:val="20"/>
      <w:szCs w:val="20"/>
      <w:lang w:eastAsia="ru-RU"/>
    </w:rPr>
  </w:style>
  <w:style w:type="paragraph" w:styleId="af7">
    <w:name w:val="Balloon Text"/>
    <w:basedOn w:val="a"/>
    <w:link w:val="af8"/>
    <w:uiPriority w:val="99"/>
    <w:semiHidden/>
    <w:unhideWhenUsed/>
    <w:rPr>
      <w:rFonts w:ascii="Tahoma" w:hAnsi="Tahoma" w:cs="Tahoma"/>
      <w:sz w:val="16"/>
      <w:szCs w:val="16"/>
    </w:rPr>
  </w:style>
  <w:style w:type="character" w:customStyle="1" w:styleId="af8">
    <w:name w:val="Текст выноски Знак"/>
    <w:link w:val="af7"/>
    <w:uiPriority w:val="99"/>
    <w:semiHidden/>
    <w:rPr>
      <w:rFonts w:ascii="Tahoma" w:eastAsia="Times New Roman" w:hAnsi="Tahoma" w:cs="Tahoma"/>
      <w:sz w:val="16"/>
      <w:szCs w:val="16"/>
      <w:lang w:eastAsia="ru-RU"/>
    </w:rPr>
  </w:style>
  <w:style w:type="paragraph" w:styleId="af9">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basedOn w:val="a"/>
    <w:link w:val="afa"/>
    <w:unhideWhenUsed/>
    <w:qFormat/>
    <w:rPr>
      <w:sz w:val="20"/>
      <w:szCs w:val="20"/>
    </w:rPr>
  </w:style>
  <w:style w:type="character" w:customStyle="1" w:styleId="afa">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f9"/>
    <w:qFormat/>
    <w:rPr>
      <w:rFonts w:ascii="Times New Roman" w:eastAsia="Times New Roman" w:hAnsi="Times New Roman" w:cs="Times New Roman"/>
      <w:sz w:val="20"/>
      <w:szCs w:val="20"/>
      <w:lang w:eastAsia="ru-RU"/>
    </w:rPr>
  </w:style>
  <w:style w:type="character" w:styleId="afb">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f"/>
    <w:unhideWhenUsed/>
    <w:qFormat/>
    <w:rPr>
      <w:vertAlign w:val="superscript"/>
    </w:rPr>
  </w:style>
  <w:style w:type="character" w:styleId="afc">
    <w:name w:val="Strong"/>
    <w:qFormat/>
    <w:rPr>
      <w:b/>
      <w:bCs/>
    </w:rPr>
  </w:style>
  <w:style w:type="paragraph" w:customStyle="1" w:styleId="Default">
    <w:name w:val="Default"/>
    <w:rPr>
      <w:rFonts w:ascii="Arial" w:eastAsia="Times New Roman" w:hAnsi="Arial" w:cs="Arial"/>
      <w:color w:val="000000"/>
      <w:sz w:val="24"/>
      <w:szCs w:val="24"/>
    </w:rPr>
  </w:style>
  <w:style w:type="paragraph" w:styleId="27">
    <w:name w:val="Body Text 2"/>
    <w:basedOn w:val="a"/>
    <w:link w:val="28"/>
    <w:uiPriority w:val="99"/>
    <w:unhideWhenUsed/>
    <w:pPr>
      <w:spacing w:after="120" w:line="480" w:lineRule="auto"/>
    </w:pPr>
  </w:style>
  <w:style w:type="character" w:customStyle="1" w:styleId="28">
    <w:name w:val="Основной текст 2 Знак"/>
    <w:link w:val="27"/>
    <w:uiPriority w:val="99"/>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pPr>
      <w:spacing w:after="120"/>
      <w:ind w:left="283"/>
    </w:pPr>
  </w:style>
  <w:style w:type="character" w:customStyle="1" w:styleId="afe">
    <w:name w:val="Основной текст с отступом Знак"/>
    <w:link w:val="afd"/>
    <w:uiPriority w:val="99"/>
    <w:rPr>
      <w:rFonts w:ascii="Times New Roman" w:eastAsia="Times New Roman" w:hAnsi="Times New Roman" w:cs="Times New Roman"/>
      <w:sz w:val="24"/>
      <w:szCs w:val="24"/>
      <w:lang w:eastAsia="ru-RU"/>
    </w:rPr>
  </w:style>
  <w:style w:type="character" w:styleId="aff">
    <w:name w:val="Hyperlink"/>
    <w:rPr>
      <w:color w:val="0000FF"/>
      <w:u w:val="single"/>
    </w:rPr>
  </w:style>
  <w:style w:type="paragraph" w:customStyle="1" w:styleId="Noeeu1">
    <w:name w:val="Noeeu1"/>
    <w:basedOn w:val="a"/>
    <w:pPr>
      <w:ind w:firstLine="709"/>
      <w:jc w:val="both"/>
    </w:pPr>
    <w:rPr>
      <w:rFonts w:ascii="Peterburg" w:hAnsi="Peterburg"/>
    </w:rPr>
  </w:style>
  <w:style w:type="paragraph" w:customStyle="1" w:styleId="Iauiue4">
    <w:name w:val="Iau?iue4"/>
    <w:pPr>
      <w:ind w:firstLine="284"/>
      <w:jc w:val="both"/>
    </w:pPr>
    <w:rPr>
      <w:rFonts w:ascii="Times New Roman" w:eastAsia="Times New Roman" w:hAnsi="Times New Roman"/>
      <w:sz w:val="24"/>
      <w:szCs w:val="24"/>
    </w:rPr>
  </w:style>
  <w:style w:type="paragraph" w:styleId="aff0">
    <w:name w:val="Body Text"/>
    <w:basedOn w:val="a"/>
    <w:link w:val="aff1"/>
    <w:unhideWhenUsed/>
    <w:pPr>
      <w:spacing w:after="120"/>
    </w:pPr>
  </w:style>
  <w:style w:type="character" w:customStyle="1" w:styleId="aff1">
    <w:name w:val="Основной текст Знак"/>
    <w:link w:val="aff0"/>
    <w:rPr>
      <w:rFonts w:ascii="Times New Roman" w:eastAsia="Times New Roman" w:hAnsi="Times New Roman" w:cs="Times New Roman"/>
      <w:sz w:val="24"/>
      <w:szCs w:val="24"/>
      <w:lang w:eastAsia="ru-RU"/>
    </w:rPr>
  </w:style>
  <w:style w:type="character" w:customStyle="1" w:styleId="20">
    <w:name w:val="Заголовок 2 Знак"/>
    <w:link w:val="2"/>
    <w:uiPriority w:val="9"/>
    <w:rPr>
      <w:rFonts w:ascii="Cambria" w:eastAsia="Times New Roman" w:hAnsi="Cambria" w:cs="Times New Roman"/>
      <w:b/>
      <w:bCs/>
      <w:color w:val="4F81BD"/>
      <w:sz w:val="26"/>
      <w:szCs w:val="26"/>
      <w:lang w:eastAsia="ru-RU"/>
    </w:rPr>
  </w:style>
  <w:style w:type="paragraph" w:customStyle="1" w:styleId="aff2">
    <w:name w:val="Название"/>
    <w:basedOn w:val="a"/>
    <w:link w:val="aff3"/>
    <w:qFormat/>
    <w:pPr>
      <w:tabs>
        <w:tab w:val="left" w:pos="709"/>
      </w:tabs>
      <w:jc w:val="center"/>
      <w:outlineLvl w:val="0"/>
    </w:pPr>
    <w:rPr>
      <w:rFonts w:cs="Arial"/>
      <w:b/>
      <w:bCs/>
    </w:rPr>
  </w:style>
  <w:style w:type="character" w:customStyle="1" w:styleId="aff3">
    <w:name w:val="Название Знак"/>
    <w:link w:val="aff2"/>
    <w:rPr>
      <w:rFonts w:ascii="Times New Roman" w:eastAsia="Times New Roman" w:hAnsi="Times New Roman" w:cs="Arial"/>
      <w:b/>
      <w:bCs/>
      <w:sz w:val="24"/>
      <w:szCs w:val="24"/>
      <w:lang w:eastAsia="ru-RU"/>
    </w:rPr>
  </w:style>
  <w:style w:type="paragraph" w:customStyle="1" w:styleId="ConsPlusNormal">
    <w:name w:val="ConsPlusNormal"/>
    <w:rPr>
      <w:rFonts w:ascii="Times New Roman" w:hAnsi="Times New Roman"/>
      <w:sz w:val="24"/>
      <w:szCs w:val="24"/>
      <w:lang w:eastAsia="en-US"/>
    </w:rPr>
  </w:style>
  <w:style w:type="paragraph" w:styleId="33">
    <w:name w:val="Body Text Indent 3"/>
    <w:basedOn w:val="a"/>
    <w:link w:val="34"/>
    <w:uiPriority w:val="99"/>
    <w:semiHidden/>
    <w:unhideWhenUsed/>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link w:val="33"/>
    <w:uiPriority w:val="99"/>
    <w:semiHidden/>
    <w:rPr>
      <w:rFonts w:ascii="Calibri" w:eastAsia="Calibri" w:hAnsi="Calibri" w:cs="Times New Roman"/>
      <w:sz w:val="16"/>
      <w:szCs w:val="16"/>
    </w:rPr>
  </w:style>
  <w:style w:type="paragraph" w:styleId="aff4">
    <w:name w:val="Revision"/>
    <w:hidden/>
    <w:uiPriority w:val="99"/>
    <w:semiHidden/>
    <w:rPr>
      <w:rFonts w:ascii="Times New Roman" w:eastAsia="Times New Roman" w:hAnsi="Times New Roman"/>
      <w:sz w:val="24"/>
      <w:szCs w:val="24"/>
    </w:rPr>
  </w:style>
  <w:style w:type="paragraph" w:styleId="aff5">
    <w:name w:val="header"/>
    <w:basedOn w:val="a"/>
    <w:link w:val="aff6"/>
    <w:uiPriority w:val="99"/>
    <w:unhideWhenUsed/>
    <w:pPr>
      <w:tabs>
        <w:tab w:val="center" w:pos="4677"/>
        <w:tab w:val="right" w:pos="9355"/>
      </w:tabs>
    </w:pPr>
  </w:style>
  <w:style w:type="character" w:customStyle="1" w:styleId="aff6">
    <w:name w:val="Верхний колонтитул Знак"/>
    <w:link w:val="aff5"/>
    <w:uiPriority w:val="99"/>
    <w:rPr>
      <w:rFonts w:ascii="Times New Roman" w:eastAsia="Times New Roman" w:hAnsi="Times New Roman"/>
      <w:sz w:val="24"/>
      <w:szCs w:val="24"/>
    </w:rPr>
  </w:style>
  <w:style w:type="paragraph" w:styleId="aff7">
    <w:name w:val="footer"/>
    <w:basedOn w:val="a"/>
    <w:link w:val="aff8"/>
    <w:uiPriority w:val="99"/>
    <w:unhideWhenUsed/>
    <w:pPr>
      <w:tabs>
        <w:tab w:val="center" w:pos="4677"/>
        <w:tab w:val="right" w:pos="9355"/>
      </w:tabs>
    </w:pPr>
  </w:style>
  <w:style w:type="character" w:customStyle="1" w:styleId="aff8">
    <w:name w:val="Нижний колонтитул Знак"/>
    <w:link w:val="aff7"/>
    <w:uiPriority w:val="99"/>
    <w:rPr>
      <w:rFonts w:ascii="Times New Roman" w:eastAsia="Times New Roman" w:hAnsi="Times New Roman"/>
      <w:sz w:val="24"/>
      <w:szCs w:val="24"/>
    </w:rPr>
  </w:style>
  <w:style w:type="character" w:customStyle="1" w:styleId="af1">
    <w:name w:val="Абзац списка Знак"/>
    <w:link w:val="af0"/>
    <w:uiPriority w:val="34"/>
    <w:rPr>
      <w:rFonts w:ascii="Times New Roman" w:eastAsia="Times New Roman" w:hAnsi="Times New Roman"/>
      <w:sz w:val="24"/>
      <w:szCs w:val="24"/>
    </w:rPr>
  </w:style>
  <w:style w:type="table" w:styleId="aff9">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a">
    <w:name w:val="Plain Text"/>
    <w:basedOn w:val="a"/>
    <w:link w:val="affb"/>
    <w:rPr>
      <w:rFonts w:ascii="Courier New" w:hAnsi="Courier New" w:cs="Courier New"/>
      <w:sz w:val="20"/>
      <w:szCs w:val="20"/>
    </w:rPr>
  </w:style>
  <w:style w:type="character" w:customStyle="1" w:styleId="affb">
    <w:name w:val="Текст Знак"/>
    <w:link w:val="affa"/>
    <w:rPr>
      <w:rFonts w:ascii="Courier New" w:eastAsia="Times New Roman" w:hAnsi="Courier New" w:cs="Courier New"/>
    </w:rPr>
  </w:style>
  <w:style w:type="character" w:customStyle="1" w:styleId="gwt-inlinelabel">
    <w:name w:val="gwt-inlinelabel"/>
  </w:style>
  <w:style w:type="paragraph" w:customStyle="1" w:styleId="1121111fnF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lang w:val="en-US" w:eastAsia="en-US"/>
    </w:rPr>
  </w:style>
  <w:style w:type="character" w:customStyle="1" w:styleId="1-FNftref1Ciaeniinee-FNReferencianotaalpieFootnoteReferencefrUsedbyWordforHelpfootnotesymbolsSUPERSAvgTableFootnotelast1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character" w:customStyle="1" w:styleId="13">
    <w:name w:val="Строгий1"/>
    <w:qFormat/>
    <w:rPr>
      <w:b/>
      <w:bCs/>
    </w:rPr>
  </w:style>
  <w:style w:type="paragraph" w:customStyle="1" w:styleId="14">
    <w:name w:val="Основной текст с отступом1"/>
    <w:uiPriority w:val="99"/>
    <w:unhideWhenUsed/>
    <w:pPr>
      <w:pBdr>
        <w:top w:val="none" w:sz="4" w:space="0" w:color="000000"/>
        <w:left w:val="none" w:sz="4" w:space="0" w:color="000000"/>
        <w:bottom w:val="none" w:sz="4" w:space="0" w:color="000000"/>
        <w:right w:val="none" w:sz="4" w:space="0" w:color="000000"/>
        <w:between w:val="none" w:sz="4" w:space="0" w:color="000000"/>
      </w:pBdr>
      <w:spacing w:after="120" w:line="256" w:lineRule="auto"/>
      <w:ind w:left="283"/>
    </w:pPr>
    <w:rPr>
      <w:sz w:val="22"/>
      <w:szCs w:val="22"/>
      <w:lang w:eastAsia="en-US"/>
    </w:rPr>
  </w:style>
  <w:style w:type="paragraph" w:customStyle="1" w:styleId="15">
    <w:name w:val="Основной текст1"/>
    <w:uiPriority w:val="99"/>
    <w:unhideWhenUsed/>
    <w:pPr>
      <w:pBdr>
        <w:top w:val="none" w:sz="4" w:space="0" w:color="000000"/>
        <w:left w:val="none" w:sz="4" w:space="0" w:color="000000"/>
        <w:bottom w:val="none" w:sz="4" w:space="0" w:color="000000"/>
        <w:right w:val="none" w:sz="4" w:space="0" w:color="000000"/>
        <w:between w:val="none" w:sz="4" w:space="0" w:color="000000"/>
      </w:pBdr>
      <w:spacing w:after="120" w:line="276" w:lineRule="auto"/>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hyperlink" Target="http://www.rshb.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hb.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85F07DDD090F0AF82CE4792BCCCA20212E02EC2701035F1215EA6E38pD2DL" TargetMode="External"/><Relationship Id="rId5" Type="http://schemas.openxmlformats.org/officeDocument/2006/relationships/webSettings" Target="webSettings.xml"/><Relationship Id="rId15" Type="http://schemas.openxmlformats.org/officeDocument/2006/relationships/hyperlink" Target="http://www.rshb.ru" TargetMode="Externa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www.rshb.ru" TargetMode="External"/><Relationship Id="rId14" Type="http://schemas.openxmlformats.org/officeDocument/2006/relationships/hyperlink" Target="http://www.rsh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4C9AD-C434-4349-8E02-19F41390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15944</Words>
  <Characters>90881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Мотузная Татьяна Вячеславовна</cp:lastModifiedBy>
  <cp:revision>2</cp:revision>
  <cp:lastPrinted>2024-08-19T14:12:00Z</cp:lastPrinted>
  <dcterms:created xsi:type="dcterms:W3CDTF">2024-09-10T11:34:00Z</dcterms:created>
  <dcterms:modified xsi:type="dcterms:W3CDTF">2024-09-10T11:34:00Z</dcterms:modified>
</cp:coreProperties>
</file>