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37" w:rsidRPr="004E5764" w:rsidRDefault="00811637">
      <w:pPr>
        <w:pStyle w:val="Default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811637" w:rsidRPr="004E5764">
        <w:trPr>
          <w:trHeight w:val="110"/>
        </w:trPr>
        <w:tc>
          <w:tcPr>
            <w:tcW w:w="14283" w:type="dxa"/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Перечень депозитариев в которых</w:t>
            </w:r>
            <w:r w:rsidRPr="004E57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АО «Россельхозбанк» открыты счета депо номинального держателя</w:t>
            </w:r>
          </w:p>
        </w:tc>
      </w:tr>
    </w:tbl>
    <w:p w:rsidR="00811637" w:rsidRPr="004E5764" w:rsidRDefault="0081163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98"/>
        <w:gridCol w:w="3698"/>
        <w:gridCol w:w="3699"/>
      </w:tblGrid>
      <w:tr w:rsidR="004E5764" w:rsidRPr="004E5764">
        <w:trPr>
          <w:trHeight w:val="401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Наименование депозитария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Номер счета номинального держателя АО "Россельхозбанк" в депозитарии-корреспонденте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BIC депозитария-корреспондента</w:t>
            </w:r>
          </w:p>
        </w:tc>
      </w:tr>
      <w:tr w:rsidR="004E5764" w:rsidRPr="004E5764">
        <w:trPr>
          <w:trHeight w:val="110"/>
        </w:trPr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НКО АО НРД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ОГРН 1027739132563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ИНН 7702165310</w:t>
            </w: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HL1212111497 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ML0210230075 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TL130422004B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QL2301160735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QL2301160757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L1181211003C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L12205230073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L3250403008B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L12504010016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NADCRUMM</w:t>
            </w:r>
          </w:p>
        </w:tc>
      </w:tr>
      <w:tr w:rsidR="004E5764" w:rsidRPr="004E5764">
        <w:trPr>
          <w:trHeight w:val="110"/>
        </w:trPr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Euroclear Bank, S.A./N.V., Brusseles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LEI </w:t>
            </w:r>
            <w:hyperlink r:id="rId6" w:tooltip="https://lei.report/LEI/549300OZ46BRLZ8Y6F65" w:history="1">
              <w:r w:rsidRPr="004E5764">
                <w:rPr>
                  <w:rStyle w:val="afa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549300OZ46BRLZ8Y6F65</w:t>
              </w:r>
            </w:hyperlink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45660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MGTCBEBE</w:t>
            </w:r>
          </w:p>
        </w:tc>
      </w:tr>
      <w:tr w:rsidR="004E5764" w:rsidRPr="004E5764">
        <w:trPr>
          <w:trHeight w:val="110"/>
        </w:trPr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Акционерное общество «Специализированный депозитарий «ИНФИНИТУМ»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АО «Специализированный депозитарий «ИНФИНИТУМ»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ОГРН 1027739039283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ИНН 7705380065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SDP/NOM/00003381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E5764" w:rsidRPr="004E5764">
        <w:trPr>
          <w:trHeight w:val="110"/>
        </w:trPr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Небанковская кредитная организация – центральный контрагент «СПБ Клиринг» (акционерное общ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ество)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НКО-ЦК «СПБ-Клиринг» (АО)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1097799031472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7713387530</w:t>
            </w: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Субсчет депо: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ANB00760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ANB01018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11637" w:rsidRPr="004E5764">
        <w:trPr>
          <w:trHeight w:val="110"/>
        </w:trPr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Публичное акционерное общество «СПБ Банк»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ПАО «СПБ Банк»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1037700041323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7831000034</w:t>
            </w: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lastRenderedPageBreak/>
              <w:t>F6N000036007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F6N001018007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811637" w:rsidRPr="004E5764" w:rsidRDefault="0081163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18"/>
        <w:gridCol w:w="4490"/>
      </w:tblGrid>
      <w:tr w:rsidR="004E5764" w:rsidRPr="004E5764">
        <w:trPr>
          <w:gridAfter w:val="1"/>
          <w:wAfter w:w="4490" w:type="dxa"/>
          <w:trHeight w:val="110"/>
        </w:trPr>
        <w:tc>
          <w:tcPr>
            <w:tcW w:w="8518" w:type="dxa"/>
          </w:tcPr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11637" w:rsidRPr="004E5764">
        <w:trPr>
          <w:trHeight w:val="110"/>
        </w:trPr>
        <w:tc>
          <w:tcPr>
            <w:tcW w:w="13008" w:type="dxa"/>
            <w:gridSpan w:val="2"/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Перечень</w:t>
            </w:r>
            <w:r w:rsidRPr="004E576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регистраторов, в которых  АО «Россельхозбанк» открыты лицевые счета номинального держателя</w:t>
            </w:r>
          </w:p>
        </w:tc>
      </w:tr>
    </w:tbl>
    <w:p w:rsidR="00811637" w:rsidRPr="004E5764" w:rsidRDefault="0081163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</w:tblGrid>
      <w:tr w:rsidR="00811637" w:rsidRPr="004E5764">
        <w:trPr>
          <w:trHeight w:val="110"/>
        </w:trPr>
        <w:tc>
          <w:tcPr>
            <w:tcW w:w="7763" w:type="dxa"/>
          </w:tcPr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Акционерное общество «Регистроникс»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АО «Регистроникс»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ОГРН </w:t>
            </w:r>
            <w:r w:rsidRPr="004E5764">
              <w:rPr>
                <w:rStyle w:val="afb"/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</w:rPr>
              <w:t>1027700018015</w:t>
            </w:r>
          </w:p>
          <w:p w:rsidR="00811637" w:rsidRPr="004E5764" w:rsidRDefault="004E5764">
            <w:pPr>
              <w:pStyle w:val="Default"/>
              <w:rPr>
                <w:rStyle w:val="afb"/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ИНН </w:t>
            </w:r>
            <w:r w:rsidRPr="004E5764">
              <w:rPr>
                <w:rStyle w:val="afb"/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</w:rPr>
              <w:t>7709022254</w:t>
            </w:r>
          </w:p>
          <w:p w:rsidR="00811637" w:rsidRPr="004E5764" w:rsidRDefault="00811637">
            <w:pPr>
              <w:pStyle w:val="Default"/>
              <w:rPr>
                <w:rStyle w:val="afb"/>
                <w:rFonts w:asciiTheme="minorHAnsi" w:hAnsiTheme="minorHAnsi" w:cstheme="minorHAnsi"/>
                <w:bCs w:val="0"/>
                <w:color w:val="auto"/>
                <w:sz w:val="22"/>
                <w:szCs w:val="22"/>
                <w:shd w:val="clear" w:color="auto" w:fill="FFFFFF"/>
              </w:rPr>
            </w:pP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="Arial" w:hAnsi="Arial" w:cs="Arial"/>
                <w:color w:val="auto"/>
              </w:rPr>
              <w:t xml:space="preserve"> 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Акционерное общество «Межрегиональный регистраторский центр»</w:t>
            </w:r>
          </w:p>
          <w:p w:rsidR="00811637" w:rsidRPr="004E5764" w:rsidRDefault="004E5764">
            <w:pPr>
              <w:pStyle w:val="Default"/>
              <w:rPr>
                <w:rStyle w:val="afb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4E5764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АО «МРЦ»</w:t>
            </w:r>
          </w:p>
          <w:p w:rsidR="00811637" w:rsidRPr="004E5764" w:rsidRDefault="004E5764">
            <w:pPr>
              <w:pStyle w:val="Default"/>
              <w:rPr>
                <w:rStyle w:val="afb"/>
                <w:rFonts w:asciiTheme="minorHAns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ОГРН 1021900520883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ИНН 1901003859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811637" w:rsidRPr="004E5764" w:rsidRDefault="008116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7513" w:type="dxa"/>
              <w:tblLayout w:type="fixed"/>
              <w:tblLook w:val="0000" w:firstRow="0" w:lastRow="0" w:firstColumn="0" w:lastColumn="0" w:noHBand="0" w:noVBand="0"/>
            </w:tblPr>
            <w:tblGrid>
              <w:gridCol w:w="2025"/>
              <w:gridCol w:w="5488"/>
            </w:tblGrid>
            <w:tr w:rsidR="004E5764" w:rsidRPr="004E5764">
              <w:trPr>
                <w:trHeight w:val="250"/>
              </w:trPr>
              <w:tc>
                <w:tcPr>
                  <w:tcW w:w="7513" w:type="dxa"/>
                  <w:gridSpan w:val="2"/>
                </w:tcPr>
                <w:p w:rsidR="00811637" w:rsidRPr="004E5764" w:rsidRDefault="004E5764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4E5764">
                    <w:rPr>
                      <w:rFonts w:cstheme="minorHAnsi"/>
                      <w:b/>
                    </w:rPr>
                    <w:t xml:space="preserve">Общество с ограниченной ответственностью «ПАРТНЁР» </w:t>
                  </w:r>
                </w:p>
              </w:tc>
            </w:tr>
            <w:tr w:rsidR="004E5764" w:rsidRPr="004E5764">
              <w:trPr>
                <w:gridAfter w:val="1"/>
                <w:wAfter w:w="5488" w:type="dxa"/>
                <w:trHeight w:val="112"/>
              </w:trPr>
              <w:tc>
                <w:tcPr>
                  <w:tcW w:w="2025" w:type="dxa"/>
                </w:tcPr>
                <w:p w:rsidR="00811637" w:rsidRPr="004E5764" w:rsidRDefault="004E5764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4E5764">
                    <w:rPr>
                      <w:rFonts w:cstheme="minorHAnsi"/>
                      <w:b/>
                    </w:rPr>
                    <w:t xml:space="preserve">ООО «ПАРТНЁР» </w:t>
                  </w:r>
                </w:p>
              </w:tc>
            </w:tr>
          </w:tbl>
          <w:p w:rsidR="00811637" w:rsidRPr="004E5764" w:rsidRDefault="004E5764">
            <w:pPr>
              <w:pStyle w:val="Default"/>
              <w:rPr>
                <w:rFonts w:ascii="Arial" w:hAnsi="Arial" w:cs="Arial"/>
                <w:color w:val="auto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ОГРН 1143528009712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ИНН 3528218586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Акционерное общество «Независимая регистрационная компания Р.О.С.Т.»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АО «НРК – Р.О.С.Т.»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ОГРН 1027739216757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ИНН 7726030449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Акционерное общество «Регистраторское общество «СТАТУС»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АО «СТАТУС»</w:t>
            </w:r>
            <w:bookmarkStart w:id="0" w:name="_GoBack"/>
            <w:bookmarkEnd w:id="0"/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ОГРН 1027700003924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ИНН  770717924</w:t>
            </w: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2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lastRenderedPageBreak/>
              <w:t>Акционерное общество «Реестр»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АО «Реестр»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ОГРН 1027700047275</w:t>
            </w:r>
          </w:p>
          <w:p w:rsidR="00811637" w:rsidRPr="004E5764" w:rsidRDefault="004E576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</w:pPr>
            <w:r w:rsidRPr="004E5764">
              <w:rPr>
                <w:rFonts w:asciiTheme="minorHAnsi" w:hAnsiTheme="minorHAnsi" w:cstheme="minorHAnsi"/>
                <w:b/>
                <w:color w:val="auto"/>
                <w:sz w:val="21"/>
                <w:szCs w:val="21"/>
                <w:shd w:val="clear" w:color="auto" w:fill="FFFFFF"/>
              </w:rPr>
              <w:t>ИНН   7704028206</w:t>
            </w: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38"/>
            </w:tblGrid>
            <w:tr w:rsidR="004E5764" w:rsidRPr="004E5764">
              <w:trPr>
                <w:trHeight w:val="255"/>
              </w:trPr>
              <w:tc>
                <w:tcPr>
                  <w:tcW w:w="5738" w:type="dxa"/>
                </w:tcPr>
                <w:p w:rsidR="00811637" w:rsidRPr="004E5764" w:rsidRDefault="004E57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4E576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Акционерное общество «Реестр-Протон»</w:t>
                  </w:r>
                </w:p>
                <w:p w:rsidR="00811637" w:rsidRPr="004E5764" w:rsidRDefault="004E57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4E576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АО «Реестр-Протон»</w:t>
                  </w:r>
                </w:p>
                <w:p w:rsidR="00811637" w:rsidRPr="004E5764" w:rsidRDefault="004E57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4E576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ОГРН 1257700050816</w:t>
                  </w:r>
                </w:p>
                <w:p w:rsidR="00811637" w:rsidRPr="004E5764" w:rsidRDefault="004E57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4E576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ИНН   9702074105</w:t>
                  </w:r>
                </w:p>
              </w:tc>
            </w:tr>
          </w:tbl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811637" w:rsidRPr="004E5764" w:rsidRDefault="0081163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811637" w:rsidRPr="004E5764" w:rsidRDefault="00811637"/>
    <w:sectPr w:rsidR="00811637" w:rsidRPr="004E5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37" w:rsidRDefault="004E5764">
      <w:pPr>
        <w:spacing w:after="0" w:line="240" w:lineRule="auto"/>
      </w:pPr>
      <w:r>
        <w:separator/>
      </w:r>
    </w:p>
  </w:endnote>
  <w:endnote w:type="continuationSeparator" w:id="0">
    <w:p w:rsidR="00811637" w:rsidRDefault="004E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37" w:rsidRDefault="004E5764">
      <w:pPr>
        <w:spacing w:after="0" w:line="240" w:lineRule="auto"/>
      </w:pPr>
      <w:r>
        <w:separator/>
      </w:r>
    </w:p>
  </w:footnote>
  <w:footnote w:type="continuationSeparator" w:id="0">
    <w:p w:rsidR="00811637" w:rsidRDefault="004E5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37"/>
    <w:rsid w:val="004E5764"/>
    <w:rsid w:val="00811637"/>
    <w:rsid w:val="00C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6875D-26B2-40B5-9ECE-CEF591F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.report/LEI/549300OZ46BRLZ8Y6F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 Михаил Владиславович</dc:creator>
  <cp:lastModifiedBy>Вовк Станислав Александрович</cp:lastModifiedBy>
  <cp:revision>2</cp:revision>
  <dcterms:created xsi:type="dcterms:W3CDTF">2025-10-24T08:30:00Z</dcterms:created>
  <dcterms:modified xsi:type="dcterms:W3CDTF">2025-10-24T08:30:00Z</dcterms:modified>
</cp:coreProperties>
</file>