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header3.xml" ContentType="application/vnd.openxmlformats-officedocument.wordprocessingml.header+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keepNext/>
        <w:spacing w:after="40" w:line="240" w:lineRule="auto"/>
        <w:rPr>
          <w:rFonts w:ascii="Times New Roman" w:hAnsi="Times New Roman" w:eastAsia="Times New Roman"/>
          <w:b/>
          <w:bCs/>
          <w:sz w:val="24"/>
          <w:szCs w:val="24"/>
          <w:lang w:eastAsia="ru-RU"/>
        </w:rPr>
        <w:outlineLvl w:val="1"/>
      </w:pPr>
      <w:r>
        <w:rPr>
          <w:rFonts w:ascii="Times New Roman" w:hAnsi="Times New Roman" w:eastAsia="Times New Roman"/>
          <w:b/>
          <w:bCs/>
          <w:sz w:val="24"/>
          <w:szCs w:val="24"/>
          <w:lang w:eastAsia="ru-RU"/>
        </w:rPr>
        <w:t xml:space="preserve">18. Операции с использованием цифрового рубля</w:t>
      </w:r>
      <w:r/>
      <w:r>
        <w:rPr>
          <w:rFonts w:ascii="Times New Roman" w:hAnsi="Times New Roman" w:eastAsia="Times New Roman"/>
          <w:b/>
          <w:bCs/>
          <w:sz w:val="24"/>
          <w:szCs w:val="24"/>
          <w:lang w:eastAsia="ru-RU"/>
        </w:rPr>
      </w:r>
    </w:p>
    <w:p>
      <w:pPr>
        <w:jc w:val="center"/>
        <w:keepNext/>
        <w:spacing w:after="40" w:line="240" w:lineRule="auto"/>
        <w:rPr>
          <w:rFonts w:ascii="Times New Roman" w:hAnsi="Times New Roman" w:eastAsia="Times New Roman"/>
          <w:b/>
          <w:bCs/>
          <w:sz w:val="24"/>
          <w:szCs w:val="24"/>
          <w:lang w:eastAsia="ru-RU"/>
        </w:rPr>
        <w:outlineLvl w:val="1"/>
      </w:pPr>
      <w:r>
        <w:rPr>
          <w:rFonts w:ascii="Times New Roman" w:hAnsi="Times New Roman" w:eastAsia="Times New Roman"/>
          <w:b/>
          <w:bCs/>
          <w:sz w:val="24"/>
          <w:szCs w:val="24"/>
          <w:lang w:eastAsia="ru-RU"/>
        </w:rPr>
      </w:r>
      <w:r/>
      <w:r>
        <w:rPr>
          <w:rFonts w:ascii="Times New Roman" w:hAnsi="Times New Roman" w:eastAsia="Times New Roman"/>
          <w:b/>
          <w:bCs/>
          <w:sz w:val="24"/>
          <w:szCs w:val="24"/>
          <w:lang w:eastAsia="ru-RU"/>
        </w:rPr>
      </w:r>
    </w:p>
    <w:tbl>
      <w:tblPr>
        <w:tblW w:w="10349"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135"/>
        <w:gridCol w:w="3260"/>
        <w:gridCol w:w="1843"/>
        <w:gridCol w:w="4111"/>
      </w:tblGrid>
      <w:tr>
        <w:tblPrEx/>
        <w:trPr/>
        <w:tc>
          <w:tcPr>
            <w:tcW w:w="1135" w:type="dxa"/>
            <w:vAlign w:val="center"/>
            <w:textDirection w:val="lrTb"/>
            <w:noWrap w:val="false"/>
          </w:tcPr>
          <w:p>
            <w:pPr>
              <w:jc w:val="center"/>
              <w:spacing w:after="0" w:line="240" w:lineRule="auto"/>
              <w:rPr>
                <w:rFonts w:ascii="Times New Roman" w:hAnsi="Times New Roman" w:eastAsia="Times New Roman"/>
                <w:b/>
                <w:lang w:eastAsia="ru-RU"/>
              </w:rPr>
            </w:pPr>
            <w:r>
              <w:rPr>
                <w:rFonts w:ascii="Times New Roman" w:hAnsi="Times New Roman" w:eastAsia="Times New Roman"/>
                <w:b/>
                <w:lang w:eastAsia="ru-RU"/>
              </w:rPr>
              <w:t xml:space="preserve">№</w:t>
            </w:r>
            <w:r>
              <w:rPr>
                <w:rFonts w:ascii="Times New Roman" w:hAnsi="Times New Roman" w:eastAsia="Times New Roman"/>
                <w:b/>
                <w:lang w:eastAsia="ru-RU"/>
              </w:rPr>
            </w:r>
            <w:r>
              <w:rPr>
                <w:rFonts w:ascii="Times New Roman" w:hAnsi="Times New Roman" w:eastAsia="Times New Roman"/>
                <w:b/>
                <w:lang w:eastAsia="ru-RU"/>
              </w:rPr>
            </w:r>
          </w:p>
          <w:p>
            <w:pPr>
              <w:jc w:val="center"/>
              <w:spacing w:after="0" w:line="240" w:lineRule="auto"/>
              <w:rPr>
                <w:rFonts w:ascii="Times New Roman" w:hAnsi="Times New Roman" w:eastAsia="Times New Roman"/>
                <w:b/>
                <w:lang w:eastAsia="ru-RU"/>
              </w:rPr>
            </w:pPr>
            <w:r>
              <w:rPr>
                <w:rFonts w:ascii="Times New Roman" w:hAnsi="Times New Roman" w:eastAsia="Times New Roman"/>
                <w:b/>
                <w:lang w:eastAsia="ru-RU"/>
              </w:rPr>
              <w:t xml:space="preserve">п/п</w:t>
            </w:r>
            <w:r>
              <w:rPr>
                <w:rFonts w:ascii="Times New Roman" w:hAnsi="Times New Roman" w:eastAsia="Times New Roman"/>
                <w:b/>
                <w:lang w:eastAsia="ru-RU"/>
              </w:rPr>
            </w:r>
            <w:r>
              <w:rPr>
                <w:rFonts w:ascii="Times New Roman" w:hAnsi="Times New Roman" w:eastAsia="Times New Roman"/>
                <w:b/>
                <w:lang w:eastAsia="ru-RU"/>
              </w:rPr>
            </w:r>
          </w:p>
        </w:tc>
        <w:tc>
          <w:tcPr>
            <w:tcW w:w="3260" w:type="dxa"/>
            <w:vAlign w:val="center"/>
            <w:textDirection w:val="lrTb"/>
            <w:noWrap w:val="false"/>
          </w:tcPr>
          <w:p>
            <w:pPr>
              <w:jc w:val="center"/>
              <w:spacing w:after="0" w:line="240" w:lineRule="auto"/>
              <w:rPr>
                <w:rFonts w:ascii="Times New Roman" w:hAnsi="Times New Roman" w:eastAsia="Times New Roman"/>
                <w:b/>
                <w:lang w:eastAsia="ru-RU"/>
              </w:rPr>
            </w:pPr>
            <w:r>
              <w:rPr>
                <w:rFonts w:ascii="Times New Roman" w:hAnsi="Times New Roman" w:eastAsia="Times New Roman"/>
                <w:b/>
                <w:lang w:eastAsia="ru-RU"/>
              </w:rPr>
              <w:t xml:space="preserve">Наименование услуги</w:t>
            </w:r>
            <w:r>
              <w:rPr>
                <w:rFonts w:ascii="Times New Roman" w:hAnsi="Times New Roman" w:eastAsia="Times New Roman"/>
                <w:b/>
                <w:lang w:eastAsia="ru-RU"/>
              </w:rPr>
            </w:r>
            <w:r>
              <w:rPr>
                <w:rFonts w:ascii="Times New Roman" w:hAnsi="Times New Roman" w:eastAsia="Times New Roman"/>
                <w:b/>
                <w:lang w:eastAsia="ru-RU"/>
              </w:rPr>
            </w:r>
          </w:p>
        </w:tc>
        <w:tc>
          <w:tcPr>
            <w:tcW w:w="1843" w:type="dxa"/>
            <w:vAlign w:val="center"/>
            <w:textDirection w:val="lrTb"/>
            <w:noWrap w:val="false"/>
          </w:tcPr>
          <w:p>
            <w:pPr>
              <w:jc w:val="center"/>
              <w:spacing w:after="0" w:line="240" w:lineRule="auto"/>
              <w:rPr>
                <w:rFonts w:ascii="Times New Roman" w:hAnsi="Times New Roman" w:eastAsia="Times New Roman"/>
                <w:b/>
                <w:lang w:eastAsia="ru-RU"/>
              </w:rPr>
            </w:pPr>
            <w:r>
              <w:rPr>
                <w:rFonts w:ascii="Times New Roman" w:hAnsi="Times New Roman" w:eastAsia="Times New Roman"/>
                <w:b/>
                <w:lang w:eastAsia="ru-RU"/>
              </w:rPr>
              <w:t xml:space="preserve">Тариф </w:t>
            </w:r>
            <w:r>
              <w:rPr>
                <w:rFonts w:ascii="Times New Roman" w:hAnsi="Times New Roman" w:eastAsia="Times New Roman"/>
                <w:b/>
                <w:lang w:eastAsia="ru-RU"/>
              </w:rPr>
            </w:r>
            <w:r>
              <w:rPr>
                <w:rFonts w:ascii="Times New Roman" w:hAnsi="Times New Roman" w:eastAsia="Times New Roman"/>
                <w:b/>
                <w:lang w:eastAsia="ru-RU"/>
              </w:rPr>
            </w:r>
          </w:p>
        </w:tc>
        <w:tc>
          <w:tcPr>
            <w:tcW w:w="4111" w:type="dxa"/>
            <w:vAlign w:val="center"/>
            <w:textDirection w:val="lrTb"/>
            <w:noWrap w:val="false"/>
          </w:tcPr>
          <w:p>
            <w:pPr>
              <w:jc w:val="center"/>
              <w:spacing w:after="0" w:line="240" w:lineRule="auto"/>
              <w:rPr>
                <w:rFonts w:ascii="Times New Roman" w:hAnsi="Times New Roman" w:eastAsia="Times New Roman"/>
                <w:b/>
                <w:lang w:eastAsia="ru-RU"/>
              </w:rPr>
            </w:pPr>
            <w:r>
              <w:rPr>
                <w:rFonts w:ascii="Times New Roman" w:hAnsi="Times New Roman" w:eastAsia="Times New Roman"/>
                <w:b/>
                <w:lang w:eastAsia="ru-RU"/>
              </w:rPr>
              <w:t xml:space="preserve">Примечание</w:t>
            </w:r>
            <w:r>
              <w:rPr>
                <w:rFonts w:ascii="Times New Roman" w:hAnsi="Times New Roman" w:eastAsia="Times New Roman"/>
                <w:b/>
                <w:lang w:eastAsia="ru-RU"/>
              </w:rPr>
            </w:r>
            <w:r>
              <w:rPr>
                <w:rFonts w:ascii="Times New Roman" w:hAnsi="Times New Roman" w:eastAsia="Times New Roman"/>
                <w:b/>
                <w:lang w:eastAsia="ru-RU"/>
              </w:rPr>
            </w:r>
          </w:p>
        </w:tc>
      </w:tr>
      <w:tr>
        <w:tblPrEx/>
        <w:trPr/>
        <w:tc>
          <w:tcPr>
            <w:tcW w:w="1135" w:type="dxa"/>
            <w:textDirection w:val="lrTb"/>
            <w:noWrap w:val="false"/>
          </w:tcPr>
          <w:p>
            <w:pPr>
              <w:jc w:val="center"/>
              <w:spacing w:before="40" w:after="40" w:line="240" w:lineRule="auto"/>
              <w:rPr>
                <w:rFonts w:ascii="Times New Roman" w:hAnsi="Times New Roman" w:eastAsia="Times New Roman"/>
                <w:b/>
                <w:lang w:eastAsia="ru-RU"/>
              </w:rPr>
            </w:pPr>
            <w:r>
              <w:rPr>
                <w:rFonts w:ascii="Times New Roman" w:hAnsi="Times New Roman" w:eastAsia="Times New Roman"/>
                <w:b/>
                <w:lang w:eastAsia="ru-RU"/>
              </w:rPr>
              <w:t xml:space="preserve">18.</w:t>
            </w:r>
            <w:r>
              <w:rPr>
                <w:rFonts w:ascii="Times New Roman" w:hAnsi="Times New Roman" w:eastAsia="Times New Roman"/>
                <w:b/>
                <w:lang w:eastAsia="ru-RU"/>
              </w:rPr>
            </w:r>
            <w:r>
              <w:rPr>
                <w:rFonts w:ascii="Times New Roman" w:hAnsi="Times New Roman" w:eastAsia="Times New Roman"/>
                <w:b/>
                <w:lang w:eastAsia="ru-RU"/>
              </w:rPr>
            </w:r>
          </w:p>
        </w:tc>
        <w:tc>
          <w:tcPr>
            <w:gridSpan w:val="3"/>
            <w:tcW w:w="9214" w:type="dxa"/>
            <w:textDirection w:val="lrTb"/>
            <w:noWrap w:val="false"/>
          </w:tcPr>
          <w:p>
            <w:pPr>
              <w:jc w:val="both"/>
              <w:spacing w:before="40" w:after="40" w:line="240" w:lineRule="auto"/>
              <w:rPr>
                <w:rFonts w:ascii="Times New Roman" w:hAnsi="Times New Roman" w:eastAsia="Times New Roman"/>
                <w:b/>
                <w:lang w:eastAsia="ru-RU"/>
              </w:rPr>
            </w:pPr>
            <w:r>
              <w:rPr>
                <w:rFonts w:ascii="Times New Roman" w:hAnsi="Times New Roman" w:eastAsia="Times New Roman"/>
                <w:b/>
                <w:lang w:eastAsia="ru-RU"/>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rFonts w:ascii="Times New Roman" w:hAnsi="Times New Roman" w:eastAsia="Times New Roman"/>
                <w:b/>
                <w:lang w:eastAsia="ru-RU"/>
              </w:rPr>
            </w:r>
            <w:r>
              <w:rPr>
                <w:rFonts w:ascii="Times New Roman" w:hAnsi="Times New Roman" w:eastAsia="Times New Roman"/>
                <w:b/>
                <w:lang w:eastAsia="ru-RU"/>
              </w:rPr>
            </w:r>
          </w:p>
        </w:tc>
      </w:tr>
      <w:tr>
        <w:tblPrEx/>
        <w:trPr/>
        <w:tc>
          <w:tcPr>
            <w:tcW w:w="1135" w:type="dxa"/>
            <w:textDirection w:val="lrTb"/>
            <w:noWrap w:val="false"/>
          </w:tcPr>
          <w:p>
            <w:pPr>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18.1.</w:t>
            </w:r>
            <w:r>
              <w:rPr>
                <w:rFonts w:ascii="Times New Roman" w:hAnsi="Times New Roman" w:eastAsia="Times New Roman"/>
                <w:lang w:eastAsia="ru-RU"/>
              </w:rPr>
            </w:r>
            <w:r>
              <w:rPr>
                <w:rFonts w:ascii="Times New Roman" w:hAnsi="Times New Roman" w:eastAsia="Times New Roman"/>
                <w:lang w:eastAsia="ru-RU"/>
              </w:rPr>
            </w:r>
          </w:p>
        </w:tc>
        <w:tc>
          <w:tcPr>
            <w:tcW w:w="3260" w:type="dxa"/>
            <w:textDirection w:val="lrTb"/>
            <w:noWrap w:val="false"/>
          </w:tcPr>
          <w:p>
            <w:pP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r>
            <w:r>
              <w:rPr>
                <w:rFonts w:ascii="Times New Roman" w:hAnsi="Times New Roman" w:eastAsia="Times New Roman"/>
                <w:lang w:eastAsia="ru-RU"/>
              </w:rPr>
              <w:tab/>
            </w:r>
            <w:r>
              <w:rPr>
                <w:rFonts w:ascii="Times New Roman" w:hAnsi="Times New Roman" w:eastAsia="Times New Roman"/>
                <w:lang w:eastAsia="ru-RU"/>
              </w:rPr>
            </w:r>
            <w:r>
              <w:rPr>
                <w:rFonts w:ascii="Times New Roman" w:hAnsi="Times New Roman" w:eastAsia="Times New Roman"/>
                <w:lang w:eastAsia="ru-RU"/>
              </w:rPr>
            </w:r>
          </w:p>
        </w:tc>
        <w:tc>
          <w:tcPr>
            <w:tcW w:w="1843" w:type="dxa"/>
            <w:textDirection w:val="lrTb"/>
            <w:noWrap w:val="false"/>
          </w:tcPr>
          <w:p>
            <w:pPr>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W w:w="4111" w:type="dxa"/>
            <w:textDirection w:val="lrTb"/>
            <w:noWrap w:val="false"/>
          </w:tcPr>
          <w:p>
            <w:pPr>
              <w:jc w:val="both"/>
              <w:spacing w:before="40" w:after="80" w:line="240" w:lineRule="auto"/>
              <w:rPr>
                <w:rFonts w:ascii="Times New Roman" w:hAnsi="Times New Roman" w:eastAsia="Times New Roman"/>
              </w:rPr>
            </w:pPr>
            <w:r>
              <w:rPr>
                <w:rFonts w:ascii="Times New Roman" w:hAnsi="Times New Roman" w:eastAsia="Times New Roman"/>
              </w:rPr>
            </w:r>
            <w:r>
              <w:rPr>
                <w:rFonts w:ascii="Times New Roman" w:hAnsi="Times New Roman" w:eastAsia="Times New Roman"/>
              </w:rPr>
            </w:r>
            <w:r>
              <w:rPr>
                <w:rFonts w:ascii="Times New Roman" w:hAnsi="Times New Roman" w:eastAsia="Times New Roman"/>
              </w:rPr>
            </w:r>
          </w:p>
        </w:tc>
      </w:tr>
      <w:tr>
        <w:tblPrEx/>
        <w:trPr/>
        <w:tc>
          <w:tcPr>
            <w:tcW w:w="1135" w:type="dxa"/>
            <w:textDirection w:val="lrTb"/>
            <w:noWrap w:val="false"/>
          </w:tcPr>
          <w:p>
            <w:pPr>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18.2.</w:t>
            </w:r>
            <w:r>
              <w:rPr>
                <w:rFonts w:ascii="Times New Roman" w:hAnsi="Times New Roman" w:eastAsia="Times New Roman"/>
                <w:lang w:eastAsia="ru-RU"/>
              </w:rPr>
            </w:r>
            <w:r>
              <w:rPr>
                <w:rFonts w:ascii="Times New Roman" w:hAnsi="Times New Roman" w:eastAsia="Times New Roman"/>
                <w:lang w:eastAsia="ru-RU"/>
              </w:rPr>
            </w:r>
          </w:p>
        </w:tc>
        <w:tc>
          <w:tcPr>
            <w:tcW w:w="3260" w:type="dxa"/>
            <w:textDirection w:val="lrTb"/>
            <w:noWrap w:val="false"/>
          </w:tcPr>
          <w:p>
            <w:pP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rFonts w:ascii="Times New Roman" w:hAnsi="Times New Roman" w:eastAsia="Times New Roman"/>
                <w:lang w:eastAsia="ru-RU"/>
              </w:rPr>
            </w:r>
            <w:r>
              <w:rPr>
                <w:rFonts w:ascii="Times New Roman" w:hAnsi="Times New Roman" w:eastAsia="Times New Roman"/>
                <w:lang w:eastAsia="ru-RU"/>
              </w:rPr>
            </w:r>
          </w:p>
        </w:tc>
        <w:tc>
          <w:tcPr>
            <w:tcW w:w="1843" w:type="dxa"/>
            <w:textDirection w:val="lrTb"/>
            <w:noWrap w:val="false"/>
          </w:tcPr>
          <w:p>
            <w:pPr>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W w:w="4111" w:type="dxa"/>
            <w:textDirection w:val="lrTb"/>
            <w:noWrap w:val="false"/>
          </w:tcPr>
          <w:p>
            <w:pPr>
              <w:jc w:val="both"/>
              <w:spacing w:before="40" w:after="80" w:line="240" w:lineRule="auto"/>
              <w:rPr>
                <w:rFonts w:ascii="Times New Roman" w:hAnsi="Times New Roman" w:eastAsia="Times New Roman"/>
              </w:rPr>
            </w:pPr>
            <w:r>
              <w:rPr>
                <w:rFonts w:ascii="Times New Roman" w:hAnsi="Times New Roman" w:eastAsia="Times New Roman"/>
              </w:rPr>
            </w:r>
            <w:r>
              <w:rPr>
                <w:rFonts w:ascii="Times New Roman" w:hAnsi="Times New Roman" w:eastAsia="Times New Roman"/>
              </w:rPr>
            </w:r>
            <w:r>
              <w:rPr>
                <w:rFonts w:ascii="Times New Roman" w:hAnsi="Times New Roman" w:eastAsia="Times New Roman"/>
              </w:rPr>
            </w:r>
          </w:p>
        </w:tc>
      </w:tr>
    </w:tbl>
    <w:p>
      <w:pPr>
        <w:ind w:left="-425" w:right="-284" w:firstLine="709"/>
        <w:jc w:val="both"/>
        <w:spacing w:before="120" w:after="0" w:line="240" w:lineRule="auto"/>
        <w:rPr>
          <w:rFonts w:ascii="Times New Roman" w:hAnsi="Times New Roman" w:eastAsia="Times New Roman"/>
          <w:sz w:val="24"/>
          <w:szCs w:val="24"/>
          <w:lang w:eastAsia="ru-RU"/>
        </w:rPr>
      </w:pPr>
      <w:r/>
      <w:bookmarkStart w:id="0" w:name="undefined"/>
      <w:r/>
      <w:bookmarkEnd w:id="0"/>
      <w:r>
        <w:rPr>
          <w:rFonts w:ascii="Times New Roman" w:hAnsi="Times New Roman" w:eastAsia="Times New Roman"/>
          <w:sz w:val="24"/>
          <w:szCs w:val="24"/>
          <w:lang w:eastAsia="ru-RU"/>
        </w:rPr>
        <w:t xml:space="preserve">* Срок действия – до 31.12.202</w:t>
      </w:r>
      <w:r>
        <w:rPr>
          <w:rFonts w:ascii="Times New Roman" w:hAnsi="Times New Roman" w:eastAsia="Times New Roman"/>
          <w:sz w:val="24"/>
          <w:szCs w:val="24"/>
          <w:lang w:eastAsia="ru-RU"/>
        </w:rPr>
        <w:t xml:space="preserve">5</w:t>
      </w:r>
      <w:r>
        <w:rPr>
          <w:rFonts w:ascii="Times New Roman" w:hAnsi="Times New Roman" w:eastAsia="Times New Roman"/>
          <w:sz w:val="24"/>
          <w:szCs w:val="24"/>
          <w:lang w:eastAsia="ru-RU"/>
        </w:rPr>
        <w:t xml:space="preserve"> (включительно).</w:t>
      </w:r>
      <w:r/>
      <w:r>
        <w:rPr>
          <w:rFonts w:ascii="Times New Roman" w:hAnsi="Times New Roman" w:eastAsia="Times New Roman"/>
          <w:sz w:val="24"/>
          <w:szCs w:val="24"/>
          <w:lang w:eastAsia="ru-RU"/>
        </w:rPr>
      </w:r>
    </w:p>
    <w:p>
      <w:r/>
    </w:p>
    <w:sectPr>
      <w:headerReference w:type="default" r:id="rId9"/>
      <w:headerReference w:type="even" r:id="rId10"/>
      <w:headerReference w:type="first" r:id="rId11"/>
      <w:footerReference w:type="default" r:id="rId12"/>
      <w:footerReference w:type="first" r:id="rId13"/>
      <w:footnotePr/>
      <w:endnotePr/>
      <w:type w:val="nextPage"/>
      <w:pgSz w:w="11906" w:h="16838" w:orient="portrait"/>
      <w:pgMar w:top="851" w:right="720" w:bottom="720" w:left="1287" w:header="112" w:footer="380"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Calibri">
    <w:panose1 w:val="020F0502020204030204"/>
  </w:font>
  <w:font w:name="Tahoma">
    <w:panose1 w:val="020B060403050404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57"/>
      <w:jc w:val="right"/>
      <w:rPr>
        <w:sz w:val="20"/>
        <w:lang w:val="ru-RU"/>
      </w:rPr>
    </w:pPr>
    <w:r>
      <w:rPr>
        <w:sz w:val="20"/>
        <w:lang w:val="en-US"/>
      </w:rPr>
      <w:fldChar w:fldCharType="begin"/>
    </w:r>
    <w:r>
      <w:rPr>
        <w:sz w:val="20"/>
        <w:lang w:val="en-US"/>
      </w:rPr>
      <w:instrText xml:space="preserve"> HYPERLINK "http://www.rshb.ru/" </w:instrText>
    </w:r>
    <w:r>
      <w:rPr>
        <w:sz w:val="20"/>
        <w:lang w:val="en-US"/>
      </w:rPr>
      <w:fldChar w:fldCharType="separate"/>
    </w:r>
    <w:r>
      <w:rPr>
        <w:rStyle w:val="761"/>
        <w:sz w:val="20"/>
        <w:lang w:val="en-US"/>
      </w:rPr>
      <w:t xml:space="preserve">http://www.rshb.ru/</w:t>
    </w:r>
    <w:r>
      <w:rPr>
        <w:sz w:val="20"/>
        <w:lang w:val="en-US"/>
      </w:rPr>
      <w:fldChar w:fldCharType="end"/>
    </w:r>
    <w:r>
      <w:rPr>
        <w:sz w:val="20"/>
        <w:lang w:val="ru-RU"/>
      </w:rPr>
    </w:r>
    <w:r>
      <w:rPr>
        <w:sz w:val="20"/>
        <w:lang w:val="ru-RU"/>
      </w:r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57"/>
      <w:jc w:val="right"/>
      <w:rPr>
        <w:sz w:val="20"/>
        <w:lang w:val="ru-RU"/>
      </w:rPr>
    </w:pPr>
    <w:r>
      <w:rPr>
        <w:sz w:val="20"/>
        <w:lang w:val="en-US"/>
      </w:rPr>
      <w:fldChar w:fldCharType="begin"/>
    </w:r>
    <w:r>
      <w:rPr>
        <w:sz w:val="20"/>
        <w:lang w:val="en-US"/>
      </w:rPr>
      <w:instrText xml:space="preserve"> HYPERLINK "http://www.rshb.ru/" </w:instrText>
    </w:r>
    <w:r>
      <w:rPr>
        <w:sz w:val="20"/>
        <w:lang w:val="en-US"/>
      </w:rPr>
      <w:fldChar w:fldCharType="separate"/>
    </w:r>
    <w:r>
      <w:rPr>
        <w:rStyle w:val="761"/>
        <w:sz w:val="20"/>
        <w:lang w:val="en-US"/>
      </w:rPr>
      <w:t xml:space="preserve">http://www.rshb.ru/</w:t>
    </w:r>
    <w:r>
      <w:rPr>
        <w:sz w:val="20"/>
        <w:lang w:val="en-US"/>
      </w:rPr>
      <w:fldChar w:fldCharType="end"/>
    </w:r>
    <w:r>
      <w:rPr>
        <w:sz w:val="20"/>
        <w:lang w:val="ru-RU"/>
      </w:rPr>
    </w:r>
    <w:r>
      <w:rPr>
        <w:sz w:val="20"/>
        <w:lang w:val="ru-RU"/>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56"/>
      <w:jc w:val="center"/>
      <w:rPr>
        <w:sz w:val="22"/>
        <w:szCs w:val="22"/>
      </w:rPr>
    </w:pPr>
    <w:r>
      <w:rPr>
        <w:sz w:val="22"/>
        <w:szCs w:val="22"/>
      </w:rPr>
      <w:fldChar w:fldCharType="begin"/>
    </w:r>
    <w:r>
      <w:rPr>
        <w:sz w:val="22"/>
        <w:szCs w:val="22"/>
      </w:rPr>
      <w:instrText xml:space="preserve">PAGE   \* MERGEFORMAT</w:instrText>
    </w:r>
    <w:r>
      <w:rPr>
        <w:sz w:val="22"/>
        <w:szCs w:val="22"/>
      </w:rPr>
      <w:fldChar w:fldCharType="separate"/>
    </w:r>
    <w:r>
      <w:rPr>
        <w:sz w:val="22"/>
        <w:szCs w:val="22"/>
        <w:lang w:val="ru-RU"/>
      </w:rPr>
      <w:t xml:space="preserve">5</w:t>
    </w:r>
    <w:r>
      <w:rPr>
        <w:sz w:val="22"/>
        <w:szCs w:val="22"/>
      </w:rPr>
      <w:fldChar w:fldCharType="end"/>
    </w:r>
    <w:r>
      <w:rPr>
        <w:sz w:val="22"/>
        <w:szCs w:val="22"/>
      </w:rPr>
    </w:r>
    <w:r>
      <w:rPr>
        <w:sz w:val="22"/>
        <w:szCs w:val="22"/>
      </w:rPr>
    </w:r>
  </w:p>
  <w:p>
    <w:pPr>
      <w:pStyle w:val="756"/>
    </w:pPr>
    <w:r>
      <w:rPr>
        <w:lang w:val="ru-RU" w:eastAsia="ru-RU"/>
      </w:rPr>
      <mc:AlternateContent>
        <mc:Choice Requires="wpg">
          <w:drawing>
            <wp:anchor xmlns:wp="http://schemas.openxmlformats.org/drawingml/2006/wordprocessingDrawing" xmlns:wp14="http://schemas.microsoft.com/office/word/2010/wordprocessingDrawing" distT="0" distB="0" distL="114300" distR="114300" simplePos="0" relativeHeight="250609661" behindDoc="1" locked="0" layoutInCell="0" allowOverlap="1">
              <wp:simplePos x="0" y="0"/>
              <wp:positionH relativeFrom="margin">
                <wp:align>center</wp:align>
              </wp:positionH>
              <wp:positionV relativeFrom="margin">
                <wp:align>center</wp:align>
              </wp:positionV>
              <wp:extent cx="6278880" cy="7505065"/>
              <wp:effectExtent l="0" t="0" r="0" b="0"/>
              <wp:wrapNone/>
              <wp:docPr id="1" name="_x0000_s205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
                      <a:stretch/>
                    </pic:blipFill>
                    <pic:spPr bwMode="auto">
                      <a:xfrm>
                        <a:off x="0" y="0"/>
                        <a:ext cx="6278880" cy="7505065"/>
                      </a:xfrm>
                      <a:prstGeom prst="rect">
                        <a:avLst/>
                      </a:prstGeom>
                      <a:noFill/>
                      <a:ln>
                        <a:noFill/>
                      </a:ln>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0609661;o:allowoverlap:true;o:allowincell:false;mso-position-horizontal-relative:margin;mso-position-horizontal:center;mso-position-vertical-relative:margin;mso-position-vertical:center;width:494.40pt;height:590.95pt;mso-wrap-distance-left:9.00pt;mso-wrap-distance-top:0.00pt;mso-wrap-distance-right:9.00pt;mso-wrap-distance-bottom:0.00pt;" stroked="f">
              <v:path textboxrect="0,0,0,0"/>
              <v:imagedata r:id="rId1" o:title=""/>
            </v:shape>
          </w:pict>
        </mc:Fallback>
      </mc:AlternateContent>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56"/>
    </w:pPr>
    <w:r>
      <w:rPr>
        <w:lang w:val="ru-RU" w:eastAsia="ru-RU"/>
      </w:rPr>
      <mc:AlternateContent>
        <mc:Choice Requires="wpg">
          <w:drawing>
            <wp:anchor xmlns:wp="http://schemas.openxmlformats.org/drawingml/2006/wordprocessingDrawing" xmlns:wp14="http://schemas.microsoft.com/office/word/2010/wordprocessingDrawing" distT="0" distB="0" distL="114300" distR="114300" simplePos="0" relativeHeight="250609662" behindDoc="1" locked="0" layoutInCell="0" allowOverlap="1">
              <wp:simplePos x="0" y="0"/>
              <wp:positionH relativeFrom="margin">
                <wp:align>center</wp:align>
              </wp:positionH>
              <wp:positionV relativeFrom="margin">
                <wp:align>center</wp:align>
              </wp:positionV>
              <wp:extent cx="6278880" cy="7505065"/>
              <wp:effectExtent l="0" t="0" r="0" b="0"/>
              <wp:wrapNone/>
              <wp:docPr id="2" name="_x0000_s205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
                      <a:stretch/>
                    </pic:blipFill>
                    <pic:spPr bwMode="auto">
                      <a:xfrm>
                        <a:off x="0" y="0"/>
                        <a:ext cx="6278880" cy="7505065"/>
                      </a:xfrm>
                      <a:prstGeom prst="rect">
                        <a:avLst/>
                      </a:prstGeom>
                      <a:noFill/>
                      <a:ln>
                        <a:noFill/>
                      </a:ln>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z-index:-250609662;o:allowoverlap:true;o:allowincell:false;mso-position-horizontal-relative:margin;mso-position-horizontal:center;mso-position-vertical-relative:margin;mso-position-vertical:center;width:494.40pt;height:590.95pt;mso-wrap-distance-left:9.00pt;mso-wrap-distance-top:0.00pt;mso-wrap-distance-right:9.00pt;mso-wrap-distance-bottom:0.00pt;" stroked="f">
              <v:path textboxrect="0,0,0,0"/>
              <v:imagedata r:id="rId1" o:title=""/>
            </v:shape>
          </w:pict>
        </mc:Fallback>
      </mc:AlternateContent>
      <mc:AlternateContent>
        <mc:Choice Requires="wpg">
          <w:drawing>
            <wp:anchor xmlns:wp="http://schemas.openxmlformats.org/drawingml/2006/wordprocessingDrawing" xmlns:wp14="http://schemas.microsoft.com/office/word/2010/wordprocessingDrawing" distT="0" distB="0" distL="114300" distR="114300" simplePos="0" relativeHeight="524288" behindDoc="1" locked="0" layoutInCell="0" allowOverlap="1">
              <wp:simplePos x="0" y="0"/>
              <wp:positionH relativeFrom="margin">
                <wp:align>center</wp:align>
              </wp:positionH>
              <wp:positionV relativeFrom="margin">
                <wp:align>center</wp:align>
              </wp:positionV>
              <wp:extent cx="6278880" cy="7505065"/>
              <wp:effectExtent l="0" t="0" r="0" b="0"/>
              <wp:wrapNone/>
              <wp:docPr id="3" name="_x0000_s205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
                      <a:stretch/>
                    </pic:blipFill>
                    <pic:spPr bwMode="auto">
                      <a:xfrm>
                        <a:off x="0" y="0"/>
                        <a:ext cx="6278880" cy="7505065"/>
                      </a:xfrm>
                      <a:prstGeom prst="rect">
                        <a:avLst/>
                      </a:prstGeom>
                      <a:noFill/>
                      <a:ln>
                        <a:noFill/>
                      </a:ln>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position:absolute;z-index:-524288;o:allowoverlap:true;o:allowincell:false;mso-position-horizontal-relative:margin;mso-position-horizontal:center;mso-position-vertical-relative:margin;mso-position-vertical:center;width:494.40pt;height:590.95pt;mso-wrap-distance-left:9.00pt;mso-wrap-distance-top:0.00pt;mso-wrap-distance-right:9.00pt;mso-wrap-distance-bottom:0.00pt;" stroked="f">
              <v:path textboxrect="0,0,0,0"/>
              <v:imagedata r:id="rId2" o:title=""/>
            </v:shape>
          </w:pict>
        </mc:Fallback>
      </mc:AlternateContent>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56"/>
    </w:pPr>
    <w:r>
      <w:rPr>
        <w:lang w:val="ru-RU" w:eastAsia="ru-RU"/>
      </w:rPr>
      <mc:AlternateContent>
        <mc:Choice Requires="wpg">
          <w:drawing>
            <wp:anchor xmlns:wp="http://schemas.openxmlformats.org/drawingml/2006/wordprocessingDrawing" xmlns:wp14="http://schemas.microsoft.com/office/word/2010/wordprocessingDrawing" distT="0" distB="0" distL="114300" distR="114300" simplePos="0" relativeHeight="250609663" behindDoc="1" locked="0" layoutInCell="0" allowOverlap="1">
              <wp:simplePos x="0" y="0"/>
              <wp:positionH relativeFrom="margin">
                <wp:align>center</wp:align>
              </wp:positionH>
              <wp:positionV relativeFrom="margin">
                <wp:align>center</wp:align>
              </wp:positionV>
              <wp:extent cx="6278880" cy="7505065"/>
              <wp:effectExtent l="0" t="0" r="0" b="0"/>
              <wp:wrapNone/>
              <wp:docPr id="4" name="_x0000_s205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
                      <a:stretch/>
                    </pic:blipFill>
                    <pic:spPr bwMode="auto">
                      <a:xfrm>
                        <a:off x="0" y="0"/>
                        <a:ext cx="6278880" cy="7505065"/>
                      </a:xfrm>
                      <a:prstGeom prst="rect">
                        <a:avLst/>
                      </a:prstGeom>
                      <a:noFill/>
                      <a:ln>
                        <a:noFill/>
                      </a:ln>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position:absolute;z-index:-250609663;o:allowoverlap:true;o:allowincell:false;mso-position-horizontal-relative:margin;mso-position-horizontal:center;mso-position-vertical-relative:margin;mso-position-vertical:center;width:494.40pt;height:590.95pt;mso-wrap-distance-left:9.00pt;mso-wrap-distance-top:0.00pt;mso-wrap-distance-right:9.00pt;mso-wrap-distance-bottom:0.00pt;" stroked="f">
              <v:path textboxrect="0,0,0,0"/>
              <v:imagedata r:id="rId1" o:title=""/>
            </v:shape>
          </w:pict>
        </mc:Fallback>
      </mc:AlternateConten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960" w:hanging="360"/>
        <w:tabs>
          <w:tab w:val="num" w:pos="96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1">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5"/>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743"/>
    <w:next w:val="743"/>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743"/>
    <w:next w:val="743"/>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743"/>
    <w:next w:val="743"/>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743"/>
    <w:next w:val="743"/>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743"/>
    <w:next w:val="743"/>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743"/>
    <w:next w:val="743"/>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743"/>
    <w:next w:val="743"/>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743"/>
    <w:next w:val="743"/>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743"/>
    <w:next w:val="743"/>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1">
    <w:name w:val="List Paragraph"/>
    <w:basedOn w:val="743"/>
    <w:uiPriority w:val="34"/>
    <w:qFormat/>
    <w:pPr>
      <w:contextualSpacing/>
      <w:ind w:left="720"/>
    </w:pPr>
  </w:style>
  <w:style w:type="paragraph" w:styleId="33">
    <w:name w:val="No Spacing"/>
    <w:uiPriority w:val="1"/>
    <w:qFormat/>
    <w:pPr>
      <w:spacing w:before="0" w:after="0" w:line="240" w:lineRule="auto"/>
    </w:pPr>
  </w:style>
  <w:style w:type="paragraph" w:styleId="34">
    <w:name w:val="Title"/>
    <w:basedOn w:val="743"/>
    <w:next w:val="743"/>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743"/>
    <w:next w:val="743"/>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743"/>
    <w:next w:val="743"/>
    <w:link w:val="39"/>
    <w:uiPriority w:val="29"/>
    <w:qFormat/>
    <w:pPr>
      <w:ind w:left="720" w:right="720"/>
    </w:pPr>
    <w:rPr>
      <w:i/>
    </w:rPr>
  </w:style>
  <w:style w:type="character" w:styleId="39">
    <w:name w:val="Quote Char"/>
    <w:link w:val="38"/>
    <w:uiPriority w:val="29"/>
    <w:rPr>
      <w:i/>
    </w:rPr>
  </w:style>
  <w:style w:type="paragraph" w:styleId="40">
    <w:name w:val="Intense Quote"/>
    <w:basedOn w:val="743"/>
    <w:next w:val="743"/>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743"/>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743"/>
    <w:link w:val="47"/>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paragraph" w:styleId="46">
    <w:name w:val="Caption"/>
    <w:basedOn w:val="743"/>
    <w:next w:val="743"/>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8">
    <w:name w:val="Table Grid"/>
    <w:basedOn w:val="3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3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3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3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3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3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3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743"/>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743"/>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743"/>
    <w:next w:val="743"/>
    <w:uiPriority w:val="39"/>
    <w:unhideWhenUsed/>
    <w:pPr>
      <w:ind w:left="0" w:right="0" w:firstLine="0"/>
      <w:spacing w:after="57"/>
    </w:pPr>
  </w:style>
  <w:style w:type="paragraph" w:styleId="182">
    <w:name w:val="toc 2"/>
    <w:basedOn w:val="743"/>
    <w:next w:val="743"/>
    <w:uiPriority w:val="39"/>
    <w:unhideWhenUsed/>
    <w:pPr>
      <w:ind w:left="283" w:right="0" w:firstLine="0"/>
      <w:spacing w:after="57"/>
    </w:pPr>
  </w:style>
  <w:style w:type="paragraph" w:styleId="183">
    <w:name w:val="toc 3"/>
    <w:basedOn w:val="743"/>
    <w:next w:val="743"/>
    <w:uiPriority w:val="39"/>
    <w:unhideWhenUsed/>
    <w:pPr>
      <w:ind w:left="567" w:right="0" w:firstLine="0"/>
      <w:spacing w:after="57"/>
    </w:pPr>
  </w:style>
  <w:style w:type="paragraph" w:styleId="184">
    <w:name w:val="toc 4"/>
    <w:basedOn w:val="743"/>
    <w:next w:val="743"/>
    <w:uiPriority w:val="39"/>
    <w:unhideWhenUsed/>
    <w:pPr>
      <w:ind w:left="850" w:right="0" w:firstLine="0"/>
      <w:spacing w:after="57"/>
    </w:pPr>
  </w:style>
  <w:style w:type="paragraph" w:styleId="185">
    <w:name w:val="toc 5"/>
    <w:basedOn w:val="743"/>
    <w:next w:val="743"/>
    <w:uiPriority w:val="39"/>
    <w:unhideWhenUsed/>
    <w:pPr>
      <w:ind w:left="1134" w:right="0" w:firstLine="0"/>
      <w:spacing w:after="57"/>
    </w:pPr>
  </w:style>
  <w:style w:type="paragraph" w:styleId="186">
    <w:name w:val="toc 6"/>
    <w:basedOn w:val="743"/>
    <w:next w:val="743"/>
    <w:uiPriority w:val="39"/>
    <w:unhideWhenUsed/>
    <w:pPr>
      <w:ind w:left="1417" w:right="0" w:firstLine="0"/>
      <w:spacing w:after="57"/>
    </w:pPr>
  </w:style>
  <w:style w:type="paragraph" w:styleId="187">
    <w:name w:val="toc 7"/>
    <w:basedOn w:val="743"/>
    <w:next w:val="743"/>
    <w:uiPriority w:val="39"/>
    <w:unhideWhenUsed/>
    <w:pPr>
      <w:ind w:left="1701" w:right="0" w:firstLine="0"/>
      <w:spacing w:after="57"/>
    </w:pPr>
  </w:style>
  <w:style w:type="paragraph" w:styleId="188">
    <w:name w:val="toc 8"/>
    <w:basedOn w:val="743"/>
    <w:next w:val="743"/>
    <w:uiPriority w:val="39"/>
    <w:unhideWhenUsed/>
    <w:pPr>
      <w:ind w:left="1984" w:right="0" w:firstLine="0"/>
      <w:spacing w:after="57"/>
    </w:pPr>
  </w:style>
  <w:style w:type="paragraph" w:styleId="189">
    <w:name w:val="toc 9"/>
    <w:basedOn w:val="743"/>
    <w:next w:val="743"/>
    <w:uiPriority w:val="39"/>
    <w:unhideWhenUsed/>
    <w:pPr>
      <w:ind w:left="2268" w:right="0" w:firstLine="0"/>
      <w:spacing w:after="57"/>
    </w:pPr>
  </w:style>
  <w:style w:type="paragraph" w:styleId="190">
    <w:name w:val="TOC Heading"/>
    <w:uiPriority w:val="39"/>
    <w:unhideWhenUsed/>
  </w:style>
  <w:style w:type="paragraph" w:styleId="191">
    <w:name w:val="table of figures"/>
    <w:basedOn w:val="743"/>
    <w:next w:val="743"/>
    <w:uiPriority w:val="99"/>
    <w:unhideWhenUsed/>
    <w:pPr>
      <w:spacing w:after="0" w:afterAutospacing="0"/>
    </w:pPr>
  </w:style>
  <w:style w:type="paragraph" w:styleId="743" w:default="1">
    <w:name w:val="Normal"/>
    <w:next w:val="743"/>
    <w:link w:val="743"/>
    <w:qFormat/>
    <w:rPr>
      <w:sz w:val="24"/>
      <w:szCs w:val="24"/>
      <w:lang w:val="ru-RU" w:eastAsia="ru-RU" w:bidi="ar-SA"/>
    </w:rPr>
  </w:style>
  <w:style w:type="paragraph" w:styleId="744">
    <w:name w:val="Заголовок 1"/>
    <w:basedOn w:val="743"/>
    <w:next w:val="743"/>
    <w:link w:val="743"/>
    <w:qFormat/>
    <w:pPr>
      <w:keepNext/>
      <w:spacing w:before="240" w:after="60"/>
      <w:outlineLvl w:val="0"/>
    </w:pPr>
    <w:rPr>
      <w:rFonts w:ascii="Arial" w:hAnsi="Arial" w:cs="Arial"/>
      <w:b/>
      <w:bCs/>
      <w:sz w:val="32"/>
      <w:szCs w:val="32"/>
    </w:rPr>
  </w:style>
  <w:style w:type="paragraph" w:styleId="745">
    <w:name w:val="Заголовок 2"/>
    <w:basedOn w:val="743"/>
    <w:next w:val="743"/>
    <w:link w:val="743"/>
    <w:qFormat/>
    <w:pPr>
      <w:ind w:firstLine="709"/>
      <w:jc w:val="both"/>
      <w:keepNext/>
      <w:spacing w:before="240" w:after="60"/>
      <w:outlineLvl w:val="1"/>
    </w:pPr>
    <w:rPr>
      <w:b/>
      <w:bCs/>
      <w:i/>
      <w:iCs/>
    </w:rPr>
  </w:style>
  <w:style w:type="paragraph" w:styleId="746">
    <w:name w:val="Заголовок 4"/>
    <w:basedOn w:val="743"/>
    <w:next w:val="743"/>
    <w:link w:val="743"/>
    <w:qFormat/>
    <w:pPr>
      <w:ind w:firstLine="709"/>
      <w:jc w:val="center"/>
      <w:keepNext/>
      <w:spacing w:before="240" w:after="60"/>
      <w:outlineLvl w:val="3"/>
    </w:pPr>
    <w:rPr>
      <w:b/>
      <w:bCs/>
    </w:rPr>
  </w:style>
  <w:style w:type="paragraph" w:styleId="747">
    <w:name w:val="Заголовок 5"/>
    <w:basedOn w:val="743"/>
    <w:next w:val="743"/>
    <w:link w:val="743"/>
    <w:qFormat/>
    <w:pPr>
      <w:keepNext/>
      <w:outlineLvl w:val="4"/>
    </w:pPr>
    <w:rPr>
      <w:b/>
      <w:bCs/>
      <w:sz w:val="28"/>
      <w:szCs w:val="28"/>
    </w:rPr>
  </w:style>
  <w:style w:type="character" w:styleId="748">
    <w:name w:val="Основной шрифт абзаца"/>
    <w:next w:val="748"/>
    <w:link w:val="743"/>
    <w:semiHidden/>
  </w:style>
  <w:style w:type="table" w:styleId="749">
    <w:name w:val="Обычная таблица"/>
    <w:next w:val="749"/>
    <w:link w:val="743"/>
    <w:semiHidden/>
    <w:tblPr/>
  </w:style>
  <w:style w:type="numbering" w:styleId="750">
    <w:name w:val="Нет списка"/>
    <w:next w:val="750"/>
    <w:link w:val="743"/>
    <w:semiHidden/>
  </w:style>
  <w:style w:type="paragraph" w:styleId="751">
    <w:name w:val="Основной текст с отступом,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743"/>
    <w:next w:val="751"/>
    <w:link w:val="743"/>
    <w:pPr>
      <w:jc w:val="both"/>
    </w:pPr>
    <w:rPr>
      <w:b/>
      <w:bCs/>
    </w:rPr>
  </w:style>
  <w:style w:type="paragraph" w:styleId="752">
    <w:name w:val="Основной текст с отступом 2"/>
    <w:basedOn w:val="743"/>
    <w:next w:val="752"/>
    <w:link w:val="743"/>
    <w:pPr>
      <w:ind w:firstLine="708"/>
      <w:jc w:val="both"/>
    </w:pPr>
    <w:rPr>
      <w:sz w:val="22"/>
      <w:szCs w:val="22"/>
    </w:rPr>
  </w:style>
  <w:style w:type="paragraph" w:styleId="753">
    <w:name w:val="Основной текст 2"/>
    <w:basedOn w:val="743"/>
    <w:next w:val="753"/>
    <w:link w:val="743"/>
    <w:rPr>
      <w:b/>
      <w:bCs/>
      <w:sz w:val="20"/>
      <w:szCs w:val="22"/>
    </w:rPr>
  </w:style>
  <w:style w:type="paragraph" w:styleId="754">
    <w:name w:val="Текст выноски"/>
    <w:basedOn w:val="743"/>
    <w:next w:val="754"/>
    <w:link w:val="743"/>
    <w:semiHidden/>
    <w:rPr>
      <w:rFonts w:ascii="Tahoma" w:hAnsi="Tahoma" w:cs="Tahoma"/>
      <w:sz w:val="16"/>
      <w:szCs w:val="16"/>
    </w:rPr>
  </w:style>
  <w:style w:type="paragraph" w:styleId="755">
    <w:name w:val="Основной текст"/>
    <w:basedOn w:val="743"/>
    <w:next w:val="755"/>
    <w:link w:val="743"/>
    <w:pPr>
      <w:spacing w:after="120"/>
    </w:pPr>
  </w:style>
  <w:style w:type="paragraph" w:styleId="756">
    <w:name w:val="Верхний колонтитул,ВерхКолонтитул"/>
    <w:basedOn w:val="743"/>
    <w:next w:val="756"/>
    <w:link w:val="759"/>
    <w:uiPriority w:val="99"/>
    <w:pPr>
      <w:tabs>
        <w:tab w:val="center" w:pos="4844" w:leader="none"/>
        <w:tab w:val="right" w:pos="9689" w:leader="none"/>
      </w:tabs>
    </w:pPr>
    <w:rPr>
      <w:lang w:val="en-US" w:eastAsia="en-US"/>
    </w:rPr>
  </w:style>
  <w:style w:type="paragraph" w:styleId="757">
    <w:name w:val="Нижний колонтитул"/>
    <w:basedOn w:val="743"/>
    <w:next w:val="757"/>
    <w:link w:val="758"/>
    <w:uiPriority w:val="99"/>
    <w:pPr>
      <w:tabs>
        <w:tab w:val="center" w:pos="4677" w:leader="none"/>
        <w:tab w:val="right" w:pos="9355" w:leader="none"/>
      </w:tabs>
    </w:pPr>
    <w:rPr>
      <w:lang w:val="en-US" w:eastAsia="en-US"/>
    </w:rPr>
  </w:style>
  <w:style w:type="character" w:styleId="758">
    <w:name w:val="Нижний колонтитул Знак"/>
    <w:next w:val="758"/>
    <w:link w:val="757"/>
    <w:uiPriority w:val="99"/>
    <w:rPr>
      <w:sz w:val="24"/>
      <w:szCs w:val="24"/>
    </w:rPr>
  </w:style>
  <w:style w:type="character" w:styleId="759">
    <w:name w:val="Верхний колонтитул Знак,ВерхКолонтитул Знак"/>
    <w:next w:val="759"/>
    <w:link w:val="756"/>
    <w:uiPriority w:val="99"/>
    <w:rPr>
      <w:sz w:val="24"/>
      <w:szCs w:val="24"/>
    </w:rPr>
  </w:style>
  <w:style w:type="character" w:styleId="760">
    <w:name w:val="Номер страницы"/>
    <w:next w:val="760"/>
    <w:link w:val="743"/>
  </w:style>
  <w:style w:type="character" w:styleId="761">
    <w:name w:val="Гиперссылка"/>
    <w:next w:val="761"/>
    <w:link w:val="743"/>
    <w:uiPriority w:val="99"/>
    <w:unhideWhenUsed/>
    <w:rPr>
      <w:color w:val="0000ff"/>
      <w:u w:val="single"/>
    </w:rPr>
  </w:style>
  <w:style w:type="paragraph" w:styleId="762">
    <w:name w:val="Абзац списка"/>
    <w:basedOn w:val="743"/>
    <w:next w:val="762"/>
    <w:link w:val="743"/>
    <w:uiPriority w:val="34"/>
    <w:qFormat/>
    <w:pPr>
      <w:contextualSpacing/>
      <w:ind w:left="720"/>
      <w:spacing w:after="200" w:line="276" w:lineRule="auto"/>
    </w:pPr>
    <w:rPr>
      <w:rFonts w:ascii="Calibri" w:hAnsi="Calibri" w:eastAsia="Calibri"/>
      <w:sz w:val="22"/>
      <w:szCs w:val="22"/>
      <w:lang w:eastAsia="en-US"/>
    </w:rPr>
  </w:style>
  <w:style w:type="paragraph" w:styleId="763">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743"/>
    <w:next w:val="763"/>
    <w:link w:val="764"/>
    <w:qFormat/>
    <w:rPr>
      <w:sz w:val="20"/>
      <w:szCs w:val="20"/>
      <w:lang w:val="en-US"/>
    </w:rPr>
  </w:style>
  <w:style w:type="character" w:styleId="764">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764"/>
    <w:link w:val="763"/>
    <w:rPr>
      <w:lang w:val="en-US"/>
    </w:rPr>
  </w:style>
  <w:style w:type="character" w:styleId="765">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765"/>
    <w:link w:val="743"/>
    <w:uiPriority w:val="99"/>
    <w:qFormat/>
    <w:rPr>
      <w:rFonts w:ascii="Times New Roman" w:hAnsi="Times New Roman" w:cs="Times New Roman"/>
      <w:vertAlign w:val="superscript"/>
    </w:rPr>
  </w:style>
  <w:style w:type="character" w:styleId="766" w:default="1">
    <w:name w:val="Default Paragraph Font"/>
    <w:uiPriority w:val="1"/>
    <w:semiHidden/>
    <w:unhideWhenUsed/>
  </w:style>
  <w:style w:type="numbering" w:styleId="767" w:default="1">
    <w:name w:val="No List"/>
    <w:uiPriority w:val="99"/>
    <w:semiHidden/>
    <w:unhideWhenUsed/>
  </w:style>
  <w:style w:type="table" w:styleId="768"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1.xml" /><Relationship Id="rId13"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_rels/header2.xml.rels><?xml version="1.0" encoding="UTF-8" standalone="yes"?><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_rels/header3.xml.rels><?xml version="1.0" encoding="UTF-8" standalone="yes"?><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ОАО "Россельхозбанк"</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Eremina</dc:creator>
  <cp:revision>4</cp:revision>
  <dcterms:created xsi:type="dcterms:W3CDTF">2024-04-09T07:58:00Z</dcterms:created>
  <dcterms:modified xsi:type="dcterms:W3CDTF">2025-01-21T10:28:04Z</dcterms:modified>
  <cp:version>1048576</cp:version>
</cp:coreProperties>
</file>