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9672FC">
            <w:pPr>
              <w:jc w:val="center"/>
              <w:rPr>
                <w:sz w:val="36"/>
                <w:szCs w:val="36"/>
              </w:rPr>
            </w:pPr>
            <w:r w:rsidRPr="00F30FCB">
              <w:rPr>
                <w:sz w:val="36"/>
                <w:szCs w:val="36"/>
              </w:rPr>
              <w:t xml:space="preserve">действуют с </w:t>
            </w:r>
            <w:r w:rsidR="006A55C1">
              <w:rPr>
                <w:sz w:val="36"/>
                <w:szCs w:val="36"/>
                <w:lang w:val="en-US"/>
              </w:rPr>
              <w:t xml:space="preserve"> </w:t>
            </w:r>
            <w:r w:rsidR="009672FC">
              <w:rPr>
                <w:sz w:val="36"/>
                <w:szCs w:val="36"/>
              </w:rPr>
              <w:t>01</w:t>
            </w:r>
            <w:r w:rsidR="005E5B29">
              <w:rPr>
                <w:sz w:val="36"/>
                <w:szCs w:val="36"/>
              </w:rPr>
              <w:t>.</w:t>
            </w:r>
            <w:r w:rsidR="00B6762C">
              <w:rPr>
                <w:sz w:val="36"/>
                <w:szCs w:val="36"/>
              </w:rPr>
              <w:t>0</w:t>
            </w:r>
            <w:r w:rsidR="009672FC">
              <w:rPr>
                <w:sz w:val="36"/>
                <w:szCs w:val="36"/>
              </w:rPr>
              <w:t>9</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0526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0526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0526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0526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0526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052605">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052605"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D12556">
              <w:rPr>
                <w:sz w:val="22"/>
                <w:szCs w:val="22"/>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r w:rsidRPr="00036CDA">
              <w:rPr>
                <w:sz w:val="20"/>
                <w:szCs w:val="20"/>
                <w:lang w:eastAsia="ru-RU"/>
              </w:rPr>
              <w:lastRenderedPageBreak/>
              <w:t>эквайринга,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409"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 xml:space="preserve">до 300 000,00 руб. </w:t>
            </w:r>
            <w:r w:rsidR="00B6762C">
              <w:t>(включительно);</w:t>
            </w:r>
            <w:r w:rsidR="00B6762C">
              <w:br/>
            </w:r>
            <w:r w:rsidR="00B6762C">
              <w:br/>
              <w:t>1,7</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3</w:t>
            </w:r>
            <w:r w:rsidR="00B6762C">
              <w:t>,5</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P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w:t>
            </w:r>
            <w:r w:rsidRPr="001C38AA">
              <w:rPr>
                <w:sz w:val="20"/>
                <w:szCs w:val="20"/>
                <w:lang w:eastAsia="x-none"/>
              </w:rPr>
              <w:lastRenderedPageBreak/>
              <w:t>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bookmarkStart w:id="2" w:name="_GoBack"/>
            <w:bookmarkEnd w:id="2"/>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lastRenderedPageBreak/>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w:t>
            </w:r>
            <w:r w:rsidRPr="009672FC">
              <w:rPr>
                <w:sz w:val="22"/>
                <w:szCs w:val="22"/>
                <w:lang w:eastAsia="ru-RU"/>
              </w:rPr>
              <w:lastRenderedPageBreak/>
              <w:t>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 xml:space="preserve">При недостаточности денежных средств для оплаты комиссионного вознаграждения услуга не оказывается, если иное не </w:t>
            </w:r>
            <w:r w:rsidRPr="00DF0C51">
              <w:rPr>
                <w:sz w:val="22"/>
                <w:szCs w:val="22"/>
                <w:lang w:eastAsia="ru-RU"/>
              </w:rPr>
              <w:lastRenderedPageBreak/>
              <w:t>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 xml:space="preserve">о счету крестьянского (фермерского) хозяйства (с целью  оформления субсидии на возмещение </w:t>
            </w:r>
            <w:r w:rsidRPr="00CD19A2">
              <w:rPr>
                <w:sz w:val="22"/>
                <w:szCs w:val="22"/>
                <w:lang w:eastAsia="ru-RU"/>
              </w:rPr>
              <w:lastRenderedPageBreak/>
              <w:t>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клиенту по его запросу заверенной Банком копии карточки </w:t>
            </w:r>
            <w:r w:rsidRPr="00CD19A2">
              <w:rPr>
                <w:sz w:val="22"/>
                <w:szCs w:val="22"/>
                <w:lang w:eastAsia="ru-RU"/>
              </w:rPr>
              <w:lastRenderedPageBreak/>
              <w:t>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lastRenderedPageBreak/>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w:t>
            </w:r>
            <w:r w:rsidRPr="0017386A">
              <w:rPr>
                <w:color w:val="000000"/>
                <w:sz w:val="22"/>
                <w:szCs w:val="22"/>
              </w:rPr>
              <w:lastRenderedPageBreak/>
              <w:t>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lastRenderedPageBreak/>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Багамский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Македонский денар;</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rPr>
                <w:sz w:val="22"/>
                <w:szCs w:val="22"/>
                <w:lang w:eastAsia="ru-RU"/>
              </w:rPr>
            </w:pPr>
            <w:r w:rsidRPr="00C010D1">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jc w:val="center"/>
              <w:rPr>
                <w:sz w:val="22"/>
                <w:szCs w:val="22"/>
                <w:lang w:eastAsia="ru-RU"/>
              </w:rPr>
            </w:pPr>
            <w:r>
              <w:rPr>
                <w:sz w:val="22"/>
                <w:szCs w:val="22"/>
                <w:lang w:eastAsia="ru-RU"/>
              </w:rPr>
              <w:t>0,7</w:t>
            </w:r>
            <w:r w:rsidR="004F7A9C" w:rsidRPr="00FC4C0D">
              <w:rPr>
                <w:sz w:val="22"/>
                <w:szCs w:val="22"/>
                <w:lang w:eastAsia="ru-RU"/>
              </w:rPr>
              <w:t>% от суммы,</w:t>
            </w:r>
          </w:p>
          <w:p w:rsidR="004F7A9C" w:rsidRPr="00FC4C0D" w:rsidRDefault="00C010D1" w:rsidP="003B235F">
            <w:pPr>
              <w:jc w:val="center"/>
              <w:rPr>
                <w:sz w:val="22"/>
                <w:szCs w:val="22"/>
                <w:lang w:eastAsia="ru-RU"/>
              </w:rPr>
            </w:pPr>
            <w:r>
              <w:rPr>
                <w:sz w:val="22"/>
                <w:szCs w:val="22"/>
                <w:lang w:eastAsia="ru-RU"/>
              </w:rPr>
              <w:t>минимум 300</w:t>
            </w:r>
            <w:r w:rsidR="004F7A9C" w:rsidRPr="00FC4C0D">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lastRenderedPageBreak/>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lastRenderedPageBreak/>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lastRenderedPageBreak/>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w:t>
            </w:r>
            <w:r w:rsidRPr="00FC4C0D">
              <w:rPr>
                <w:sz w:val="22"/>
                <w:szCs w:val="22"/>
                <w:lang w:eastAsia="ru-RU"/>
              </w:rPr>
              <w:lastRenderedPageBreak/>
              <w:t>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w:t>
            </w:r>
            <w:r w:rsidRPr="00801B73">
              <w:rPr>
                <w:sz w:val="20"/>
                <w:szCs w:val="20"/>
                <w:lang w:eastAsia="ru-RU"/>
              </w:rPr>
              <w:lastRenderedPageBreak/>
              <w:t>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 xml:space="preserve">ей в инкассаторских сумках или других средствах для упаковки денежной наличности, доставленных представителем клиента /инкассаторскими работниками: </w:t>
            </w:r>
            <w:r>
              <w:rPr>
                <w:sz w:val="22"/>
                <w:szCs w:val="22"/>
                <w:lang w:eastAsia="ru-RU"/>
              </w:rPr>
              <w:lastRenderedPageBreak/>
              <w:t>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По письменной предварительной заявке** за 3 рабочих дня до </w:t>
            </w:r>
            <w:r w:rsidRPr="004F7A9C">
              <w:rPr>
                <w:sz w:val="20"/>
                <w:szCs w:val="20"/>
                <w:lang w:eastAsia="ru-RU"/>
              </w:rPr>
              <w:lastRenderedPageBreak/>
              <w:t>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расчетные счета и идентифицированных резидентом как ошибочно </w:t>
            </w:r>
            <w:r w:rsidRPr="002E0BB6">
              <w:rPr>
                <w:sz w:val="20"/>
                <w:szCs w:val="20"/>
              </w:rPr>
              <w:lastRenderedPageBreak/>
              <w:t>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lastRenderedPageBreak/>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r w:rsidRPr="002E0BB6">
              <w:rPr>
                <w:sz w:val="20"/>
                <w:szCs w:val="20"/>
              </w:rPr>
              <w:lastRenderedPageBreak/>
              <w:t>законодательством  Российской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w:t>
      </w:r>
      <w:r w:rsidRPr="00CD19A2">
        <w:rPr>
          <w:sz w:val="22"/>
          <w:szCs w:val="22"/>
        </w:rPr>
        <w:lastRenderedPageBreak/>
        <w:t>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lastRenderedPageBreak/>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w:t>
            </w:r>
            <w:r w:rsidRPr="002659AB">
              <w:rPr>
                <w:sz w:val="22"/>
                <w:szCs w:val="22"/>
                <w:lang w:eastAsia="ru-RU"/>
              </w:rPr>
              <w:lastRenderedPageBreak/>
              <w:t>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 xml:space="preserve">Расчет суммы комиссии производится на сумму аккредитива по состоянию на </w:t>
            </w:r>
            <w:r w:rsidRPr="00B8060D">
              <w:rPr>
                <w:iCs/>
                <w:sz w:val="22"/>
                <w:szCs w:val="22"/>
              </w:rPr>
              <w:lastRenderedPageBreak/>
              <w:t>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90 последовательных </w:t>
            </w:r>
            <w:r w:rsidRPr="00B8060D">
              <w:rPr>
                <w:bCs/>
                <w:sz w:val="22"/>
                <w:szCs w:val="22"/>
              </w:rPr>
              <w:lastRenderedPageBreak/>
              <w:t>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w:t>
            </w:r>
            <w:r w:rsidRPr="00B8060D">
              <w:rPr>
                <w:iCs/>
                <w:sz w:val="22"/>
                <w:szCs w:val="22"/>
              </w:rPr>
              <w:lastRenderedPageBreak/>
              <w:t>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w:t>
            </w:r>
            <w:r w:rsidRPr="00B8060D">
              <w:rPr>
                <w:iCs/>
                <w:sz w:val="20"/>
                <w:szCs w:val="20"/>
              </w:rPr>
              <w:lastRenderedPageBreak/>
              <w:t>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w:t>
            </w:r>
            <w:r w:rsidRPr="00B8060D">
              <w:rPr>
                <w:rFonts w:eastAsia="Times New Roman"/>
                <w:bCs/>
                <w:color w:val="000000"/>
                <w:sz w:val="22"/>
                <w:szCs w:val="22"/>
                <w:lang w:eastAsia="ru-RU"/>
              </w:rPr>
              <w:lastRenderedPageBreak/>
              <w:t>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(трансферация);</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трансферированной 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w:t>
            </w:r>
            <w:r w:rsidRPr="00B8060D">
              <w:rPr>
                <w:iCs/>
                <w:sz w:val="20"/>
                <w:szCs w:val="20"/>
              </w:rPr>
              <w:lastRenderedPageBreak/>
              <w:t>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Перевод аккредитива в пользу другого бенефициара (трансферация);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трансферированной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трансферированного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запроса на аннуляцию трансферированного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lastRenderedPageBreak/>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9"/>
    <w:p w:rsidR="003B235F" w:rsidRDefault="003B235F"/>
    <w:p w:rsidR="008D0185" w:rsidRDefault="008D0185" w:rsidP="00B8060D">
      <w:pPr>
        <w:pStyle w:val="1"/>
        <w:numPr>
          <w:ilvl w:val="0"/>
          <w:numId w:val="35"/>
        </w:numPr>
      </w:pPr>
      <w:bookmarkStart w:id="10" w:name="_Toc510624756"/>
      <w:bookmarkStart w:id="11" w:name="_Toc68542214"/>
      <w:r w:rsidRPr="00555859">
        <w:t>Гарантийные операции</w:t>
      </w:r>
      <w:bookmarkEnd w:id="10"/>
      <w:bookmarkEnd w:id="11"/>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Авизование гарантии, авизование изменения гарантии,</w:t>
            </w:r>
          </w:p>
          <w:p w:rsidR="000B40E3" w:rsidRPr="00DC2383" w:rsidRDefault="000B40E3" w:rsidP="000B40E3">
            <w:pPr>
              <w:tabs>
                <w:tab w:val="left" w:pos="709"/>
              </w:tabs>
              <w:rPr>
                <w:bCs/>
                <w:sz w:val="22"/>
                <w:szCs w:val="22"/>
              </w:rPr>
            </w:pPr>
            <w:r w:rsidRPr="00DC2383">
              <w:rPr>
                <w:bCs/>
                <w:sz w:val="22"/>
                <w:szCs w:val="22"/>
              </w:rPr>
              <w:t>связанного с увеличением</w:t>
            </w:r>
          </w:p>
          <w:p w:rsidR="000B40E3" w:rsidRPr="00DC2383" w:rsidRDefault="000B40E3" w:rsidP="000B40E3">
            <w:pPr>
              <w:tabs>
                <w:tab w:val="left" w:pos="709"/>
              </w:tabs>
              <w:rPr>
                <w:bCs/>
                <w:sz w:val="22"/>
                <w:szCs w:val="22"/>
              </w:rPr>
            </w:pPr>
            <w:r w:rsidRPr="00DC2383">
              <w:rPr>
                <w:bCs/>
                <w:sz w:val="22"/>
                <w:szCs w:val="22"/>
              </w:rPr>
              <w:t>ее суммы,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Default="000B40E3" w:rsidP="000B40E3">
            <w:pPr>
              <w:tabs>
                <w:tab w:val="left" w:pos="709"/>
              </w:tabs>
              <w:jc w:val="center"/>
              <w:rPr>
                <w:bCs/>
                <w:sz w:val="22"/>
                <w:szCs w:val="22"/>
              </w:rPr>
            </w:pPr>
            <w:r w:rsidRPr="00DC2383">
              <w:rPr>
                <w:bCs/>
                <w:sz w:val="22"/>
                <w:szCs w:val="22"/>
              </w:rPr>
              <w:t>0,1% от суммы гарантии или ее увеличения,</w:t>
            </w:r>
          </w:p>
          <w:p w:rsidR="000B40E3" w:rsidRDefault="000B40E3" w:rsidP="000B40E3">
            <w:pPr>
              <w:tabs>
                <w:tab w:val="left" w:pos="709"/>
              </w:tabs>
              <w:jc w:val="center"/>
              <w:rPr>
                <w:bCs/>
                <w:sz w:val="22"/>
                <w:szCs w:val="22"/>
              </w:rPr>
            </w:pPr>
            <w:r w:rsidRPr="00DC2383">
              <w:rPr>
                <w:bCs/>
                <w:sz w:val="22"/>
                <w:szCs w:val="22"/>
              </w:rPr>
              <w:t xml:space="preserve">мин. 55 евро, </w:t>
            </w:r>
          </w:p>
          <w:p w:rsidR="000B40E3" w:rsidRPr="00DC2383" w:rsidRDefault="000B40E3" w:rsidP="000B40E3">
            <w:pPr>
              <w:tabs>
                <w:tab w:val="left" w:pos="709"/>
              </w:tabs>
              <w:jc w:val="center"/>
              <w:rPr>
                <w:bCs/>
                <w:sz w:val="22"/>
                <w:szCs w:val="22"/>
              </w:rPr>
            </w:pPr>
            <w:r w:rsidRPr="00DC2383">
              <w:rPr>
                <w:bCs/>
                <w:sz w:val="22"/>
                <w:szCs w:val="22"/>
              </w:rPr>
              <w:t>макс. 305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rPr>
                <w:sz w:val="22"/>
                <w:szCs w:val="22"/>
              </w:rPr>
            </w:pPr>
            <w:r w:rsidRPr="00DC2383">
              <w:rPr>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sz w:val="22"/>
                <w:szCs w:val="22"/>
              </w:rPr>
            </w:pPr>
            <w:r w:rsidRPr="00DC2383">
              <w:rPr>
                <w:sz w:val="22"/>
                <w:szCs w:val="22"/>
              </w:rPr>
              <w:t>Авизование изменения гарантии, не связанного с</w:t>
            </w:r>
          </w:p>
          <w:p w:rsidR="000B40E3" w:rsidRPr="00DC2383" w:rsidRDefault="000B40E3" w:rsidP="000B40E3">
            <w:pPr>
              <w:tabs>
                <w:tab w:val="left" w:pos="709"/>
              </w:tabs>
              <w:rPr>
                <w:sz w:val="22"/>
                <w:szCs w:val="22"/>
              </w:rPr>
            </w:pPr>
            <w:r w:rsidRPr="00DC2383">
              <w:rPr>
                <w:sz w:val="22"/>
                <w:szCs w:val="22"/>
              </w:rPr>
              <w:t>увеличением ее суммы/</w:t>
            </w:r>
          </w:p>
          <w:p w:rsidR="000B40E3" w:rsidRPr="00DC2383" w:rsidRDefault="000B40E3" w:rsidP="000B40E3">
            <w:pPr>
              <w:tabs>
                <w:tab w:val="left" w:pos="709"/>
              </w:tabs>
              <w:rPr>
                <w:sz w:val="22"/>
                <w:szCs w:val="22"/>
              </w:rPr>
            </w:pPr>
            <w:r w:rsidRPr="00DC2383">
              <w:rPr>
                <w:sz w:val="22"/>
                <w:szCs w:val="22"/>
              </w:rPr>
              <w:t>авизование запроса на</w:t>
            </w:r>
          </w:p>
          <w:p w:rsidR="000B40E3" w:rsidRPr="00DC2383" w:rsidRDefault="000B40E3" w:rsidP="000B40E3">
            <w:pPr>
              <w:tabs>
                <w:tab w:val="left" w:pos="709"/>
              </w:tabs>
              <w:rPr>
                <w:sz w:val="22"/>
                <w:szCs w:val="22"/>
              </w:rPr>
            </w:pPr>
            <w:r w:rsidRPr="00DC2383">
              <w:rPr>
                <w:sz w:val="22"/>
                <w:szCs w:val="22"/>
              </w:rPr>
              <w:t xml:space="preserve">аннуляцию гарантии/ авизование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sz w:val="22"/>
                <w:szCs w:val="22"/>
              </w:rPr>
            </w:pPr>
          </w:p>
          <w:p w:rsidR="000B40E3" w:rsidRPr="00DC2383" w:rsidRDefault="000B40E3" w:rsidP="000B40E3">
            <w:pPr>
              <w:tabs>
                <w:tab w:val="left" w:pos="709"/>
              </w:tabs>
              <w:jc w:val="center"/>
              <w:rPr>
                <w:sz w:val="22"/>
                <w:szCs w:val="22"/>
              </w:rPr>
            </w:pPr>
            <w:r w:rsidRPr="00DC2383">
              <w:rPr>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6.5.</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Проверка подлинности подписей на гарантии и/или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Отправка сообщения по гарантии, инициированного клиентом/банком-гарантом</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bl>
    <w:p w:rsidR="008D0185" w:rsidRDefault="008D0185"/>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lastRenderedPageBreak/>
        <w:t xml:space="preserve">Если уплата комиссионного вознаграждения Банка, начисленного в валюте гарантии, производится </w:t>
      </w:r>
      <w:r>
        <w:rPr>
          <w:rFonts w:eastAsia="Times New Roman"/>
          <w:bCs/>
          <w:iCs/>
          <w:sz w:val="20"/>
          <w:szCs w:val="20"/>
        </w:rPr>
        <w:br/>
        <w:t xml:space="preserve">в российских рублях (если валюта гарантии – не российские рубли) или в иностранной валюте </w:t>
      </w:r>
      <w:r>
        <w:rPr>
          <w:rFonts w:eastAsia="Times New Roman"/>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1B0635" w:rsidRPr="00C55F3B"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1B0635" w:rsidRDefault="001B0635"/>
    <w:p w:rsidR="008D0185" w:rsidRDefault="008D0185" w:rsidP="008D0185">
      <w:pPr>
        <w:pStyle w:val="1"/>
      </w:pPr>
      <w:bookmarkStart w:id="12" w:name="_Toc510624757"/>
      <w:bookmarkStart w:id="13" w:name="_Toc68542215"/>
      <w:r w:rsidRPr="00EE4C97">
        <w:t>7. Дистанционное банковское обслуживание (ДБО)</w:t>
      </w:r>
      <w:bookmarkEnd w:id="12"/>
      <w:bookmarkEnd w:id="1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w:t>
            </w:r>
            <w:r w:rsidRPr="00DF0C51">
              <w:rPr>
                <w:sz w:val="20"/>
                <w:szCs w:val="20"/>
                <w:lang w:eastAsia="ru-RU"/>
              </w:rPr>
              <w:lastRenderedPageBreak/>
              <w:t>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87D29" w:rsidRPr="00B87D29" w:rsidRDefault="00B87D29" w:rsidP="00B87D29">
            <w:pPr>
              <w:jc w:val="both"/>
              <w:rPr>
                <w:bCs/>
                <w:iCs/>
                <w:sz w:val="20"/>
                <w:szCs w:val="20"/>
              </w:rPr>
            </w:pPr>
            <w:r w:rsidRPr="00B87D29">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п.п.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к системе  «Интернет-Клиент» с </w:t>
            </w:r>
            <w:r w:rsidRPr="00237682">
              <w:rPr>
                <w:sz w:val="20"/>
                <w:szCs w:val="20"/>
                <w:lang w:eastAsia="ru-RU"/>
              </w:rPr>
              <w:lastRenderedPageBreak/>
              <w:t>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lastRenderedPageBreak/>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w:t>
            </w:r>
            <w:r w:rsidRPr="002D1A67">
              <w:rPr>
                <w:sz w:val="22"/>
                <w:szCs w:val="22"/>
              </w:rPr>
              <w:lastRenderedPageBreak/>
              <w:t>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w:t>
            </w:r>
            <w:r w:rsidRPr="00B87D29">
              <w:rPr>
                <w:bCs/>
                <w:iCs/>
                <w:sz w:val="20"/>
                <w:szCs w:val="20"/>
              </w:rPr>
              <w:lastRenderedPageBreak/>
              <w:t>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w:t>
            </w:r>
            <w:r w:rsidRPr="00237682">
              <w:rPr>
                <w:sz w:val="20"/>
                <w:szCs w:val="20"/>
                <w:lang w:eastAsia="ru-RU"/>
              </w:rPr>
              <w:lastRenderedPageBreak/>
              <w:t>«Интернет-Клиент»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lastRenderedPageBreak/>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lastRenderedPageBreak/>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4" w:name="_Toc510624758"/>
      <w:bookmarkStart w:id="15" w:name="_Toc68542216"/>
      <w:r w:rsidRPr="00F25BBA">
        <w:t>8. Хранение ценностей клиентов в хранилище ценностей Банка</w:t>
      </w:r>
      <w:bookmarkEnd w:id="14"/>
      <w:bookmarkEnd w:id="15"/>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6" w:name="_Toc510624759"/>
      <w:bookmarkStart w:id="17" w:name="_Toc68542217"/>
      <w:r w:rsidRPr="00F25BBA">
        <w:t>9. Аренда клиентами индивидуальных сейфовых ячеек</w:t>
      </w:r>
      <w:bookmarkEnd w:id="16"/>
      <w:bookmarkEnd w:id="17"/>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8" w:name="_Toc510624760"/>
      <w:bookmarkStart w:id="19"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Указанная услуга облагается НДС, сумма </w:t>
            </w:r>
            <w:r w:rsidRPr="00237682">
              <w:rPr>
                <w:sz w:val="20"/>
                <w:szCs w:val="20"/>
                <w:lang w:eastAsia="ru-RU"/>
              </w:rPr>
              <w:lastRenderedPageBreak/>
              <w:t>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20" w:name="_Toc510624761"/>
      <w:bookmarkStart w:id="21" w:name="_Toc68542219"/>
      <w:r w:rsidRPr="00F25BBA">
        <w:t>11. Операции по покупке-продаже иностранной валюты</w:t>
      </w:r>
      <w:r w:rsidRPr="00F25BBA">
        <w:rPr>
          <w:rStyle w:val="a6"/>
          <w:b w:val="0"/>
          <w:sz w:val="22"/>
          <w:szCs w:val="22"/>
        </w:rPr>
        <w:t>1</w:t>
      </w:r>
      <w:bookmarkEnd w:id="20"/>
      <w:bookmarkEnd w:id="2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 xml:space="preserve">В соответствии с установленным Банком размером расчетной комиссии, действующим на соответствующую дату и время </w:t>
            </w:r>
            <w:r w:rsidRPr="00F25BBA">
              <w:rPr>
                <w:sz w:val="22"/>
                <w:szCs w:val="22"/>
                <w:lang w:eastAsia="ru-RU"/>
              </w:rPr>
              <w:lastRenderedPageBreak/>
              <w:t>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2" w:name="_Toc510624762"/>
      <w:bookmarkStart w:id="23" w:name="_Toc68542220"/>
      <w:r w:rsidRPr="00F25BBA">
        <w:t>12. Кредитные операции</w:t>
      </w:r>
      <w:bookmarkEnd w:id="22"/>
      <w:bookmarkEnd w:id="23"/>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w:t>
            </w:r>
            <w:r w:rsidRPr="00E433A9">
              <w:rPr>
                <w:bCs/>
                <w:sz w:val="22"/>
                <w:szCs w:val="22"/>
              </w:rPr>
              <w:lastRenderedPageBreak/>
              <w:t>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 xml:space="preserve">при кредитовании в рамках кредитных продуктов «АПК_Инвест» и «Микро_АПК» в соответствии с Положением о кредитовании клиентов </w:t>
            </w:r>
            <w:r w:rsidR="00227C34" w:rsidRPr="00227C34">
              <w:rPr>
                <w:bCs/>
                <w:sz w:val="22"/>
                <w:szCs w:val="22"/>
              </w:rPr>
              <w:lastRenderedPageBreak/>
              <w:t>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 xml:space="preserve">при кредитовании в соответствии с Положением о предоставлении кредитов в рамках реализации </w:t>
            </w:r>
            <w:r>
              <w:rPr>
                <w:sz w:val="22"/>
                <w:szCs w:val="22"/>
                <w:lang w:eastAsia="ru-RU"/>
              </w:rPr>
              <w:lastRenderedPageBreak/>
              <w:t>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 xml:space="preserve">сторонними кредитными организациями № 376-П в рамках кредитных продуктов </w:t>
            </w:r>
            <w:r w:rsidRPr="006A4C5F">
              <w:rPr>
                <w:bCs/>
                <w:sz w:val="22"/>
                <w:szCs w:val="22"/>
              </w:rPr>
              <w:lastRenderedPageBreak/>
              <w:t>«Сезонный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w:t>
            </w:r>
            <w:r w:rsidRPr="00782605">
              <w:rPr>
                <w:sz w:val="20"/>
                <w:szCs w:val="20"/>
              </w:rPr>
              <w:lastRenderedPageBreak/>
              <w:t xml:space="preserve">(если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срока(-ов)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 xml:space="preserve">Положения о предоставлении АО «Россельхозбанк» кредитов в рамках </w:t>
            </w:r>
            <w:r w:rsidRPr="00E433A9">
              <w:rPr>
                <w:bCs/>
                <w:sz w:val="22"/>
                <w:szCs w:val="22"/>
              </w:rPr>
              <w:lastRenderedPageBreak/>
              <w:t>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0E2815" w:rsidRPr="00D30BB3" w:rsidTr="00B87D29">
        <w:tc>
          <w:tcPr>
            <w:tcW w:w="1277" w:type="dxa"/>
            <w:vMerge w:val="restart"/>
            <w:tcBorders>
              <w:top w:val="single" w:sz="4" w:space="0" w:color="auto"/>
              <w:left w:val="single" w:sz="4" w:space="0" w:color="auto"/>
              <w:right w:val="single" w:sz="4" w:space="0" w:color="auto"/>
            </w:tcBorders>
          </w:tcPr>
          <w:p w:rsidR="000E2815" w:rsidRDefault="000E2815"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Pr="00F25BBA" w:rsidRDefault="000E2815"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0E2815" w:rsidRPr="00F25BBA" w:rsidRDefault="000E2815"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При сумме, на которую начисляется комиссия:</w:t>
            </w:r>
          </w:p>
          <w:p w:rsidR="000E2815" w:rsidRPr="00F25BBA" w:rsidRDefault="000E2815"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0E2815" w:rsidRPr="00F25BBA" w:rsidRDefault="000E2815"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0E2815" w:rsidRPr="00F25BBA" w:rsidRDefault="000E2815"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0E2815" w:rsidRPr="00F25BBA" w:rsidRDefault="000E2815" w:rsidP="00BC559E">
            <w:pPr>
              <w:jc w:val="center"/>
              <w:rPr>
                <w:sz w:val="22"/>
                <w:szCs w:val="22"/>
                <w:lang w:eastAsia="ru-RU"/>
              </w:rPr>
            </w:pPr>
            <w:r w:rsidRPr="00F25BBA">
              <w:rPr>
                <w:sz w:val="22"/>
                <w:szCs w:val="22"/>
                <w:lang w:eastAsia="ru-RU"/>
              </w:rPr>
              <w:lastRenderedPageBreak/>
              <w:t>от 100 000 000,01</w:t>
            </w:r>
          </w:p>
          <w:p w:rsidR="000E2815" w:rsidRPr="00F25BBA" w:rsidRDefault="000E2815"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0E2815" w:rsidRPr="00782605" w:rsidRDefault="000E2815" w:rsidP="00744DE3">
            <w:pPr>
              <w:rPr>
                <w:sz w:val="20"/>
                <w:szCs w:val="20"/>
                <w:lang w:eastAsia="ru-RU"/>
              </w:rPr>
            </w:pPr>
            <w:r w:rsidRPr="00782605">
              <w:rPr>
                <w:sz w:val="20"/>
                <w:szCs w:val="20"/>
                <w:lang w:eastAsia="ru-RU"/>
              </w:rPr>
              <w:lastRenderedPageBreak/>
              <w:t>Комиссия начисляется на сумму кредита (лимита кредитования), по которому уменьшается размер процентной ставки;</w:t>
            </w:r>
          </w:p>
          <w:p w:rsidR="000E2815" w:rsidRPr="00782605" w:rsidRDefault="000E2815"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0E2815" w:rsidRPr="00782605" w:rsidRDefault="000E2815" w:rsidP="00744DE3">
            <w:pPr>
              <w:rPr>
                <w:sz w:val="20"/>
                <w:szCs w:val="20"/>
                <w:lang w:eastAsia="ru-RU"/>
              </w:rPr>
            </w:pPr>
            <w:r w:rsidRPr="00782605">
              <w:rPr>
                <w:sz w:val="20"/>
                <w:szCs w:val="20"/>
                <w:lang w:eastAsia="ru-RU"/>
              </w:rPr>
              <w:t xml:space="preserve"> </w:t>
            </w: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191988" w:rsidRDefault="000E2815"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0E2815" w:rsidRPr="00CD19A2"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744DE3" w:rsidRDefault="000E2815"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613240" w:rsidRDefault="000E2815"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0E2815" w:rsidRPr="00613240" w:rsidRDefault="000E2815"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0E2815" w:rsidRPr="00744DE3" w:rsidRDefault="000E2815"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w:t>
            </w:r>
            <w:r w:rsidRPr="00613240">
              <w:rPr>
                <w:sz w:val="22"/>
                <w:szCs w:val="22"/>
                <w:lang w:eastAsia="ru-RU"/>
              </w:rPr>
              <w:t>е взимается</w:t>
            </w:r>
          </w:p>
        </w:tc>
        <w:tc>
          <w:tcPr>
            <w:tcW w:w="2683" w:type="dxa"/>
            <w:tcBorders>
              <w:left w:val="single" w:sz="4" w:space="0" w:color="auto"/>
              <w:right w:val="single" w:sz="4" w:space="0" w:color="auto"/>
            </w:tcBorders>
          </w:tcPr>
          <w:p w:rsidR="000E2815" w:rsidRPr="000E2815" w:rsidRDefault="000E2815"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0E2815" w:rsidRPr="000E2815" w:rsidRDefault="000E2815"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0E2815" w:rsidRPr="000E2815" w:rsidRDefault="000E2815"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0E2815" w:rsidRPr="000E2815" w:rsidRDefault="000E2815"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0E2815" w:rsidRPr="000E2815" w:rsidRDefault="000E2815"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0E2815" w:rsidRPr="00CD19A2" w:rsidRDefault="000E2815" w:rsidP="000E2815">
            <w:pPr>
              <w:rPr>
                <w:sz w:val="22"/>
                <w:szCs w:val="22"/>
                <w:lang w:eastAsia="ru-RU"/>
              </w:rPr>
            </w:pPr>
            <w:r w:rsidRPr="000E2815">
              <w:rPr>
                <w:sz w:val="22"/>
                <w:szCs w:val="22"/>
                <w:lang w:eastAsia="ru-RU"/>
              </w:rPr>
              <w:t>от 29.12.2016 № 1528»</w:t>
            </w: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lastRenderedPageBreak/>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w:t>
            </w:r>
            <w:r w:rsidRPr="00F25BBA">
              <w:rPr>
                <w:sz w:val="22"/>
                <w:szCs w:val="22"/>
                <w:lang w:eastAsia="ru-RU"/>
              </w:rPr>
              <w:lastRenderedPageBreak/>
              <w:t>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 xml:space="preserve">По вновь заключаемым кредитным сделкам данная </w:t>
            </w:r>
            <w:r w:rsidRPr="00782605">
              <w:rPr>
                <w:sz w:val="20"/>
                <w:szCs w:val="20"/>
                <w:lang w:eastAsia="ru-RU"/>
              </w:rPr>
              <w:lastRenderedPageBreak/>
              <w:t>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500F6C">
        <w:tc>
          <w:tcPr>
            <w:tcW w:w="1277"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w:t>
            </w:r>
            <w:r w:rsidRPr="00744DE3">
              <w:rPr>
                <w:bCs/>
                <w:sz w:val="22"/>
                <w:szCs w:val="22"/>
              </w:rPr>
              <w:lastRenderedPageBreak/>
              <w:t xml:space="preserve">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lastRenderedPageBreak/>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w:t>
            </w:r>
            <w:r w:rsidRPr="008A205F">
              <w:rPr>
                <w:sz w:val="22"/>
                <w:szCs w:val="22"/>
              </w:rPr>
              <w:lastRenderedPageBreak/>
              <w:t>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 xml:space="preserve">свыше 50 млн. руб. – 0,06% годовых, </w:t>
            </w:r>
            <w:r>
              <w:rPr>
                <w:sz w:val="22"/>
                <w:szCs w:val="22"/>
              </w:rPr>
              <w:lastRenderedPageBreak/>
              <w:t>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lastRenderedPageBreak/>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w:t>
            </w:r>
            <w:r w:rsidRPr="0039601A">
              <w:rPr>
                <w:bCs/>
                <w:color w:val="auto"/>
                <w:sz w:val="20"/>
                <w:szCs w:val="20"/>
              </w:rPr>
              <w:lastRenderedPageBreak/>
              <w:t>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lastRenderedPageBreak/>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lastRenderedPageBreak/>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lastRenderedPageBreak/>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w:t>
            </w:r>
            <w:r w:rsidRPr="00500F6C">
              <w:rPr>
                <w:rFonts w:ascii="Times New Roman" w:hAnsi="Times New Roman" w:cs="Times New Roman"/>
                <w:b w:val="0"/>
                <w:bCs w:val="0"/>
                <w:i w:val="0"/>
                <w:iCs w:val="0"/>
                <w:smallCaps w:val="0"/>
                <w:sz w:val="20"/>
                <w:szCs w:val="20"/>
              </w:rPr>
              <w:lastRenderedPageBreak/>
              <w:t>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lastRenderedPageBreak/>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lastRenderedPageBreak/>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05" w:rsidRDefault="00052605" w:rsidP="00665A91">
      <w:r>
        <w:separator/>
      </w:r>
    </w:p>
  </w:endnote>
  <w:endnote w:type="continuationSeparator" w:id="0">
    <w:p w:rsidR="00052605" w:rsidRDefault="00052605"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05" w:rsidRDefault="00052605" w:rsidP="00665A91">
      <w:r>
        <w:separator/>
      </w:r>
    </w:p>
  </w:footnote>
  <w:footnote w:type="continuationSeparator" w:id="0">
    <w:p w:rsidR="00052605" w:rsidRDefault="00052605" w:rsidP="00665A91">
      <w:r>
        <w:continuationSeparator/>
      </w:r>
    </w:p>
  </w:footnote>
  <w:footnote w:id="1">
    <w:p w:rsidR="00613240" w:rsidRDefault="0061324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D0B59" w:rsidRDefault="003D0B59"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3D0B59" w:rsidRDefault="003D0B59" w:rsidP="005A0923">
      <w:pPr>
        <w:pStyle w:val="a7"/>
      </w:pPr>
      <w:r>
        <w:rPr>
          <w:rStyle w:val="a6"/>
        </w:rPr>
        <w:footnoteRef/>
      </w:r>
      <w:r>
        <w:t xml:space="preserve"> В соответствии с пунктом 11 приказа АО «Россельхозбанк» от 01.08.2013 № 386-ОД.</w:t>
      </w:r>
    </w:p>
  </w:footnote>
  <w:footnote w:id="4">
    <w:p w:rsidR="00613240" w:rsidRPr="007370BD" w:rsidRDefault="0061324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613240" w:rsidRPr="002D39DC" w:rsidRDefault="00613240"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613240" w:rsidRPr="00A77997" w:rsidRDefault="0061324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613240" w:rsidRPr="002D690C" w:rsidRDefault="0061324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2"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4"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2"/>
  </w:num>
  <w:num w:numId="5">
    <w:abstractNumId w:val="16"/>
  </w:num>
  <w:num w:numId="6">
    <w:abstractNumId w:val="2"/>
  </w:num>
  <w:num w:numId="7">
    <w:abstractNumId w:val="14"/>
  </w:num>
  <w:num w:numId="8">
    <w:abstractNumId w:val="15"/>
  </w:num>
  <w:num w:numId="9">
    <w:abstractNumId w:val="31"/>
  </w:num>
  <w:num w:numId="10">
    <w:abstractNumId w:val="25"/>
  </w:num>
  <w:num w:numId="11">
    <w:abstractNumId w:val="11"/>
  </w:num>
  <w:num w:numId="12">
    <w:abstractNumId w:val="35"/>
  </w:num>
  <w:num w:numId="13">
    <w:abstractNumId w:val="18"/>
  </w:num>
  <w:num w:numId="14">
    <w:abstractNumId w:val="44"/>
  </w:num>
  <w:num w:numId="15">
    <w:abstractNumId w:val="33"/>
  </w:num>
  <w:num w:numId="16">
    <w:abstractNumId w:val="23"/>
  </w:num>
  <w:num w:numId="17">
    <w:abstractNumId w:val="36"/>
  </w:num>
  <w:num w:numId="18">
    <w:abstractNumId w:val="24"/>
  </w:num>
  <w:num w:numId="19">
    <w:abstractNumId w:val="32"/>
  </w:num>
  <w:num w:numId="20">
    <w:abstractNumId w:val="9"/>
  </w:num>
  <w:num w:numId="21">
    <w:abstractNumId w:val="1"/>
  </w:num>
  <w:num w:numId="22">
    <w:abstractNumId w:val="10"/>
  </w:num>
  <w:num w:numId="23">
    <w:abstractNumId w:val="29"/>
  </w:num>
  <w:num w:numId="24">
    <w:abstractNumId w:val="13"/>
  </w:num>
  <w:num w:numId="25">
    <w:abstractNumId w:val="20"/>
  </w:num>
  <w:num w:numId="26">
    <w:abstractNumId w:val="34"/>
  </w:num>
  <w:num w:numId="27">
    <w:abstractNumId w:val="26"/>
  </w:num>
  <w:num w:numId="28">
    <w:abstractNumId w:val="22"/>
  </w:num>
  <w:num w:numId="29">
    <w:abstractNumId w:val="0"/>
  </w:num>
  <w:num w:numId="30">
    <w:abstractNumId w:val="37"/>
  </w:num>
  <w:num w:numId="31">
    <w:abstractNumId w:val="17"/>
  </w:num>
  <w:num w:numId="32">
    <w:abstractNumId w:val="28"/>
  </w:num>
  <w:num w:numId="33">
    <w:abstractNumId w:val="45"/>
  </w:num>
  <w:num w:numId="34">
    <w:abstractNumId w:val="42"/>
  </w:num>
  <w:num w:numId="35">
    <w:abstractNumId w:val="27"/>
  </w:num>
  <w:num w:numId="36">
    <w:abstractNumId w:val="41"/>
  </w:num>
  <w:num w:numId="37">
    <w:abstractNumId w:val="8"/>
  </w:num>
  <w:num w:numId="38">
    <w:abstractNumId w:val="40"/>
  </w:num>
  <w:num w:numId="39">
    <w:abstractNumId w:val="6"/>
  </w:num>
  <w:num w:numId="40">
    <w:abstractNumId w:val="3"/>
  </w:num>
  <w:num w:numId="41">
    <w:abstractNumId w:val="7"/>
  </w:num>
  <w:num w:numId="42">
    <w:abstractNumId w:val="39"/>
  </w:num>
  <w:num w:numId="43">
    <w:abstractNumId w:val="30"/>
  </w:num>
  <w:num w:numId="44">
    <w:abstractNumId w:val="3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2605"/>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6663"/>
    <w:rsid w:val="00167FF0"/>
    <w:rsid w:val="00172C55"/>
    <w:rsid w:val="0017386A"/>
    <w:rsid w:val="00183132"/>
    <w:rsid w:val="00187D58"/>
    <w:rsid w:val="00191542"/>
    <w:rsid w:val="00191988"/>
    <w:rsid w:val="001A2896"/>
    <w:rsid w:val="001A4DEF"/>
    <w:rsid w:val="001A5BAD"/>
    <w:rsid w:val="001B0635"/>
    <w:rsid w:val="001B0FEB"/>
    <w:rsid w:val="001B2204"/>
    <w:rsid w:val="001B30DC"/>
    <w:rsid w:val="001B3C2E"/>
    <w:rsid w:val="001C38AA"/>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D6C8E"/>
    <w:rsid w:val="004F7A9C"/>
    <w:rsid w:val="00500F6C"/>
    <w:rsid w:val="00504B38"/>
    <w:rsid w:val="0050719E"/>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36D99"/>
    <w:rsid w:val="00937905"/>
    <w:rsid w:val="00947180"/>
    <w:rsid w:val="00951C41"/>
    <w:rsid w:val="009669FA"/>
    <w:rsid w:val="009672FC"/>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44A38"/>
    <w:rsid w:val="00B4680D"/>
    <w:rsid w:val="00B53130"/>
    <w:rsid w:val="00B6762C"/>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10D1"/>
    <w:rsid w:val="00C0722A"/>
    <w:rsid w:val="00C24539"/>
    <w:rsid w:val="00C33836"/>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37DE"/>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1A32"/>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AB33-C2AD-42CA-A5C1-A81FF3B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82</Pages>
  <Words>24303</Words>
  <Characters>138528</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94</cp:revision>
  <dcterms:created xsi:type="dcterms:W3CDTF">2021-07-14T09:24:00Z</dcterms:created>
  <dcterms:modified xsi:type="dcterms:W3CDTF">2022-08-31T06:07:00Z</dcterms:modified>
</cp:coreProperties>
</file>