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ind w:left="4111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2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ind w:left="4111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к Порядку внесения изменений в условия кредитных</w:t>
        <w:br w:type="textWrapping" w:clear="all"/>
        <w:t xml:space="preserve">сделок в соответствии с законодательством </w:t>
        <w:br w:type="textWrapping" w:clear="all"/>
        <w:t xml:space="preserve">Российской Федерации № 757-П</w:t>
      </w:r>
    </w:p>
    <w:p>
      <w:pPr>
        <w:pStyle w:val="Normal"/>
        <w:spacing w:after="0" w:line="240" w:lineRule="auto"/>
        <w:ind w:left="4111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(приказ АО «Россельхозбанк» от 24.10.2022 № 2056-ОД)</w:t>
      </w:r>
    </w:p>
    <w:p>
      <w:pPr>
        <w:pStyle w:val="Normal"/>
        <w:spacing w:after="0" w:line="240" w:lineRule="auto"/>
        <w:ind w:left="3544"/>
        <w:jc w:val="right"/>
        <w:rPr>
          <w:rFonts w:ascii="Times New Roman" w:hAnsi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(в редакции приказ</w:t>
      </w:r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ов</w:t>
      </w:r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 АО «Россельхозбанк» от 29.11.2022 № 2281-ОД</w:t>
      </w:r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,</w:t>
        <w:br w:type="textWrapping" w:clear="all"/>
        <w:t xml:space="preserve">от 26.12.2022 № 2515-</w:t>
      </w:r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О</w:t>
      </w:r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Д</w:t>
      </w:r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, </w:t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  <w:t xml:space="preserve">от 09.09.2024 № 1545-ОД</w:t>
      </w:r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)</w:t>
      </w:r>
    </w:p>
    <w:p>
      <w:pPr>
        <w:pStyle w:val="Normal"/>
        <w:spacing w:after="0" w:line="240" w:lineRule="auto"/>
        <w:ind w:left="4111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ind w:left="467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off"/>
        <w:numPr>
          <w:numId w:val="0"/>
          <w:ilvl w:val="12"/>
        </w:numPr>
        <w:spacing w:after="0" w:line="240" w:lineRule="auto"/>
        <w:ind w:right="-1" w:firstLine="709"/>
        <w:jc w:val="both"/>
        <w:rPr>
          <w:rFonts w:ascii="Times New Roman" w:hAnsi="Times New Roman" w:eastAsia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/>
          <w:iCs/>
          <w:sz w:val="20"/>
          <w:szCs w:val="20"/>
          <w:highlight w:val="lightGray"/>
          <w:lang w:eastAsia="ru-RU"/>
        </w:rPr>
        <w:t xml:space="preserve">Все пояснения по </w:t>
      </w:r>
      <w:r>
        <w:rPr>
          <w:rFonts w:ascii="Times New Roman" w:hAnsi="Times New Roman" w:eastAsia="Times New Roman"/>
          <w:bCs/>
          <w:i/>
          <w:iCs/>
          <w:sz w:val="20"/>
          <w:szCs w:val="20"/>
          <w:highlight w:val="lightGray"/>
          <w:lang w:eastAsia="ru-RU"/>
        </w:rPr>
        <w:t xml:space="preserve">тексту настоящего </w:t>
      </w:r>
      <w:r>
        <w:rPr>
          <w:rFonts w:ascii="Times New Roman" w:hAnsi="Times New Roman" w:eastAsia="Times New Roman"/>
          <w:bCs/>
          <w:i/>
          <w:iCs/>
          <w:sz w:val="20"/>
          <w:szCs w:val="20"/>
          <w:highlight w:val="lightGray"/>
          <w:lang w:eastAsia="ru-RU"/>
        </w:rPr>
        <w:t xml:space="preserve">заявления</w:t>
      </w:r>
      <w:r>
        <w:rPr>
          <w:rFonts w:ascii="Times New Roman" w:hAnsi="Times New Roman" w:eastAsia="Times New Roman"/>
          <w:bCs/>
          <w:i/>
          <w:iCs/>
          <w:sz w:val="20"/>
          <w:szCs w:val="20"/>
          <w:highlight w:val="lightGray"/>
          <w:lang w:eastAsia="ru-RU"/>
        </w:rPr>
        <w:t xml:space="preserve">, выделенные </w:t>
      </w:r>
      <w:r>
        <w:rPr>
          <w:rFonts w:ascii="Times New Roman" w:hAnsi="Times New Roman" w:eastAsia="Times New Roman"/>
          <w:bCs/>
          <w:i/>
          <w:iCs/>
          <w:sz w:val="20"/>
          <w:szCs w:val="20"/>
          <w:highlight w:val="lightGray"/>
          <w:lang w:eastAsia="ru-RU"/>
        </w:rPr>
        <w:t xml:space="preserve">курсивом и заливкой серого цвета, не являются его частью либо условием и в текст не включаются.</w:t>
      </w:r>
      <w:r>
        <w:rPr>
          <w:rFonts w:ascii="Times New Roman" w:hAnsi="Times New Roman" w:eastAsia="Times New Roman"/>
          <w:bCs/>
          <w:i/>
          <w:iCs/>
          <w:sz w:val="20"/>
          <w:szCs w:val="20"/>
          <w:lang w:eastAsia="ru-RU"/>
        </w:rPr>
      </w:r>
    </w:p>
    <w:p>
      <w:pPr>
        <w:pStyle w:val="Normal"/>
        <w:spacing w:after="0" w:line="240" w:lineRule="auto"/>
        <w:ind w:left="467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(требование) о предоставлении льготного периода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соответствии с</w:t>
      </w:r>
      <w:r>
        <w:rPr>
          <w:rFonts w:ascii="Times New Roman" w:hAnsi="Times New Roman"/>
          <w:b/>
          <w:sz w:val="24"/>
          <w:szCs w:val="24"/>
        </w:rPr>
        <w:t xml:space="preserve">о статьей 7.3</w:t>
      </w:r>
      <w:r>
        <w:rPr>
          <w:rFonts w:ascii="Times New Roman" w:hAnsi="Times New Roman"/>
          <w:b/>
          <w:sz w:val="24"/>
          <w:szCs w:val="24"/>
        </w:rPr>
        <w:t xml:space="preserve"> Федеральн</w:t>
      </w:r>
      <w:r>
        <w:rPr>
          <w:rFonts w:ascii="Times New Roman" w:hAnsi="Times New Roman"/>
          <w:b/>
          <w:sz w:val="24"/>
          <w:szCs w:val="24"/>
        </w:rPr>
        <w:t xml:space="preserve">ого</w:t>
      </w:r>
      <w:r>
        <w:rPr>
          <w:rFonts w:ascii="Times New Roman" w:hAnsi="Times New Roman"/>
          <w:b/>
          <w:sz w:val="24"/>
          <w:szCs w:val="24"/>
        </w:rPr>
        <w:t xml:space="preserve"> закон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от 03.04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 xml:space="preserve">106</w:t>
      </w:r>
      <w:r>
        <w:rPr>
          <w:rFonts w:ascii="Times New Roman" w:hAnsi="Times New Roman"/>
          <w:b/>
          <w:sz w:val="24"/>
          <w:szCs w:val="24"/>
        </w:rPr>
        <w:t xml:space="preserve">-ФЗ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_________________________________________________________________________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(полное наименование </w:t>
      </w:r>
      <w:r>
        <w:rPr>
          <w:rFonts w:ascii="Times New Roman" w:hAnsi="Times New Roman"/>
          <w:i/>
        </w:rPr>
        <w:t xml:space="preserve">общества с ограниченной ответственностью </w:t>
      </w:r>
      <w:r>
        <w:rPr>
          <w:rFonts w:ascii="Times New Roman" w:hAnsi="Times New Roman"/>
          <w:i/>
        </w:rPr>
        <w:t xml:space="preserve">в соответствии с его</w:t>
      </w:r>
      <w:r>
        <w:rPr>
          <w:rFonts w:ascii="Times New Roman" w:hAnsi="Times New Roman"/>
          <w:i/>
        </w:rPr>
        <w:t xml:space="preserve"> учредительными документами, ОГРН</w:t>
      </w:r>
      <w:r>
        <w:rPr>
          <w:rFonts w:ascii="Times New Roman" w:hAnsi="Times New Roman"/>
          <w:i/>
        </w:rPr>
        <w:t xml:space="preserve">)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лице _________________________________________________________________________________,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  <w:tab/>
      </w:r>
      <w:r>
        <w:rPr>
          <w:rFonts w:ascii="Times New Roman" w:hAnsi="Times New Roman"/>
          <w:i/>
        </w:rPr>
        <w:t xml:space="preserve">(должность, Ф.И.О. (полностью))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действующего на основании ______________________________________________________________,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</w:t>
        <w:tab/>
        <w:tab/>
        <w:tab/>
      </w:r>
      <w:r>
        <w:rPr>
          <w:rFonts w:ascii="Times New Roman" w:hAnsi="Times New Roman"/>
          <w:i/>
        </w:rPr>
        <w:t xml:space="preserve">(документ(-ы), подтверждающий(-ие) полномочия лица</w:t>
      </w:r>
      <w:r>
        <w:rPr>
          <w:rStyle w:val="FootnoteReference"/>
          <w:rFonts w:ascii="Times New Roman" w:hAnsi="Times New Roman"/>
          <w:i/>
        </w:rPr>
        <w:footnoteReference w:id="0"/>
      </w:r>
      <w:r>
        <w:rPr>
          <w:rFonts w:ascii="Times New Roman" w:hAnsi="Times New Roman"/>
          <w:i/>
        </w:rPr>
        <w:t xml:space="preserve">)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являющееся субъектом малого </w:t>
      </w:r>
      <w:r>
        <w:rPr>
          <w:rFonts w:ascii="Times New Roman" w:hAnsi="Times New Roman"/>
          <w:lang w:eastAsia="ru-RU"/>
        </w:rPr>
        <w:t xml:space="preserve">и среднего предпринимательства </w:t>
      </w:r>
      <w:r>
        <w:rPr>
          <w:rFonts w:ascii="Times New Roman" w:hAnsi="Times New Roman"/>
          <w:lang w:eastAsia="ru-RU"/>
        </w:rPr>
        <w:t xml:space="preserve">и заемщиком </w:t>
      </w:r>
      <w:r>
        <w:rPr>
          <w:rFonts w:ascii="Times New Roman" w:hAnsi="Times New Roman"/>
          <w:lang w:eastAsia="ru-RU"/>
        </w:rPr>
        <w:t xml:space="preserve">АО «Россельхозбанк» </w:t>
      </w:r>
      <w:r>
        <w:rPr>
          <w:rFonts w:ascii="Times New Roman" w:hAnsi="Times New Roman"/>
          <w:lang w:eastAsia="ru-RU"/>
        </w:rPr>
        <w:t xml:space="preserve">(далее – Кредитор) </w:t>
      </w:r>
      <w:r>
        <w:rPr>
          <w:rFonts w:ascii="Times New Roman" w:hAnsi="Times New Roman"/>
          <w:lang w:eastAsia="ru-RU"/>
        </w:rPr>
        <w:t xml:space="preserve">по 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t xml:space="preserve">(далее выбрать необходимое, отметив знаком </w:t>
      </w:r>
      <w:r>
        <w:rPr>
          <w:rFonts w:ascii="Times New Roman" w:hAnsi="Times New Roman"/>
          <w:i/>
          <w:lang w:val="en-US" w:eastAsia="ru-RU"/>
        </w:rPr>
        <w:t xml:space="preserve">V</w:t>
      </w:r>
      <w:r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i/>
        </w:rPr>
        <w:t xml:space="preserve">заявление подается в отношении каждого кредитного договора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по которому Заемщик требует установления льготного периода,</w:t>
      </w:r>
      <w:r>
        <w:rPr>
          <w:rFonts w:ascii="Times New Roman" w:hAnsi="Times New Roman"/>
          <w:i/>
          <w:lang w:eastAsia="ru-RU"/>
        </w:rPr>
        <w:t xml:space="preserve"> для выбранного Договора заполнить реквизиты</w:t>
      </w:r>
      <w:r>
        <w:rPr>
          <w:rStyle w:val="FootnoteReference"/>
          <w:rFonts w:ascii="Times New Roman" w:hAnsi="Times New Roman"/>
          <w:i/>
          <w:lang w:eastAsia="ru-RU"/>
        </w:rPr>
        <w:footnoteReference w:id="1"/>
      </w:r>
      <w:r>
        <w:rPr>
          <w:rFonts w:ascii="Times New Roman" w:hAnsi="Times New Roman"/>
          <w:i/>
          <w:lang w:eastAsia="ru-RU"/>
        </w:rPr>
        <w:t xml:space="preserve">)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Symbol" w:hAnsi="Symbol" w:eastAsia="Symbol" w:cs="Symbol"/>
          <w:b/>
          <w:sz w:val="28"/>
          <w:szCs w:val="28"/>
          <w:lang w:eastAsia="ru-RU"/>
        </w:rPr>
        <w:t xml:space="preserve"></w:t>
      </w:r>
      <w:r>
        <w:rPr>
          <w:rFonts w:ascii="Times New Roman" w:hAnsi="Times New Roman"/>
          <w:b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Кредитному</w:t>
      </w:r>
      <w:r>
        <w:rPr>
          <w:rFonts w:ascii="Times New Roman" w:hAnsi="Times New Roman"/>
          <w:lang w:eastAsia="ru-RU"/>
        </w:rPr>
        <w:t xml:space="preserve"> (-ым)</w:t>
      </w:r>
      <w:r>
        <w:rPr>
          <w:rFonts w:ascii="Times New Roman" w:hAnsi="Times New Roman"/>
          <w:lang w:eastAsia="ru-RU"/>
        </w:rPr>
        <w:t xml:space="preserve"> договору</w:t>
      </w:r>
      <w:r>
        <w:rPr>
          <w:rFonts w:ascii="Times New Roman" w:hAnsi="Times New Roman"/>
          <w:lang w:eastAsia="ru-RU"/>
        </w:rPr>
        <w:t xml:space="preserve"> (-ам)</w:t>
      </w:r>
      <w:r>
        <w:rPr>
          <w:rFonts w:ascii="Times New Roman" w:hAnsi="Times New Roman"/>
          <w:lang w:eastAsia="ru-RU"/>
        </w:rPr>
        <w:t xml:space="preserve">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Symbol" w:hAnsi="Symbol" w:eastAsia="Symbol" w:cs="Symbol"/>
          <w:b/>
          <w:sz w:val="28"/>
          <w:szCs w:val="28"/>
          <w:lang w:eastAsia="ru-RU"/>
        </w:rPr>
        <w:t xml:space="preserve"></w:t>
      </w:r>
      <w:r>
        <w:rPr>
          <w:rFonts w:ascii="Times New Roman" w:hAnsi="Times New Roman"/>
          <w:b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Догов</w:t>
      </w:r>
      <w:r>
        <w:rPr>
          <w:rFonts w:ascii="Times New Roman" w:hAnsi="Times New Roman"/>
          <w:lang w:eastAsia="ru-RU"/>
        </w:rPr>
        <w:t xml:space="preserve">ору (-ам) об открытии кредитной линии: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Symbol" w:hAnsi="Symbol" w:eastAsia="Symbol" w:cs="Symbol"/>
          <w:b/>
          <w:sz w:val="28"/>
          <w:szCs w:val="28"/>
          <w:lang w:eastAsia="ru-RU"/>
        </w:rPr>
        <w:t xml:space="preserve"></w:t>
      </w:r>
      <w:r>
        <w:rPr>
          <w:rFonts w:ascii="Times New Roman" w:hAnsi="Times New Roman"/>
          <w:b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Дополнительно</w:t>
      </w:r>
      <w:r>
        <w:rPr>
          <w:rFonts w:ascii="Times New Roman" w:hAnsi="Times New Roman"/>
          <w:lang w:eastAsia="ru-RU"/>
        </w:rPr>
        <w:t xml:space="preserve">му соглашению</w:t>
      </w:r>
      <w:r>
        <w:rPr>
          <w:rFonts w:ascii="Times New Roman" w:hAnsi="Times New Roman"/>
          <w:lang w:eastAsia="ru-RU"/>
        </w:rPr>
        <w:t xml:space="preserve"> к Договору банковского счета о кредитовании </w:t>
      </w:r>
      <w:r>
        <w:rPr>
          <w:rFonts w:ascii="Times New Roman" w:hAnsi="Times New Roman"/>
          <w:lang w:eastAsia="ru-RU"/>
        </w:rPr>
        <w:br w:type="textWrapping" w:clear="all"/>
      </w:r>
      <w:r>
        <w:rPr>
          <w:rFonts w:ascii="Times New Roman" w:hAnsi="Times New Roman"/>
          <w:lang w:eastAsia="ru-RU"/>
        </w:rPr>
        <w:t xml:space="preserve">в форме «овердрафт»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№ ______________________ от «__» _______20__г.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Symbol" w:hAnsi="Symbol" w:eastAsia="Symbol" w:cs="Symbol"/>
          <w:b/>
          <w:sz w:val="28"/>
          <w:szCs w:val="28"/>
          <w:lang w:eastAsia="ru-RU"/>
        </w:rPr>
        <w:t xml:space="preserve">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Соглашение о кредитовании счета (по к</w:t>
      </w:r>
      <w:r>
        <w:rPr>
          <w:rFonts w:ascii="Times New Roman" w:hAnsi="Times New Roman"/>
          <w:lang w:eastAsia="ru-RU"/>
        </w:rPr>
        <w:t xml:space="preserve">редитной карте с льготным периодом кредитования</w:t>
      </w:r>
      <w:r>
        <w:rPr>
          <w:rFonts w:ascii="Times New Roman" w:hAnsi="Times New Roman"/>
          <w:lang w:eastAsia="ru-RU"/>
        </w:rPr>
        <w:t xml:space="preserve">) от</w:t>
      </w:r>
      <w:r>
        <w:rPr>
          <w:rFonts w:ascii="Times New Roman" w:hAnsi="Times New Roman"/>
          <w:lang w:eastAsia="ru-RU"/>
        </w:rPr>
        <w:t xml:space="preserve">___________________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Symbol" w:hAnsi="Symbol" w:eastAsia="Symbol" w:cs="Symbol"/>
          <w:b/>
          <w:sz w:val="28"/>
          <w:szCs w:val="28"/>
          <w:lang w:eastAsia="ru-RU"/>
        </w:rPr>
        <w:t xml:space="preserve">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всем </w:t>
      </w:r>
      <w:r>
        <w:rPr>
          <w:rFonts w:ascii="Times New Roman" w:hAnsi="Times New Roman"/>
          <w:lang w:eastAsia="ru-RU"/>
        </w:rPr>
        <w:t xml:space="preserve">К</w:t>
      </w:r>
      <w:r>
        <w:rPr>
          <w:rFonts w:ascii="Times New Roman" w:hAnsi="Times New Roman"/>
          <w:lang w:eastAsia="ru-RU"/>
        </w:rPr>
        <w:t xml:space="preserve">редитным договорам, заключенным с АО «Россельхозбанк»</w:t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(далее – Договор) в соответствии с правом, предоставленным ст. 7</w:t>
      </w:r>
      <w:r>
        <w:rPr>
          <w:rFonts w:ascii="Times New Roman" w:hAnsi="Times New Roman"/>
          <w:lang w:eastAsia="ru-RU"/>
        </w:rPr>
        <w:t xml:space="preserve">.3</w:t>
      </w:r>
      <w:r>
        <w:rPr>
          <w:rFonts w:ascii="Times New Roman" w:hAnsi="Times New Roman"/>
          <w:lang w:eastAsia="ru-RU"/>
        </w:rPr>
        <w:t xml:space="preserve"> Федерального закона </w:t>
        <w:br w:type="textWrapping" w:clear="all"/>
        <w:t xml:space="preserve">от 03.04.2020 № 106-ФЗ (далее – Закон</w:t>
      </w:r>
      <w:r>
        <w:rPr>
          <w:rFonts w:ascii="Times New Roman" w:hAnsi="Times New Roman"/>
          <w:lang w:eastAsia="ru-RU"/>
        </w:rPr>
        <w:t xml:space="preserve"> № 106-ФЗ</w:t>
      </w:r>
      <w:r>
        <w:rPr>
          <w:rFonts w:ascii="Times New Roman" w:hAnsi="Times New Roman"/>
          <w:lang w:eastAsia="ru-RU"/>
        </w:rPr>
        <w:t xml:space="preserve">), настоящим просит АО «Россельхозбанк»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предоставить льготный период на </w:t>
      </w:r>
      <w:r>
        <w:rPr>
          <w:rFonts w:ascii="Times New Roman" w:hAnsi="Times New Roman"/>
          <w:lang w:eastAsia="ru-RU"/>
        </w:rPr>
        <w:t xml:space="preserve">срок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м</w:t>
      </w:r>
      <w:r>
        <w:rPr>
          <w:rFonts w:ascii="Times New Roman" w:hAnsi="Times New Roman"/>
        </w:rPr>
        <w:t xml:space="preserve">обилизации единственного участника Заемщика</w:t>
      </w:r>
      <w:r>
        <w:rPr>
          <w:rFonts w:ascii="Times New Roman" w:hAnsi="Times New Roman"/>
        </w:rPr>
        <w:t xml:space="preserve">, который одновременно является единоличным исполнительным органом общества</w:t>
      </w:r>
      <w:r>
        <w:rPr>
          <w:rFonts w:ascii="Times New Roman" w:hAnsi="Times New Roman"/>
        </w:rPr>
        <w:t xml:space="preserve"> ____________________________ </w:t>
      </w:r>
      <w:r>
        <w:rPr>
          <w:rFonts w:ascii="Times New Roman" w:hAnsi="Times New Roman"/>
          <w:i/>
        </w:rPr>
        <w:t xml:space="preserve">(указывается Ф.И.О. участника Заемщика)</w:t>
      </w:r>
      <w:r>
        <w:rPr>
          <w:rFonts w:ascii="Times New Roman" w:hAnsi="Times New Roman"/>
        </w:rPr>
        <w:t xml:space="preserve">, увеличенный </w:t>
      </w:r>
      <w:r>
        <w:rPr>
          <w:rFonts w:ascii="Times New Roman" w:hAnsi="Times New Roman"/>
        </w:rPr>
        <w:br w:type="textWrapping" w:clear="all"/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 xml:space="preserve">90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календарных </w:t>
      </w:r>
      <w:r>
        <w:rPr>
          <w:rFonts w:ascii="Times New Roman" w:hAnsi="Times New Roman"/>
        </w:rPr>
        <w:t xml:space="preserve">дней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I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Настоящим Заявлением (требованием) о предоставлении льготного периода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подтвержда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соответствие условиям, предусмотренным частью 1 статьи </w:t>
      </w: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.3</w:t>
      </w:r>
      <w:r>
        <w:rPr>
          <w:rFonts w:ascii="Times New Roman" w:hAnsi="Times New Roman"/>
        </w:rPr>
        <w:t xml:space="preserve"> Закона</w:t>
      </w:r>
      <w:r>
        <w:rPr>
          <w:rFonts w:ascii="Times New Roman" w:hAnsi="Times New Roman"/>
        </w:rPr>
        <w:t xml:space="preserve"> № 106-ФЗ</w:t>
      </w:r>
      <w:r>
        <w:rPr>
          <w:rFonts w:ascii="Times New Roman" w:hAnsi="Times New Roman"/>
        </w:rPr>
        <w:t xml:space="preserve">. 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Заемщик </w:t>
      </w:r>
      <w:r>
        <w:rPr>
          <w:rFonts w:ascii="Times New Roman" w:hAnsi="Times New Roman"/>
        </w:rPr>
        <w:t xml:space="preserve">уведомлен и </w:t>
      </w:r>
      <w:r>
        <w:rPr>
          <w:rFonts w:ascii="Times New Roman" w:hAnsi="Times New Roman"/>
        </w:rPr>
        <w:t xml:space="preserve">согласен</w:t>
      </w:r>
      <w:r>
        <w:rPr>
          <w:rFonts w:ascii="Times New Roman" w:hAnsi="Times New Roman"/>
        </w:rPr>
        <w:t xml:space="preserve">, что: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Кредитор имеет право запросить у </w:t>
      </w:r>
      <w:r>
        <w:rPr>
          <w:rFonts w:ascii="Times New Roman" w:hAnsi="Times New Roman"/>
        </w:rPr>
        <w:t xml:space="preserve">З</w:t>
      </w:r>
      <w:r>
        <w:rPr>
          <w:rFonts w:ascii="Times New Roman" w:hAnsi="Times New Roman"/>
        </w:rPr>
        <w:t xml:space="preserve">аемщика документы, подтверждающие основани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для предоставления </w:t>
      </w:r>
      <w:r>
        <w:rPr>
          <w:rFonts w:ascii="Times New Roman" w:hAnsi="Times New Roman"/>
        </w:rPr>
        <w:t xml:space="preserve">л</w:t>
      </w:r>
      <w:r>
        <w:rPr>
          <w:rFonts w:ascii="Times New Roman" w:hAnsi="Times New Roman"/>
        </w:rPr>
        <w:t xml:space="preserve">ьготного периода, содержащие указание на срок мобилизации</w:t>
      </w:r>
      <w:r>
        <w:rPr>
          <w:rFonts w:ascii="Times New Roman" w:hAnsi="Times New Roman"/>
        </w:rPr>
        <w:t xml:space="preserve"> участника Заемщика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Кредитор имеет право осуществить проверку сведений и документов, подтверждающих наличие условий для установления льготного </w:t>
      </w:r>
      <w:r>
        <w:rPr>
          <w:rFonts w:ascii="Times New Roman" w:hAnsi="Times New Roman"/>
        </w:rPr>
        <w:t xml:space="preserve">периода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(в том числе путем направления запроса в Федеральный орган исполнительной власти, осуществляющий функции по контролю и надзору за соблюдением законодательства о налогах и сборах)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и в случае неподтверждения таких оснований, а равно в случае предоставления недостоверных сведений и/или документов, отказать в предоставлении льготного периода;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по истечении льготного периода </w:t>
      </w:r>
      <w:r>
        <w:rPr>
          <w:rFonts w:ascii="Times New Roman" w:hAnsi="Times New Roman"/>
        </w:rPr>
        <w:t xml:space="preserve">Заемщику</w:t>
      </w:r>
      <w:r>
        <w:rPr>
          <w:rFonts w:ascii="Times New Roman" w:hAnsi="Times New Roman"/>
        </w:rPr>
        <w:t xml:space="preserve"> необходимо будет осуществлять погашение задолженности в соответствии с уточненным Графиком платежей по кредиту, направленным </w:t>
      </w:r>
      <w:r>
        <w:rPr>
          <w:rFonts w:ascii="Times New Roman" w:hAnsi="Times New Roman"/>
        </w:rPr>
        <w:t xml:space="preserve">Заемщику</w:t>
      </w:r>
      <w:r>
        <w:rPr>
          <w:rFonts w:ascii="Times New Roman" w:hAnsi="Times New Roman"/>
        </w:rPr>
        <w:t xml:space="preserve"> Кредитором;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для контактов с</w:t>
      </w:r>
      <w:r>
        <w:rPr>
          <w:rFonts w:ascii="Times New Roman" w:hAnsi="Times New Roman"/>
        </w:rPr>
        <w:t xml:space="preserve"> Заемщиком Кредитор</w:t>
      </w:r>
      <w:r>
        <w:rPr>
          <w:rFonts w:ascii="Times New Roman" w:hAnsi="Times New Roman"/>
        </w:rPr>
        <w:t xml:space="preserve"> будет использовать номер мобильного </w:t>
      </w:r>
      <w:r>
        <w:rPr>
          <w:rFonts w:ascii="Times New Roman" w:hAnsi="Times New Roman"/>
        </w:rPr>
        <w:t xml:space="preserve">(стационарного) </w:t>
      </w:r>
      <w:r>
        <w:rPr>
          <w:rFonts w:ascii="Times New Roman" w:hAnsi="Times New Roman"/>
        </w:rPr>
        <w:t xml:space="preserve">телефона, указанный в Анкете-заяв</w:t>
      </w:r>
      <w:r>
        <w:rPr>
          <w:rFonts w:ascii="Times New Roman" w:hAnsi="Times New Roman"/>
        </w:rPr>
        <w:t xml:space="preserve">ке</w:t>
      </w:r>
      <w:r>
        <w:rPr>
          <w:rFonts w:ascii="Times New Roman" w:hAnsi="Times New Roman"/>
        </w:rPr>
        <w:t xml:space="preserve">, Кредитном договоре или следующий номер _________________ (заполняется при обращении по желанию);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в соответствии с</w:t>
      </w:r>
      <w:r>
        <w:rPr>
          <w:rFonts w:ascii="Times New Roman" w:hAnsi="Times New Roman"/>
        </w:rPr>
        <w:t xml:space="preserve">о статьей 7.3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106</w:t>
      </w:r>
      <w:r>
        <w:rPr>
          <w:rFonts w:ascii="Times New Roman" w:hAnsi="Times New Roman"/>
        </w:rPr>
        <w:t xml:space="preserve">-ФЗ </w:t>
      </w:r>
      <w:r>
        <w:rPr>
          <w:rFonts w:ascii="Times New Roman" w:hAnsi="Times New Roman"/>
        </w:rPr>
        <w:t xml:space="preserve">Заемщик</w:t>
      </w:r>
      <w:r>
        <w:rPr>
          <w:rFonts w:ascii="Times New Roman" w:hAnsi="Times New Roman"/>
        </w:rPr>
        <w:t xml:space="preserve"> не позднее окончания льготного периода сообщить </w:t>
      </w:r>
      <w:r>
        <w:rPr>
          <w:rFonts w:ascii="Times New Roman" w:hAnsi="Times New Roman"/>
        </w:rPr>
        <w:t xml:space="preserve">Кредитору</w:t>
      </w:r>
      <w:r>
        <w:rPr>
          <w:rFonts w:ascii="Times New Roman" w:hAnsi="Times New Roman"/>
        </w:rPr>
        <w:t xml:space="preserve"> о дате окончания </w:t>
      </w:r>
      <w:r>
        <w:rPr>
          <w:rFonts w:ascii="Times New Roman" w:hAnsi="Times New Roman"/>
        </w:rPr>
        <w:t xml:space="preserve">л</w:t>
      </w:r>
      <w:r>
        <w:rPr>
          <w:rFonts w:ascii="Times New Roman" w:hAnsi="Times New Roman"/>
        </w:rPr>
        <w:t xml:space="preserve">ьготного периода способом, предусмотренным указанным законом или Кредитным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lang w:val="en-US"/>
        </w:rPr>
        <w:t xml:space="preserve">II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 xml:space="preserve">Заполняется </w:t>
      </w:r>
      <w:r>
        <w:rPr>
          <w:rFonts w:ascii="Times New Roman" w:hAnsi="Times New Roman"/>
          <w:i/>
        </w:rPr>
        <w:t xml:space="preserve">З</w:t>
      </w:r>
      <w:r>
        <w:rPr>
          <w:rFonts w:ascii="Times New Roman" w:hAnsi="Times New Roman"/>
          <w:i/>
        </w:rPr>
        <w:t xml:space="preserve">аемщиком при наличии нижеуказанных документов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подтверждени</w:t>
      </w:r>
      <w:r>
        <w:rPr>
          <w:rFonts w:ascii="Times New Roman" w:hAnsi="Times New Roman"/>
        </w:rPr>
        <w:t xml:space="preserve">е оснований для предоставления л</w:t>
      </w:r>
      <w:r>
        <w:rPr>
          <w:rFonts w:ascii="Times New Roman" w:hAnsi="Times New Roman"/>
        </w:rPr>
        <w:t xml:space="preserve">ьготного периода </w:t>
      </w:r>
      <w:r>
        <w:rPr>
          <w:rFonts w:ascii="Times New Roman" w:hAnsi="Times New Roman"/>
        </w:rPr>
        <w:t xml:space="preserve">прилагается</w:t>
      </w:r>
      <w:r>
        <w:rPr>
          <w:rFonts w:ascii="Times New Roman" w:hAnsi="Times New Roman"/>
        </w:rPr>
        <w:t xml:space="preserve">: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(документы, подтверждающие </w:t>
      </w:r>
      <w:r>
        <w:rPr>
          <w:rFonts w:ascii="Times New Roman" w:hAnsi="Times New Roman"/>
        </w:rPr>
        <w:t xml:space="preserve">факт мобилизации</w:t>
      </w:r>
      <w:r>
        <w:rPr>
          <w:rFonts w:ascii="Times New Roman" w:hAnsi="Times New Roman"/>
        </w:rPr>
        <w:t xml:space="preserve"> участника За</w:t>
      </w:r>
      <w:r>
        <w:rPr>
          <w:rFonts w:ascii="Times New Roman" w:hAnsi="Times New Roman"/>
        </w:rPr>
        <w:t xml:space="preserve">емщика</w:t>
      </w:r>
      <w:r>
        <w:rPr>
          <w:rFonts w:ascii="Times New Roman" w:hAnsi="Times New Roman"/>
        </w:rPr>
        <w:t xml:space="preserve">/срок мобилизации</w:t>
      </w:r>
      <w:r>
        <w:rPr>
          <w:rFonts w:ascii="Times New Roman" w:hAnsi="Times New Roman"/>
        </w:rPr>
        <w:t xml:space="preserve">:</w:t>
      </w:r>
    </w:p>
    <w:p>
      <w:pPr>
        <w:pStyle w:val="Normal"/>
        <w:tabs>
          <w:tab w:val="left" w:pos="851" w:leader="none"/>
        </w:tabs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</w:t>
      </w:r>
    </w:p>
    <w:p>
      <w:pPr>
        <w:pStyle w:val="Normal"/>
        <w:tabs>
          <w:tab w:val="left" w:pos="851" w:leader="none"/>
        </w:tabs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i/>
          <w:iCs/>
          <w:highlight w:val="yellow"/>
          <w:lang w:eastAsia="ru-RU"/>
        </w:rPr>
      </w:pPr>
      <w:r>
        <w:rPr>
          <w:rFonts w:ascii="Times New Roman" w:hAnsi="Times New Roman" w:eastAsia="Times New Roman"/>
          <w:i/>
          <w:iCs/>
          <w:highlight w:val="yellow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en-US" w:eastAsia="ru-RU"/>
        </w:rPr>
        <w:t xml:space="preserve">III</w:t>
      </w:r>
      <w:r>
        <w:rPr>
          <w:rFonts w:ascii="Times New Roman" w:hAnsi="Times New Roman"/>
          <w:lang w:eastAsia="ru-RU"/>
        </w:rPr>
        <w:t xml:space="preserve">. Дополнительная информация в отношении </w:t>
      </w:r>
      <w:r>
        <w:rPr>
          <w:rFonts w:ascii="Times New Roman" w:hAnsi="Times New Roman"/>
          <w:lang w:eastAsia="ru-RU"/>
        </w:rPr>
        <w:t xml:space="preserve">участника Заемщика</w:t>
      </w:r>
      <w:r>
        <w:rPr>
          <w:rFonts w:ascii="Times New Roman" w:hAnsi="Times New Roman"/>
          <w:lang w:eastAsia="ru-RU"/>
        </w:rPr>
        <w:t xml:space="preserve">:</w:t>
      </w:r>
    </w:p>
    <w:p>
      <w:pPr>
        <w:pStyle w:val="Normal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Название военного комиссариата</w:t>
      </w:r>
      <w:r>
        <w:rPr>
          <w:rFonts w:ascii="Times New Roman" w:hAnsi="Times New Roman"/>
        </w:rPr>
        <w:t xml:space="preserve">, осуществившего призыв </w:t>
      </w:r>
      <w:r>
        <w:rPr>
          <w:rFonts w:ascii="Times New Roman" w:hAnsi="Times New Roman"/>
        </w:rPr>
        <w:t xml:space="preserve">участника </w:t>
      </w:r>
      <w:r>
        <w:rPr>
          <w:rFonts w:ascii="Times New Roman" w:hAnsi="Times New Roman"/>
        </w:rPr>
        <w:t xml:space="preserve">Заемщика </w:t>
      </w:r>
      <w:r>
        <w:rPr>
          <w:rFonts w:ascii="Times New Roman" w:hAnsi="Times New Roman"/>
          <w:lang w:eastAsia="ru-RU"/>
        </w:rPr>
        <w:t xml:space="preserve">_____________________ _________________________________________________________________________________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Реквизиты военного билета _________________________________________________________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Вид войск, воинских формирований __________________________________________________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Воинская часть____________________________________________________________________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Военно-учетная специальность ______________________________________________________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vertAlign w:val="superscript"/>
        </w:rPr>
        <w:t xml:space="preserve">(указывается код, проставленный в военном билете)</w:t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призыва на военную службу по мобилизации </w:t>
      </w:r>
      <w:r>
        <w:rPr>
          <w:rFonts w:ascii="Times New Roman" w:hAnsi="Times New Roman"/>
        </w:rPr>
        <w:t xml:space="preserve">в</w:t>
      </w:r>
      <w:r>
        <w:rPr>
          <w:rFonts w:ascii="Times New Roman" w:hAnsi="Times New Roman"/>
        </w:rPr>
        <w:t xml:space="preserve"> Вооруженные Силы Российской Федерации: _______________________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lang w:eastAsia="ru-RU"/>
        </w:rPr>
        <w:t xml:space="preserve">Приложение</w:t>
      </w:r>
      <w:r>
        <w:rPr>
          <w:rFonts w:ascii="Times New Roman" w:hAnsi="Times New Roman"/>
          <w:i/>
          <w:lang w:eastAsia="ru-RU"/>
        </w:rPr>
        <w:t xml:space="preserve"> (в случае подписания</w:t>
      </w:r>
      <w:r>
        <w:rPr>
          <w:rFonts w:ascii="Times New Roman" w:hAnsi="Times New Roman"/>
          <w:i/>
          <w:lang w:eastAsia="ru-RU"/>
        </w:rPr>
        <w:t xml:space="preserve"> Заявления</w:t>
      </w:r>
      <w:r>
        <w:rPr>
          <w:rFonts w:ascii="Times New Roman" w:hAnsi="Times New Roman"/>
          <w:i/>
          <w:lang w:eastAsia="ru-RU"/>
        </w:rPr>
        <w:t xml:space="preserve"> представителем):</w:t>
      </w:r>
    </w:p>
    <w:p>
      <w:pPr>
        <w:pStyle w:val="Normal"/>
        <w:numPr>
          <w:numId w:val="4"/>
          <w:ilvl w:val="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Доверенность  представителя от____________г.__№_________</w:t>
      </w:r>
      <w:r>
        <w:rPr>
          <w:rStyle w:val="FootnoteReference"/>
          <w:rFonts w:ascii="Times New Roman" w:hAnsi="Times New Roman"/>
          <w:lang w:eastAsia="ru-RU"/>
        </w:rPr>
        <w:footnoteReference w:id="2"/>
      </w: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«____» ____________ </w:t>
      </w:r>
      <w:r>
        <w:rPr>
          <w:rFonts w:ascii="Times New Roman" w:hAnsi="Times New Roman"/>
          <w:sz w:val="20"/>
          <w:szCs w:val="20"/>
        </w:rPr>
        <w:t xml:space="preserve">202</w:t>
      </w:r>
      <w:r>
        <w:rPr>
          <w:rFonts w:ascii="Times New Roman" w:hAnsi="Times New Roman"/>
          <w:sz w:val="20"/>
        </w:rPr>
        <w:t xml:space="preserve">___г. ___________________________________ _______________________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vertAlign w:val="superscript"/>
        </w:rPr>
      </w:pPr>
      <w:r>
        <w:rPr>
          <w:rFonts w:ascii="Times New Roman" w:hAnsi="Times New Roman"/>
          <w:i/>
          <w:sz w:val="18"/>
        </w:rPr>
        <w:t xml:space="preserve">(дата)</w:t>
        <w:tab/>
        <w:tab/>
        <w:tab/>
        <w:tab/>
        <w:t xml:space="preserve">(ФИО Заявителя)</w:t>
        <w:tab/>
        <w:tab/>
        <w:tab/>
        <w:tab/>
        <w:t xml:space="preserve">(подпись Заявителя)</w:t>
      </w:r>
      <w:r>
        <w:rPr>
          <w:rFonts w:ascii="Times New Roman" w:hAnsi="Times New Roman"/>
          <w:i/>
          <w:sz w:val="20"/>
          <w:vertAlign w:val="superscript"/>
        </w:rPr>
        <w:t xml:space="preserve">)</w:t>
      </w:r>
      <w:r>
        <w:rPr>
          <w:rStyle w:val="FootnoteReference"/>
          <w:rFonts w:ascii="Times New Roman" w:hAnsi="Times New Roman"/>
          <w:i/>
          <w:sz w:val="20"/>
        </w:rPr>
        <w:footnoteReference w:id="3"/>
      </w:r>
      <w:r>
        <w:rPr>
          <w:rFonts w:ascii="Times New Roman" w:hAnsi="Times New Roman"/>
          <w:i/>
          <w:sz w:val="20"/>
          <w:vertAlign w:val="superscript"/>
        </w:rPr>
      </w:r>
    </w:p>
    <w:p>
      <w:pPr>
        <w:pStyle w:val="Normal"/>
        <w:spacing w:after="0" w:line="240" w:lineRule="auto"/>
        <w:ind w:left="6372" w:firstLine="708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</w:r>
    </w:p>
    <w:p>
      <w:pPr>
        <w:pStyle w:val="Normal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Заявление (требование) проверено и принято к исполнению «___» _____ 202_ г. Время:____ час. ___ мин.</w:t>
      </w:r>
    </w:p>
    <w:p>
      <w:pPr>
        <w:pStyle w:val="Normal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Normal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Должностное лицо Кредитора,</w:t>
      </w:r>
    </w:p>
    <w:p>
      <w:pPr>
        <w:pStyle w:val="Normal"/>
        <w:spacing w:after="0" w:line="240" w:lineRule="auto"/>
        <w:rPr>
          <w:rFonts w:ascii="Times New Roman" w:hAnsi="Times New Roman" w:eastAsia="Times New Roman"/>
          <w:iCs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принявшее Заявление (требование) от Заявителя</w:t>
      </w:r>
      <w:r>
        <w:rPr>
          <w:rFonts w:ascii="Times New Roman" w:hAnsi="Times New Roman" w:eastAsia="Times New Roman"/>
          <w:iCs/>
          <w:lang w:eastAsia="ru-RU"/>
        </w:rPr>
        <w:t xml:space="preserve">     ___________________________   ____________________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 w:eastAsia="Times New Roman"/>
          <w:vertAlign w:val="superscript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(подпись)                                              (расшифровка подписи)</w:t>
      </w:r>
    </w:p>
    <w:sectPr>
      <w:headerReference w:type="default" r:id="rId8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 подписании представителем по доверенности, доверенность (оригинал либо в установленном порядке заверенная копия) должна быть приложена к Заявлению.</w:t>
      </w:r>
    </w:p>
  </w:footnote>
  <w:footnote w:id="1">
    <w:p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Допускается указание только договоров, заключенных до </w:t>
      </w:r>
      <w:r>
        <w:rPr>
          <w:rFonts w:ascii="Times New Roman" w:hAnsi="Times New Roman"/>
        </w:rPr>
        <w:t xml:space="preserve">дня мобилизации участника Заемщика</w:t>
      </w:r>
      <w:r>
        <w:rPr>
          <w:rFonts w:ascii="Times New Roman" w:hAnsi="Times New Roman"/>
        </w:rPr>
        <w:t xml:space="preserve">.</w:t>
      </w:r>
    </w:p>
  </w:footnote>
  <w:footnote w:id="2">
    <w:p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 обращении в офис Банка </w:t>
      </w:r>
      <w:r>
        <w:rPr>
          <w:rFonts w:ascii="Times New Roman" w:hAnsi="Times New Roman"/>
        </w:rPr>
        <w:t xml:space="preserve">прикладывается</w:t>
      </w:r>
      <w:r>
        <w:rPr>
          <w:rFonts w:ascii="Times New Roman" w:hAnsi="Times New Roman"/>
        </w:rPr>
        <w:t xml:space="preserve"> о</w:t>
      </w:r>
      <w:r>
        <w:rPr>
          <w:rFonts w:ascii="Times New Roman" w:hAnsi="Times New Roman"/>
          <w:lang w:eastAsia="ru-RU"/>
        </w:rPr>
        <w:t xml:space="preserve">ригинал или заверенная в установленном порядке копия.</w:t>
      </w:r>
      <w:r>
        <w:rPr>
          <w:rFonts w:ascii="Times New Roman" w:hAnsi="Times New Roman"/>
        </w:rPr>
      </w:r>
    </w:p>
  </w:footnote>
  <w:footnote w:id="3">
    <w:p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проставляется при оформлении Заявления (требования)</w:t>
      </w:r>
      <w:r>
        <w:rPr>
          <w:rFonts w:ascii="Times New Roman" w:hAnsi="Times New Roman"/>
        </w:rPr>
        <w:t xml:space="preserve"> через Контакт-центр Банка</w:t>
      </w:r>
      <w:r>
        <w:rPr>
          <w:rFonts w:ascii="Times New Roman" w:hAnsi="Times New Roman"/>
        </w:rPr>
        <w:t xml:space="preserve"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o"/>
      <w:lvlJc w:val="left"/>
      <w:pPr>
        <w:pStyle w:val="Normal"/>
        <w:ind w:left="1484" w:hanging="360"/>
      </w:pPr>
      <w:rPr>
        <w:rFonts w:ascii="Courier New" w:hAnsi="Courier New" w:cs="Courier New"/>
      </w:rPr>
    </w:lvl>
    <w:lvl w:ilvl="1">
      <w:start w:val="1"/>
      <w:numFmt w:val="bullet"/>
      <w:suff w:val="tab"/>
      <w:lvlText w:val="o"/>
      <w:lvlJc w:val="left"/>
      <w:pPr>
        <w:pStyle w:val="Normal"/>
        <w:ind w:left="2204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924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644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64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84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804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524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244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suff w:val="tab"/>
      <w:lvlText w:val="o"/>
      <w:lvlJc w:val="left"/>
      <w:pPr>
        <w:pStyle w:val="Normal"/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68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588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28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48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188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Acetate">
    <w:name w:val="Текст выноски"/>
    <w:basedOn w:val="Normal"/>
    <w:next w:val="Acetate"/>
    <w:link w:val="UserStyle_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0">
    <w:name w:val="Текст выноски Знак"/>
    <w:next w:val="UserStyle_0"/>
    <w:link w:val="Acetate"/>
    <w:uiPriority w:val="99"/>
    <w:semiHidden/>
    <w:rPr>
      <w:rFonts w:ascii="Tahoma" w:hAnsi="Tahoma" w:cs="Tahoma"/>
      <w:sz w:val="16"/>
      <w:szCs w:val="16"/>
    </w:rPr>
  </w:style>
  <w:style w:type="character" w:styleId="AnnotationReference">
    <w:name w:val="Знак примечания"/>
    <w:next w:val="AnnotationReference"/>
    <w:link w:val="Normal"/>
    <w:uiPriority w:val="99"/>
    <w:semiHidden/>
    <w:unhideWhenUsed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1"/>
    <w:uiPriority w:val="99"/>
    <w:semiHidden/>
    <w:unhideWhenUsed/>
    <w:rPr>
      <w:sz w:val="20"/>
      <w:szCs w:val="20"/>
    </w:rPr>
  </w:style>
  <w:style w:type="character" w:styleId="UserStyle_1">
    <w:name w:val="Текст примечания Знак"/>
    <w:next w:val="UserStyle_1"/>
    <w:link w:val="AnnotationText"/>
    <w:uiPriority w:val="99"/>
    <w:semiHidden/>
    <w:rPr>
      <w:lang w:eastAsia="en-US"/>
    </w:rPr>
  </w:style>
  <w:style w:type="paragraph" w:styleId="AnnotationSubject">
    <w:name w:val="Тема примечания"/>
    <w:basedOn w:val="AnnotationText"/>
    <w:next w:val="AnnotationText"/>
    <w:link w:val="UserStyle_2"/>
    <w:uiPriority w:val="99"/>
    <w:semiHidden/>
    <w:unhideWhenUsed/>
    <w:rPr>
      <w:b/>
      <w:bCs/>
    </w:rPr>
  </w:style>
  <w:style w:type="character" w:styleId="UserStyle_2">
    <w:name w:val="Тема примечания Знак"/>
    <w:next w:val="UserStyle_2"/>
    <w:link w:val="AnnotationSubject"/>
    <w:uiPriority w:val="99"/>
    <w:semiHidden/>
    <w:rPr>
      <w:b/>
      <w:bCs/>
      <w:lang w:eastAsia="en-US"/>
    </w:rPr>
  </w:style>
  <w:style w:type="paragraph" w:styleId="FootnoteText">
    <w:name w:val="Текст сноски"/>
    <w:basedOn w:val="Normal"/>
    <w:next w:val="FootnoteText"/>
    <w:link w:val="UserStyle_3"/>
    <w:uiPriority w:val="99"/>
    <w:semiHidden/>
    <w:unhideWhenUsed/>
    <w:rPr>
      <w:sz w:val="20"/>
      <w:szCs w:val="20"/>
    </w:rPr>
  </w:style>
  <w:style w:type="character" w:styleId="UserStyle_3">
    <w:name w:val="Текст сноски Знак"/>
    <w:next w:val="UserStyle_3"/>
    <w:link w:val="FootnoteText"/>
    <w:uiPriority w:val="99"/>
    <w:semiHidden/>
    <w:rPr>
      <w:lang w:eastAsia="en-US"/>
    </w:rPr>
  </w:style>
  <w:style w:type="character" w:styleId="FootnoteReference">
    <w:name w:val="Знак сноски"/>
    <w:next w:val="FootnoteReference"/>
    <w:link w:val="Normal"/>
    <w:uiPriority w:val="99"/>
    <w:semiHidden/>
    <w:unhideWhenUsed/>
    <w:rPr>
      <w:vertAlign w:val="superscript"/>
    </w:rPr>
  </w:style>
  <w:style w:type="paragraph" w:styleId="178">
    <w:name w:val="Рецензия"/>
    <w:next w:val="178"/>
    <w:link w:val="Normal"/>
    <w:hidden/>
    <w:uiPriority w:val="99"/>
    <w:semiHidden/>
    <w:rPr>
      <w:sz w:val="22"/>
      <w:szCs w:val="22"/>
      <w:lang w:val="ru-RU" w:eastAsia="en-US" w:bidi="ar-SA"/>
    </w:rPr>
  </w:style>
  <w:style w:type="paragraph" w:styleId="Header">
    <w:name w:val="Верхний колонтитул"/>
    <w:basedOn w:val="Normal"/>
    <w:next w:val="Header"/>
    <w:link w:val="UserStyle_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4">
    <w:name w:val="Верхний колонтитул Знак"/>
    <w:next w:val="UserStyle_4"/>
    <w:link w:val="Header"/>
    <w:uiPriority w:val="99"/>
    <w:rPr>
      <w:sz w:val="22"/>
      <w:szCs w:val="22"/>
      <w:lang w:eastAsia="en-US"/>
    </w:rPr>
  </w:style>
  <w:style w:type="paragraph" w:styleId="Footer">
    <w:name w:val="Нижний колонтитул"/>
    <w:basedOn w:val="Normal"/>
    <w:next w:val="Footer"/>
    <w:link w:val="UserStyle_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5">
    <w:name w:val="Нижний колонтитул Знак"/>
    <w:next w:val="UserStyle_5"/>
    <w:link w:val="Footer"/>
    <w:uiPriority w:val="99"/>
    <w:rPr>
      <w:sz w:val="22"/>
      <w:szCs w:val="22"/>
      <w:lang w:eastAsia="en-US"/>
    </w:rPr>
  </w:style>
  <w:style w:type="paragraph" w:styleId="BodyText2">
    <w:name w:val="Основной текст 2,bt2,Основной с отступом,Знак6 Знак,Знак6 Знак Знак1,Знак6 Знак Знак2,Основной текст с отступом Знак1 Знак Знак,Основной текст с отступом Знак Знак Знак Знак,Основной текст 2 Знак Знак Знак Знак Знак,Основной текст 2 Знак Знак Знак Знак"/>
    <w:basedOn w:val="Normal"/>
    <w:next w:val="BodyText2"/>
    <w:link w:val="UserStyle_6"/>
    <w:qFormat/>
    <w:pPr>
      <w:tabs>
        <w:tab w:val="left" w:pos="1276" w:leader="none"/>
      </w:tabs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UserStyle_6">
    <w:name w:val="Основной текст 2 Знак,bt2 Знак,Основной с отступом Знак,Знак6 Знак Знак,Знак6 Знак Знак1 Знак,Знак6 Знак Знак2 Знак,Основной текст с отступом Знак1 Знак Знак Знак,Основной текст с отступом Знак Знак Знак Знак Знак"/>
    <w:next w:val="UserStyle_6"/>
    <w:link w:val="BodyText2"/>
    <w:rPr>
      <w:rFonts w:ascii="Times New Roman" w:hAnsi="Times New Roman" w:eastAsia="Times New Roman"/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5046</Characters>
  <CharactersWithSpaces>5920</CharactersWithSpaces>
  <Company>Россельхозбанк</Company>
  <DocSecurity>0</DocSecurity>
  <HyperlinksChanged>false</HyperlinksChanged>
  <Lines>42</Lines>
  <Pages>2</Pages>
  <Paragraphs>11</Paragraphs>
  <ScaleCrop>false</ScaleCrop>
  <SharedDoc>false</SharedDoc>
  <Template>Normal</Template>
  <Words>885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Марина Юрьевна</dc:creator>
  <cp:lastModifiedBy>grigoryan-kv</cp:lastModifiedBy>
  <cp:revision>4</cp:revision>
  <dcterms:created xsi:type="dcterms:W3CDTF">2022-12-28T09:28:00Z</dcterms:created>
  <dcterms:modified xsi:type="dcterms:W3CDTF">2024-09-11T07:18:00Z</dcterms:modified>
  <cp:version>1048576</cp:version>
</cp:coreProperties>
</file>