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 w:rsidR="00E31E1D">
        <w:trPr>
          <w:trHeight w:val="3035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1E1D" w:rsidRDefault="00962394">
            <w:pPr>
              <w:pStyle w:val="a5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>саратовский РЕГИОНАЛЬНЫЙ ФИЛИАЛ</w:t>
            </w:r>
          </w:p>
          <w:p w:rsidR="00E31E1D" w:rsidRDefault="00962394">
            <w:pPr>
              <w:pStyle w:val="a5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>АО «РОССЕЛЬХОЗБАНК»</w:t>
            </w:r>
          </w:p>
        </w:tc>
      </w:tr>
      <w:tr w:rsidR="00E31E1D">
        <w:trPr>
          <w:trHeight w:val="144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962394">
            <w:pPr>
              <w:pStyle w:val="a5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ТАРИФЫ КОМИССИОННОГО</w:t>
            </w:r>
          </w:p>
          <w:p w:rsidR="00E31E1D" w:rsidRDefault="00962394">
            <w:pPr>
              <w:pStyle w:val="a5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ВОЗНАГРАЖДЕНИЯ НА УСЛУГИ АО</w:t>
            </w:r>
            <w:r>
              <w:rPr>
                <w:rFonts w:ascii="Cambria" w:hAnsi="Cambria" w:cs="Cambria"/>
                <w:sz w:val="48"/>
                <w:szCs w:val="48"/>
                <w:lang w:val="en-US"/>
              </w:rPr>
              <w:t> </w:t>
            </w:r>
            <w:r>
              <w:rPr>
                <w:rFonts w:ascii="Cambria" w:hAnsi="Cambria" w:cs="Cambria"/>
                <w:sz w:val="48"/>
                <w:szCs w:val="48"/>
              </w:rPr>
              <w:t>«РОССЕЛЬХОЗБАНК»</w:t>
            </w:r>
          </w:p>
          <w:p w:rsidR="00E31E1D" w:rsidRDefault="00962394">
            <w:pPr>
              <w:pStyle w:val="a5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ЮРИДИЧЕСКИМ ЛИЦАМ, СУБЪЕКТАМ РОССИЙСКОЙ ФЕДЕРАЦИИ, МУНИЦИПАЛЬНЫМ ОБРАЗОВАНИЯМ, ИНДИВИДУАЛЬНЫМ ПРЕДПРИНИМАТЕЛЯМ И ФИЗИЧЕСКИМ</w:t>
            </w:r>
          </w:p>
          <w:p w:rsidR="00E31E1D" w:rsidRDefault="00962394">
            <w:pPr>
              <w:pStyle w:val="a5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ЛИЦАМ, ЗАНИМАЮЩИМСЯ В</w:t>
            </w:r>
          </w:p>
          <w:p w:rsidR="00E31E1D" w:rsidRDefault="00962394">
            <w:pPr>
              <w:pStyle w:val="a5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УСТАНОВЛЕННОМ ЗАКОНОДАТЕЛЬСТВОМ</w:t>
            </w:r>
          </w:p>
          <w:p w:rsidR="00E31E1D" w:rsidRDefault="00962394">
            <w:pPr>
              <w:pStyle w:val="a5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РОССИЙСКОЙ ФЕДЕРАЦИИ ПОРЯДКЕ</w:t>
            </w:r>
          </w:p>
          <w:p w:rsidR="00E31E1D" w:rsidRDefault="00962394">
            <w:pPr>
              <w:pStyle w:val="a5"/>
              <w:jc w:val="center"/>
              <w:rPr>
                <w:rFonts w:ascii="Cambria" w:hAnsi="Cambria" w:cs="Cambria"/>
                <w:sz w:val="80"/>
                <w:szCs w:val="80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ЧАСТНОЙ ПРАКТИКОЙ (ДАЛЕЕ-ТАРИФЫ)</w:t>
            </w:r>
          </w:p>
        </w:tc>
      </w:tr>
      <w:tr w:rsidR="00E31E1D">
        <w:trPr>
          <w:trHeight w:val="36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single" w:sz="12" w:space="0" w:color="008444"/>
              <w:right w:val="none" w:sz="4" w:space="0" w:color="000000"/>
            </w:tcBorders>
            <w:vAlign w:val="center"/>
          </w:tcPr>
          <w:p w:rsidR="00E31E1D" w:rsidRDefault="00E31E1D">
            <w:pPr>
              <w:pStyle w:val="a5"/>
              <w:jc w:val="center"/>
            </w:pPr>
          </w:p>
        </w:tc>
      </w:tr>
      <w:tr w:rsidR="00E31E1D">
        <w:trPr>
          <w:trHeight w:val="360"/>
          <w:jc w:val="center"/>
        </w:trPr>
        <w:tc>
          <w:tcPr>
            <w:tcW w:w="5000" w:type="pct"/>
            <w:tcBorders>
              <w:top w:val="single" w:sz="12" w:space="0" w:color="008444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E31E1D">
            <w:pPr>
              <w:pStyle w:val="a5"/>
              <w:jc w:val="center"/>
              <w:rPr>
                <w:b/>
                <w:bCs/>
              </w:rPr>
            </w:pPr>
          </w:p>
        </w:tc>
      </w:tr>
      <w:tr w:rsidR="00E31E1D">
        <w:trPr>
          <w:trHeight w:val="360"/>
          <w:jc w:val="center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31E1D" w:rsidRDefault="00962394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действуют с </w:t>
            </w:r>
            <w:r w:rsidR="00FD2105">
              <w:rPr>
                <w:sz w:val="32"/>
                <w:szCs w:val="32"/>
              </w:rPr>
              <w:t>26</w:t>
            </w:r>
            <w:r>
              <w:rPr>
                <w:sz w:val="32"/>
                <w:szCs w:val="32"/>
              </w:rPr>
              <w:t>.</w:t>
            </w:r>
            <w:r w:rsidR="00FD2105">
              <w:rPr>
                <w:sz w:val="32"/>
                <w:szCs w:val="32"/>
              </w:rPr>
              <w:t>11</w:t>
            </w:r>
            <w:r>
              <w:rPr>
                <w:sz w:val="32"/>
                <w:szCs w:val="32"/>
              </w:rPr>
              <w:t>.2025</w:t>
            </w:r>
          </w:p>
          <w:p w:rsidR="00E31E1D" w:rsidRDefault="00E31E1D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</w:tbl>
    <w:p w:rsidR="00E31E1D" w:rsidRDefault="00E31E1D"/>
    <w:p w:rsidR="00E31E1D" w:rsidRDefault="00E31E1D"/>
    <w:p w:rsidR="00E31E1D" w:rsidRDefault="00962394">
      <w:pPr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793989" cy="1224959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93989" cy="1224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26pt;height:96.4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E31E1D" w:rsidRDefault="00E31E1D"/>
    <w:p w:rsidR="00E31E1D" w:rsidRDefault="00E31E1D">
      <w:pPr>
        <w:rPr>
          <w:lang w:val="en-US"/>
        </w:rPr>
      </w:pPr>
    </w:p>
    <w:p w:rsidR="00E31E1D" w:rsidRDefault="00E31E1D">
      <w:pPr>
        <w:rPr>
          <w:lang w:val="en-US"/>
        </w:rPr>
      </w:pPr>
    </w:p>
    <w:p w:rsidR="00E31E1D" w:rsidRDefault="00E31E1D">
      <w:pPr>
        <w:rPr>
          <w:lang w:val="en-US"/>
        </w:rPr>
      </w:pPr>
    </w:p>
    <w:p w:rsidR="00E31E1D" w:rsidRDefault="00E31E1D"/>
    <w:p w:rsidR="00E31E1D" w:rsidRDefault="00E31E1D">
      <w:pPr>
        <w:jc w:val="center"/>
      </w:pPr>
    </w:p>
    <w:tbl>
      <w:tblPr>
        <w:tblpPr w:leftFromText="180" w:rightFromText="180" w:vertAnchor="text" w:horzAnchor="margin" w:tblpXSpec="center" w:tblpY="5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6"/>
        <w:gridCol w:w="5929"/>
      </w:tblGrid>
      <w:tr w:rsidR="00087EF3">
        <w:trPr>
          <w:trHeight w:val="851"/>
        </w:trPr>
        <w:tc>
          <w:tcPr>
            <w:tcW w:w="2069" w:type="pct"/>
            <w:vAlign w:val="center"/>
          </w:tcPr>
          <w:p w:rsidR="00087EF3" w:rsidRDefault="00087EF3" w:rsidP="00087EF3">
            <w:pPr>
              <w:spacing w:after="200" w:line="276" w:lineRule="auto"/>
              <w:rPr>
                <w:b/>
                <w:color w:val="000000"/>
                <w:sz w:val="22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ССП-владелец НД:</w:t>
            </w:r>
          </w:p>
        </w:tc>
        <w:tc>
          <w:tcPr>
            <w:tcW w:w="2931" w:type="pct"/>
            <w:vAlign w:val="center"/>
          </w:tcPr>
          <w:p w:rsidR="00087EF3" w:rsidRDefault="00087EF3" w:rsidP="00087EF3">
            <w:pPr>
              <w:spacing w:after="200" w:line="276" w:lineRule="auto"/>
              <w:jc w:val="both"/>
              <w:rPr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Департамент транзакционного бизнеса (ДТБ)</w:t>
            </w:r>
          </w:p>
        </w:tc>
      </w:tr>
      <w:tr w:rsidR="00E31E1D">
        <w:trPr>
          <w:trHeight w:val="851"/>
        </w:trPr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ind w:right="-14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Код и наименование процесса(</w:t>
            </w:r>
            <w:proofErr w:type="spellStart"/>
            <w:r>
              <w:rPr>
                <w:b/>
                <w:bCs/>
                <w:szCs w:val="24"/>
              </w:rPr>
              <w:t>ов</w:t>
            </w:r>
            <w:proofErr w:type="spellEnd"/>
            <w:r>
              <w:rPr>
                <w:b/>
                <w:bCs/>
                <w:szCs w:val="24"/>
              </w:rPr>
              <w:t>):</w:t>
            </w:r>
          </w:p>
        </w:tc>
        <w:tc>
          <w:tcPr>
            <w:tcW w:w="2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ind w:right="6"/>
              <w:jc w:val="both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II.27.00.6.Ю/23 Разработка, модификация и упразднение продуктов и услуг</w:t>
            </w:r>
          </w:p>
        </w:tc>
      </w:tr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Код нормативного документа: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1-13/04</w:t>
            </w:r>
          </w:p>
        </w:tc>
      </w:tr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Номер версии: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01</w:t>
            </w:r>
          </w:p>
        </w:tc>
      </w:tr>
      <w:tr w:rsidR="00E31E1D">
        <w:trPr>
          <w:trHeight w:val="851"/>
        </w:trPr>
        <w:tc>
          <w:tcPr>
            <w:tcW w:w="2069" w:type="pct"/>
            <w:vAlign w:val="center"/>
          </w:tcPr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  <w:p w:rsidR="00E31E1D" w:rsidRDefault="00962394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Область применения:</w:t>
            </w:r>
          </w:p>
          <w:p w:rsidR="00E31E1D" w:rsidRDefault="00E31E1D">
            <w:pPr>
              <w:spacing w:line="300" w:lineRule="auto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E31E1D" w:rsidRDefault="00962394">
            <w:pPr>
              <w:spacing w:line="300" w:lineRule="auto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szCs w:val="24"/>
              </w:rPr>
              <w:t>ГО/ВСП ГО/РФ/ВСП РФ</w:t>
            </w:r>
          </w:p>
        </w:tc>
      </w:tr>
    </w:tbl>
    <w:p w:rsidR="00E31E1D" w:rsidRDefault="00E31E1D">
      <w:pPr>
        <w:rPr>
          <w:b/>
          <w:caps/>
          <w:sz w:val="22"/>
        </w:rPr>
      </w:pPr>
    </w:p>
    <w:p w:rsidR="00E31E1D" w:rsidRDefault="00962394">
      <w:pPr>
        <w:rPr>
          <w:b/>
          <w:caps/>
          <w:sz w:val="22"/>
        </w:rPr>
      </w:pPr>
      <w:r>
        <w:rPr>
          <w:b/>
          <w:caps/>
          <w:sz w:val="22"/>
        </w:rPr>
        <w:t>Содержание:</w:t>
      </w:r>
    </w:p>
    <w:p w:rsidR="00E31E1D" w:rsidRDefault="00E31E1D"/>
    <w:p w:rsidR="00962394" w:rsidRDefault="00962394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"4-4" \h \z \u </w:instrText>
      </w:r>
      <w:r>
        <w:fldChar w:fldCharType="separate"/>
      </w:r>
      <w:hyperlink w:anchor="_Toc188456776" w:history="1">
        <w:r w:rsidRPr="00B26B5B">
          <w:rPr>
            <w:rStyle w:val="af3"/>
            <w:noProof/>
          </w:rPr>
          <w:t>1. Открытие и ведение счетов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_Toc188456776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55F8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62394" w:rsidRDefault="00FD210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77" w:history="1">
        <w:r w:rsidR="00962394" w:rsidRPr="00B26B5B">
          <w:rPr>
            <w:rStyle w:val="af3"/>
            <w:noProof/>
          </w:rPr>
          <w:t>2. Кассовые операции*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_Toc188456777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355F83">
          <w:rPr>
            <w:noProof/>
            <w:webHidden/>
          </w:rPr>
          <w:t>26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FD210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78" w:history="1">
        <w:r w:rsidR="00962394" w:rsidRPr="00B26B5B">
          <w:rPr>
            <w:rStyle w:val="af3"/>
            <w:noProof/>
          </w:rPr>
          <w:t>3. Выполнение функций агента валютного контроля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_Toc188456778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355F83">
          <w:rPr>
            <w:noProof/>
            <w:webHidden/>
          </w:rPr>
          <w:t>32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FD210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79" w:history="1">
        <w:r w:rsidR="00962394" w:rsidRPr="00B26B5B">
          <w:rPr>
            <w:rStyle w:val="af3"/>
            <w:noProof/>
          </w:rPr>
          <w:t>4. Операции с ценными бумагами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_Toc188456779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355F83">
          <w:rPr>
            <w:noProof/>
            <w:webHidden/>
          </w:rPr>
          <w:t>35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FD210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0" w:history="1">
        <w:r w:rsidR="00962394" w:rsidRPr="00B26B5B">
          <w:rPr>
            <w:rStyle w:val="af3"/>
            <w:noProof/>
          </w:rPr>
          <w:t>5. Документарные операции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_Toc188456780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355F83">
          <w:rPr>
            <w:noProof/>
            <w:webHidden/>
          </w:rPr>
          <w:t>37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FD210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1" w:history="1">
        <w:r w:rsidR="00962394" w:rsidRPr="00B26B5B">
          <w:rPr>
            <w:rStyle w:val="af3"/>
            <w:noProof/>
          </w:rPr>
          <w:t>6. Гарантийные операции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_Toc188456781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355F83">
          <w:rPr>
            <w:noProof/>
            <w:webHidden/>
          </w:rPr>
          <w:t>44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FD210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2" w:history="1">
        <w:r w:rsidR="00962394" w:rsidRPr="00B26B5B">
          <w:rPr>
            <w:rStyle w:val="af3"/>
            <w:noProof/>
          </w:rPr>
          <w:t>7. Дистанционное банковское обслуживание (ДБО)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_Toc188456782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355F83">
          <w:rPr>
            <w:noProof/>
            <w:webHidden/>
          </w:rPr>
          <w:t>45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FD210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3" w:history="1">
        <w:r w:rsidR="00962394" w:rsidRPr="00B26B5B">
          <w:rPr>
            <w:rStyle w:val="af3"/>
            <w:noProof/>
          </w:rPr>
          <w:t>8. Хранение ценностей клиентов в хранилище ценностей Банка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_Toc188456783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355F83">
          <w:rPr>
            <w:noProof/>
            <w:webHidden/>
          </w:rPr>
          <w:t>54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FD210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4" w:history="1">
        <w:r w:rsidR="00962394" w:rsidRPr="00B26B5B">
          <w:rPr>
            <w:rStyle w:val="af3"/>
            <w:noProof/>
          </w:rPr>
          <w:t>9. Операции по предоставлению клиент</w:t>
        </w:r>
        <w:bookmarkStart w:id="0" w:name="_GoBack"/>
        <w:bookmarkEnd w:id="0"/>
        <w:r w:rsidR="00962394" w:rsidRPr="00B26B5B">
          <w:rPr>
            <w:rStyle w:val="af3"/>
            <w:noProof/>
          </w:rPr>
          <w:t>ам в аренду индивидуальных сейфовых ячеек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_Toc188456784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355F83">
          <w:rPr>
            <w:noProof/>
            <w:webHidden/>
          </w:rPr>
          <w:t>55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FD210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5" w:history="1">
        <w:r w:rsidR="00962394" w:rsidRPr="00B26B5B">
          <w:rPr>
            <w:rStyle w:val="af3"/>
            <w:noProof/>
          </w:rPr>
          <w:t>10. Услуги инкассации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_Toc188456785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355F83">
          <w:rPr>
            <w:noProof/>
            <w:webHidden/>
          </w:rPr>
          <w:t>57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FD210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6" w:history="1">
        <w:r w:rsidR="00962394" w:rsidRPr="00B26B5B">
          <w:rPr>
            <w:rStyle w:val="af3"/>
            <w:noProof/>
          </w:rPr>
          <w:t>11. Операции по покупке-продаже иностранной валюты</w:t>
        </w:r>
        <w:r w:rsidR="00962394" w:rsidRPr="00B26B5B">
          <w:rPr>
            <w:rStyle w:val="af3"/>
            <w:noProof/>
            <w:vertAlign w:val="superscript"/>
          </w:rPr>
          <w:t>1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_Toc188456786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355F83">
          <w:rPr>
            <w:noProof/>
            <w:webHidden/>
          </w:rPr>
          <w:t>57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FD210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7" w:history="1">
        <w:r w:rsidR="00962394" w:rsidRPr="00B26B5B">
          <w:rPr>
            <w:rStyle w:val="af3"/>
            <w:noProof/>
          </w:rPr>
          <w:t>12. Кредитные операции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_Toc188456787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355F83">
          <w:rPr>
            <w:noProof/>
            <w:webHidden/>
          </w:rPr>
          <w:t>58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FD210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8" w:history="1">
        <w:r w:rsidR="00962394" w:rsidRPr="00B26B5B">
          <w:rPr>
            <w:rStyle w:val="af3"/>
            <w:noProof/>
          </w:rPr>
          <w:t>13. 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России.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_Toc188456788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355F83">
          <w:rPr>
            <w:noProof/>
            <w:webHidden/>
          </w:rPr>
          <w:t>70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FD210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89" w:history="1">
        <w:r w:rsidR="00962394" w:rsidRPr="00B26B5B">
          <w:rPr>
            <w:rStyle w:val="af3"/>
            <w:noProof/>
          </w:rPr>
          <w:t>14. Депозитарные услуги**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_Toc188456789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355F83">
          <w:rPr>
            <w:noProof/>
            <w:webHidden/>
          </w:rPr>
          <w:t>72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FD210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0" w:history="1">
        <w:r w:rsidR="00962394" w:rsidRPr="00B26B5B">
          <w:rPr>
            <w:rStyle w:val="af3"/>
            <w:noProof/>
          </w:rPr>
          <w:t>15. Операции с монетами из драгоценных металлов.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_Toc188456790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355F83">
          <w:rPr>
            <w:noProof/>
            <w:webHidden/>
          </w:rPr>
          <w:t>77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FD210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1" w:history="1">
        <w:r w:rsidR="00962394" w:rsidRPr="00B26B5B">
          <w:rPr>
            <w:rStyle w:val="af3"/>
            <w:noProof/>
          </w:rPr>
          <w:t>16. Операции с драгоценными металлами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_Toc188456791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355F83">
          <w:rPr>
            <w:noProof/>
            <w:webHidden/>
          </w:rPr>
          <w:t>78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FD210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2" w:history="1">
        <w:r w:rsidR="00962394" w:rsidRPr="00B26B5B">
          <w:rPr>
            <w:rStyle w:val="af3"/>
            <w:noProof/>
          </w:rPr>
          <w:t>17. Обслуживание с использованием Торговой системы  РСХБ-Дилинг АО «Россельхозбанк», Торговой системы РСХБ-Дилинг 2.0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_Toc188456792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355F83">
          <w:rPr>
            <w:noProof/>
            <w:webHidden/>
          </w:rPr>
          <w:t>79</w:t>
        </w:r>
        <w:r w:rsidR="00962394">
          <w:rPr>
            <w:noProof/>
            <w:webHidden/>
          </w:rPr>
          <w:fldChar w:fldCharType="end"/>
        </w:r>
      </w:hyperlink>
    </w:p>
    <w:p w:rsidR="00962394" w:rsidRDefault="00FD210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456793" w:history="1">
        <w:r w:rsidR="00962394" w:rsidRPr="00B26B5B">
          <w:rPr>
            <w:rStyle w:val="af3"/>
            <w:noProof/>
          </w:rPr>
          <w:t>18. Операции с использованием цифрового рубля</w:t>
        </w:r>
        <w:r w:rsidR="00962394">
          <w:rPr>
            <w:noProof/>
            <w:webHidden/>
          </w:rPr>
          <w:tab/>
        </w:r>
        <w:r w:rsidR="00962394">
          <w:rPr>
            <w:noProof/>
            <w:webHidden/>
          </w:rPr>
          <w:fldChar w:fldCharType="begin"/>
        </w:r>
        <w:r w:rsidR="00962394">
          <w:rPr>
            <w:noProof/>
            <w:webHidden/>
          </w:rPr>
          <w:instrText xml:space="preserve"> PAGEREF _Toc188456793 \h </w:instrText>
        </w:r>
        <w:r w:rsidR="00962394">
          <w:rPr>
            <w:noProof/>
            <w:webHidden/>
          </w:rPr>
        </w:r>
        <w:r w:rsidR="00962394">
          <w:rPr>
            <w:noProof/>
            <w:webHidden/>
          </w:rPr>
          <w:fldChar w:fldCharType="separate"/>
        </w:r>
        <w:r w:rsidR="00355F83">
          <w:rPr>
            <w:noProof/>
            <w:webHidden/>
          </w:rPr>
          <w:t>82</w:t>
        </w:r>
        <w:r w:rsidR="00962394">
          <w:rPr>
            <w:noProof/>
            <w:webHidden/>
          </w:rPr>
          <w:fldChar w:fldCharType="end"/>
        </w:r>
      </w:hyperlink>
    </w:p>
    <w:p w:rsidR="00E31E1D" w:rsidRDefault="00962394">
      <w:pPr>
        <w:pStyle w:val="4"/>
        <w:rPr>
          <w:lang w:eastAsia="ru-RU"/>
        </w:rPr>
      </w:pPr>
      <w:r>
        <w:fldChar w:fldCharType="end"/>
      </w:r>
      <w:r>
        <w:br w:type="page" w:clear="all"/>
      </w:r>
      <w:bookmarkStart w:id="1" w:name="_Toc188456776"/>
      <w:r>
        <w:rPr>
          <w:lang w:eastAsia="ru-RU"/>
        </w:rPr>
        <w:lastRenderedPageBreak/>
        <w:t xml:space="preserve">1. </w:t>
      </w:r>
      <w:proofErr w:type="spellStart"/>
      <w:r>
        <w:rPr>
          <w:lang w:eastAsia="ru-RU"/>
        </w:rPr>
        <w:t>Открытие</w:t>
      </w:r>
      <w:proofErr w:type="spellEnd"/>
      <w:r>
        <w:rPr>
          <w:lang w:eastAsia="ru-RU"/>
        </w:rPr>
        <w:t xml:space="preserve"> и </w:t>
      </w:r>
      <w:proofErr w:type="spellStart"/>
      <w:r>
        <w:rPr>
          <w:lang w:eastAsia="ru-RU"/>
        </w:rPr>
        <w:t>ведение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счетов</w:t>
      </w:r>
      <w:bookmarkEnd w:id="1"/>
      <w:proofErr w:type="spellEnd"/>
    </w:p>
    <w:tbl>
      <w:tblPr>
        <w:tblW w:w="101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1.1.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Открытие и ведение счетов в рублях Российской Федерации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Открытие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2500 руб.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76"/>
              </w:tabs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</w:t>
            </w:r>
            <w:r>
              <w:rPr>
                <w:rFonts w:eastAsia="Times New Roman"/>
                <w:bCs/>
                <w:sz w:val="22"/>
                <w:lang w:eastAsia="ru-RU"/>
              </w:rPr>
              <w:tab/>
              <w:t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</w:t>
            </w:r>
            <w:r>
              <w:rPr>
                <w:sz w:val="22"/>
              </w:rPr>
              <w:t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2 500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 xml:space="preserve">- </w:t>
            </w:r>
            <w:r>
              <w:rPr>
                <w:rFonts w:eastAsia="Times New Roman"/>
                <w:bCs/>
                <w:sz w:val="22"/>
                <w:lang w:eastAsia="ru-RU"/>
              </w:rPr>
              <w:t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- клиентам</w:t>
            </w:r>
            <w:r>
              <w:rPr>
                <w:sz w:val="22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2"/>
              </w:rPr>
              <w:br w:type="textWrapping" w:clear="all"/>
              <w:t>№</w:t>
            </w:r>
            <w:r>
              <w:rPr>
                <w:sz w:val="22"/>
                <w:lang w:val="en-US"/>
              </w:rPr>
              <w:t> </w:t>
            </w:r>
            <w:r>
              <w:rPr>
                <w:sz w:val="22"/>
              </w:rPr>
      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bCs/>
                <w:sz w:val="22"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 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1.1.2.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keepNext/>
              <w:spacing w:before="40" w:after="40"/>
              <w:jc w:val="center"/>
              <w:outlineLvl w:val="4"/>
              <w:rPr>
                <w:rFonts w:eastAsia="Times New Roman"/>
                <w:i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 xml:space="preserve">Ведение счета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3000 руб. в месяц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after="200" w:line="276" w:lineRule="auto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after="200" w:line="276" w:lineRule="auto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 руб.</w:t>
            </w:r>
          </w:p>
          <w:p w:rsidR="00E31E1D" w:rsidRDefault="00E31E1D">
            <w:pPr>
              <w:spacing w:after="200" w:line="276" w:lineRule="auto"/>
              <w:ind w:firstLine="708"/>
              <w:rPr>
                <w:sz w:val="22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ind w:left="35"/>
              <w:jc w:val="both"/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ind w:left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случае приостановления Банком использования Клиентом системы дистанционного банковского </w:t>
            </w:r>
            <w:r>
              <w:rPr>
                <w:sz w:val="22"/>
              </w:rPr>
              <w:lastRenderedPageBreak/>
              <w:t>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ind w:left="35"/>
              <w:jc w:val="both"/>
              <w:rPr>
                <w:sz w:val="22"/>
              </w:rPr>
            </w:pPr>
            <w:r>
              <w:rPr>
                <w:sz w:val="22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2200 руб. в месяц при использовании клиентом системы дистанционного банковского обслуживания;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5000 руб. в месяц без использования клиентом системы дистанционного банковского обслуживания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sz w:val="22"/>
              </w:rPr>
            </w:pP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</w:t>
            </w:r>
            <w:r>
              <w:rPr>
                <w:sz w:val="22"/>
              </w:rPr>
              <w:lastRenderedPageBreak/>
              <w:t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2"/>
              </w:rPr>
              <w:br/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</w:tcPr>
          <w:p w:rsidR="00E31E1D" w:rsidRDefault="00962394">
            <w:pPr>
              <w:spacing w:before="40" w:after="40"/>
              <w:ind w:left="74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420" w:type="dxa"/>
          </w:tcPr>
          <w:p w:rsidR="00E31E1D" w:rsidRDefault="00962394">
            <w:pPr>
              <w:spacing w:before="40" w:after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E31E1D" w:rsidRPr="00087EF3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 зачисление/списание со счета </w:t>
            </w:r>
            <w:r w:rsidRPr="00087EF3">
              <w:rPr>
                <w:sz w:val="22"/>
              </w:rPr>
              <w:t>ошибочно зачисленных Банком денежных средств.</w:t>
            </w:r>
          </w:p>
          <w:p w:rsidR="00087EF3" w:rsidRDefault="00087EF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 w:rsidRPr="00087EF3">
              <w:rPr>
                <w:sz w:val="22"/>
              </w:rPr>
              <w:t>- 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Начиная с 4 (четвертого) календарного месяца при </w:t>
            </w:r>
            <w:r>
              <w:rPr>
                <w:sz w:val="22"/>
              </w:rPr>
              <w:lastRenderedPageBreak/>
              <w:t xml:space="preserve">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2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2"/>
              </w:rPr>
              <w:br/>
              <w:t xml:space="preserve">об ограничении прав клиента </w:t>
            </w:r>
            <w:r>
              <w:rPr>
                <w:sz w:val="22"/>
              </w:rPr>
              <w:br/>
              <w:t>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bCs/>
                <w:sz w:val="22"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1.1.4.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keepNext/>
              <w:spacing w:before="40" w:after="40"/>
              <w:outlineLvl w:val="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Начисление процентов на остатки средств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По согласованию сторон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1.1.5.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установленном законодательством Российской Федерации порядке частной практикой,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rPr>
                <w:sz w:val="22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Комиссия за перевод денежных средств в оплату вознаграждения Банку не взимается.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>Комиссия за перевод денежных средств со счета клиента (в том числе при закрытии счета клиента) на счета физических лиц, открытые в 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и/или в других кредитных организациях, взимается в соответствии с п. 1.1.8 Тарифов.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Комиссия не взимается при исполнении: 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расчетных документов по оплате страховых взносов на счета Фонда пенсионного </w:t>
            </w:r>
          </w:p>
          <w:p w:rsidR="00E31E1D" w:rsidRDefault="00962394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ind w:firstLine="35"/>
              <w:jc w:val="both"/>
              <w:rPr>
                <w:sz w:val="22"/>
              </w:rPr>
            </w:pPr>
            <w:r>
              <w:rPr>
                <w:sz w:val="22"/>
              </w:rPr>
              <w:t>-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</w:t>
            </w:r>
            <w:r>
              <w:rPr>
                <w:sz w:val="22"/>
              </w:rPr>
              <w:lastRenderedPageBreak/>
              <w:t>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2"/>
              </w:rPr>
              <w:t>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Комиссия за перевод денежных средств в случаях: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не указанных в п. 1.1.5.3 Тарифов;</w:t>
            </w:r>
          </w:p>
          <w:p w:rsidR="00E31E1D" w:rsidRDefault="00962394">
            <w:pPr>
              <w:tabs>
                <w:tab w:val="left" w:pos="177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взимается в соответствии с п.1.1.5.1 или п.1.1.5.2 Тарифов.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2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</w:t>
            </w:r>
            <w:r>
              <w:rPr>
                <w:color w:val="000000"/>
                <w:sz w:val="22"/>
                <w:lang w:eastAsia="ru-RU"/>
              </w:rPr>
              <w:lastRenderedPageBreak/>
              <w:t>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sz w:val="22"/>
              </w:rPr>
              <w:t>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1.1.5.1.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Открытые в </w:t>
            </w:r>
            <w:r>
              <w:rPr>
                <w:sz w:val="22"/>
              </w:rPr>
              <w:br w:type="textWrapping" w:clear="all"/>
              <w:t>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1.1.5.2.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Открытые в других кредитных организациях на территории Российской Федерации: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37 руб.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если сумма платежа до 100 </w:t>
            </w:r>
            <w:proofErr w:type="spellStart"/>
            <w:r>
              <w:rPr>
                <w:sz w:val="22"/>
              </w:rPr>
              <w:t>млн.руб</w:t>
            </w:r>
            <w:proofErr w:type="spellEnd"/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lastRenderedPageBreak/>
              <w:t>(включительно)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200 руб.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если сумма платежа свыше 100 млн.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rPr>
          <w:trHeight w:val="58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1.1.5.3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E31E1D">
            <w:pPr>
              <w:spacing w:after="40"/>
              <w:ind w:left="34"/>
              <w:rPr>
                <w:sz w:val="22"/>
              </w:rPr>
            </w:pPr>
          </w:p>
          <w:p w:rsidR="00E31E1D" w:rsidRDefault="00962394">
            <w:pPr>
              <w:spacing w:after="40"/>
              <w:ind w:left="34"/>
              <w:rPr>
                <w:sz w:val="22"/>
              </w:rPr>
            </w:pPr>
            <w:r>
              <w:rPr>
                <w:sz w:val="22"/>
              </w:rPr>
              <w:t>При закрытии счета клиента:</w:t>
            </w:r>
          </w:p>
          <w:p w:rsidR="00E31E1D" w:rsidRDefault="00962394">
            <w:pPr>
              <w:spacing w:after="40"/>
              <w:ind w:left="34"/>
              <w:rPr>
                <w:sz w:val="22"/>
              </w:rPr>
            </w:pPr>
            <w:r>
              <w:rPr>
                <w:sz w:val="22"/>
              </w:rPr>
              <w:t>- в связи с реализацией 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права расторжения договора банковского счета в соответствии с требованиями законодательства Российской Федерации.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-отправленный в пользу третьих лиц при закрытии счета по заявлению клиента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962394">
            <w:pPr>
              <w:spacing w:after="40"/>
              <w:jc w:val="center"/>
              <w:rPr>
                <w:sz w:val="22"/>
              </w:rPr>
            </w:pPr>
            <w:r>
              <w:rPr>
                <w:sz w:val="22"/>
              </w:rPr>
              <w:t>10% от суммы остатка средств на счете</w:t>
            </w:r>
          </w:p>
          <w:p w:rsidR="00E31E1D" w:rsidRDefault="00E31E1D">
            <w:pPr>
              <w:spacing w:after="40"/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E31E1D">
            <w:pPr>
              <w:jc w:val="center"/>
              <w:rPr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10% от суммы остатка средств на счете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lastRenderedPageBreak/>
              <w:t>1.1.6.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250 руб. 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Осуществляется при условии заключения дополнительного соглашения к договору банковского счета, состоящего из Условий проведения в 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операций по срочному 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E31E1D" w:rsidRDefault="00962394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after="4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</w:t>
            </w:r>
            <w:proofErr w:type="spellStart"/>
            <w:r>
              <w:rPr>
                <w:sz w:val="22"/>
              </w:rPr>
              <w:t>т.ч</w:t>
            </w:r>
            <w:proofErr w:type="spellEnd"/>
            <w:r>
              <w:rPr>
                <w:sz w:val="22"/>
              </w:rPr>
              <w:t>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1.1.7.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iCs/>
                <w:sz w:val="22"/>
                <w:lang w:eastAsia="ru-RU"/>
              </w:rPr>
              <w:t>Зачисление денежных средств на счета физических лиц – клиентов Банка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1.1.7.1.</w:t>
            </w: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iCs/>
                <w:sz w:val="22"/>
                <w:lang w:eastAsia="ru-RU"/>
              </w:rPr>
            </w:pPr>
            <w:r>
              <w:rPr>
                <w:rFonts w:eastAsia="Times New Roman"/>
                <w:iCs/>
                <w:sz w:val="22"/>
                <w:lang w:eastAsia="ru-RU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2"/>
              </w:rPr>
              <w:t>субъектов Российской Федерации, муниципальных образований</w:t>
            </w:r>
            <w:r>
              <w:rPr>
                <w:b/>
                <w:sz w:val="22"/>
              </w:rPr>
              <w:t xml:space="preserve">, </w:t>
            </w:r>
            <w:r>
              <w:rPr>
                <w:sz w:val="22"/>
              </w:rPr>
              <w:t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eastAsia="Times New Roman"/>
                <w:iCs/>
                <w:sz w:val="22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Оформляется отдельным договором либо дополнительным соглашением к договору банковского счета.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1.1.8.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</w:t>
            </w:r>
            <w:r>
              <w:rPr>
                <w:sz w:val="22"/>
              </w:rPr>
              <w:lastRenderedPageBreak/>
              <w:t>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и/или в других кредитных организациях</w:t>
            </w:r>
          </w:p>
        </w:tc>
        <w:tc>
          <w:tcPr>
            <w:tcW w:w="2420" w:type="dxa"/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300 руб. </w:t>
            </w:r>
            <w:r>
              <w:rPr>
                <w:sz w:val="22"/>
              </w:rPr>
              <w:br w:type="textWrapping" w:clear="all"/>
              <w:t xml:space="preserve">при ОБЩЕЙ СУММЕ </w:t>
            </w:r>
            <w:r>
              <w:rPr>
                <w:sz w:val="22"/>
              </w:rPr>
              <w:br w:type="textWrapping" w:clear="all"/>
              <w:t>до 150 000,00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1% от суммы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lastRenderedPageBreak/>
              <w:t>при ОБЩЕЙ СУММЕ</w:t>
            </w:r>
            <w:r>
              <w:rPr>
                <w:sz w:val="22"/>
              </w:rPr>
              <w:br w:type="textWrapping" w:clear="all"/>
              <w:t>с 150 000,01 руб. до 300 000,00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1,7% от суммы </w:t>
            </w:r>
            <w:r>
              <w:rPr>
                <w:sz w:val="22"/>
              </w:rPr>
              <w:br w:type="textWrapping" w:clear="all"/>
              <w:t>при ОБЩЕЙ СУММЕ</w:t>
            </w:r>
            <w:r>
              <w:rPr>
                <w:sz w:val="22"/>
              </w:rPr>
              <w:br w:type="textWrapping" w:clear="all"/>
              <w:t xml:space="preserve">с 300 000,01 руб. </w:t>
            </w:r>
            <w:r>
              <w:rPr>
                <w:sz w:val="22"/>
              </w:rPr>
              <w:br w:type="textWrapping" w:clear="all"/>
              <w:t>до 2 000 000,00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3,7% от суммы </w:t>
            </w:r>
            <w:r>
              <w:rPr>
                <w:sz w:val="22"/>
              </w:rPr>
              <w:br w:type="textWrapping" w:clear="all"/>
              <w:t>при ОБЩЕЙ СУММЕ</w:t>
            </w:r>
            <w:r>
              <w:rPr>
                <w:sz w:val="22"/>
              </w:rPr>
              <w:br w:type="textWrapping" w:clear="all"/>
              <w:t xml:space="preserve">с 2 000 000,01 руб. </w:t>
            </w:r>
            <w:r>
              <w:rPr>
                <w:sz w:val="22"/>
              </w:rPr>
              <w:br w:type="textWrapping" w:clear="all"/>
              <w:t>до 5 000 000,00 руб. (включительно);</w:t>
            </w:r>
          </w:p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6% от суммы</w:t>
            </w:r>
            <w:r>
              <w:rPr>
                <w:sz w:val="22"/>
              </w:rPr>
              <w:br w:type="textWrapping" w:clear="all"/>
              <w:t>при ОБЩЕЙ СУММЕ</w:t>
            </w:r>
            <w:r>
              <w:rPr>
                <w:sz w:val="22"/>
              </w:rPr>
              <w:br w:type="textWrapping" w:clear="all"/>
              <w:t>свыше 5 000 000,00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 Комиссия взимается при переводе денежных средств на счета физических лиц, в том числе: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текущие счета и счета вкладов;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на счета, открытые для расчетов с </w:t>
            </w:r>
            <w:r>
              <w:rPr>
                <w:sz w:val="22"/>
              </w:rPr>
              <w:lastRenderedPageBreak/>
              <w:t>использованием карт;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на счета кредитных организаций с балансовой позицией 30102, 30109, 30111, 30232, 30301, 30302, 47422 для последующего зачисления денежных средств на счета физических лиц.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2. При осуществлении следующих операций комиссия взимается согласно п. 1.1.5 Тарифов: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перевод денежных средств со счетов страховых и управляющих компаний;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перевод денежных средств с расчетного счета застройщика;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»);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перечисление алиментов, пенсий,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стипендий, иных социальных выплат;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перечисление дохода лицам, занимающимся частной практикой;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E31E1D" w:rsidRDefault="00962394">
            <w:pPr>
              <w:tabs>
                <w:tab w:val="left" w:pos="1134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Комиссия не взимается за </w:t>
            </w:r>
            <w:r>
              <w:rPr>
                <w:sz w:val="22"/>
              </w:rPr>
              <w:lastRenderedPageBreak/>
              <w:t>перевод денежных средств: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в благотворительных целях (при наличии решения АО 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о приеме и перечислении переводов денежных средств в пользу конкретных физических лиц).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», комиссионное вознаграждение взимается в соответствии с п. 1.1.7 Тарифов.</w:t>
            </w:r>
          </w:p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 расчете ОБЩЕЙ СУММЫ не учитываются операции, указанные в пунктах 2, 3, 4 настоящего примечания.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2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</w:t>
            </w:r>
            <w:r>
              <w:rPr>
                <w:color w:val="000000"/>
                <w:sz w:val="22"/>
                <w:lang w:eastAsia="ru-RU"/>
              </w:rPr>
              <w:lastRenderedPageBreak/>
              <w:t>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2"/>
              </w:rPr>
              <w:t>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1.1.9.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Прием на инкассо платежных требований/инкассовых поручений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i/>
                <w:i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400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i/>
                <w:i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с использованием системы дистанционного банковского обслуживания (ДБО)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50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i/>
                <w:i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1.1.10.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Направление запроса в банк-корреспондент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300 руб.</w:t>
            </w:r>
            <w:r>
              <w:rPr>
                <w:sz w:val="22"/>
              </w:rPr>
              <w:br w:type="textWrapping" w:clear="all"/>
              <w:t>по каждому платежу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500 руб. по каждому платежу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rPr>
                <w:sz w:val="22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 платежам внутри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производится бесплатно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1.1.11.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keepNext/>
              <w:spacing w:before="40"/>
              <w:jc w:val="both"/>
              <w:outlineLvl w:val="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  <w:p w:rsidR="00E31E1D" w:rsidRDefault="00962394">
            <w:pPr>
              <w:keepNext/>
              <w:spacing w:before="40"/>
              <w:jc w:val="both"/>
              <w:outlineLvl w:val="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300 руб.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</w:r>
            <w:r>
              <w:rPr>
                <w:rFonts w:eastAsia="Times New Roman"/>
                <w:sz w:val="22"/>
                <w:lang w:eastAsia="ru-RU"/>
              </w:rPr>
              <w:t>за каждый запрос</w:t>
            </w: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500 руб. за каждый запрос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1.1.12.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150 руб. </w:t>
            </w:r>
            <w:r>
              <w:rPr>
                <w:sz w:val="22"/>
              </w:rPr>
              <w:br w:type="textWrapping" w:clear="all"/>
              <w:t>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При совершении перевода денежных средств дополнительно к </w:t>
            </w:r>
            <w:r>
              <w:rPr>
                <w:sz w:val="22"/>
              </w:rPr>
              <w:lastRenderedPageBreak/>
              <w:t>указанному тарифу взимается комиссионное вознаграждение, указанное в пунктах 1.1.5 или 1.1.7 Тарифов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1.1.12.1.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2"/>
              </w:rPr>
              <w:br w:type="textWrapping" w:clear="all"/>
              <w:t>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(ООО «Мое дело» ИНН 7701889831, ООО «Юридические решения» ИНН 9718083320)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За осуществление платежа комиссионное вознаграждение, указанное в пункте 1.1.5 Тарифов, не взимается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1.1.13.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250 руб. </w:t>
            </w:r>
            <w:r>
              <w:rPr>
                <w:sz w:val="22"/>
              </w:rPr>
              <w:br w:type="textWrapping" w:clear="all"/>
              <w:t>за каждое дополнительное соглашение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1.1.15.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на основании расчетного документа на бумажном носителе</w:t>
            </w:r>
          </w:p>
          <w:p w:rsidR="00E31E1D" w:rsidRDefault="0096239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1 % от суммы перевода, минимум 1000 руб., максимум 50 000 руб.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1 % от суммы перевода, минимум 1000 руб., максимум 50 000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Комиссионное вознаграждение взимается за каждую операцию.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ind w:firstLine="34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1.2.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Открытие и ведение счетов в иностранной валюте</w:t>
            </w:r>
          </w:p>
        </w:tc>
      </w:tr>
      <w:tr w:rsidR="00E31E1D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Открытие счета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E31E1D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Cs w:val="24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транзитного счета, счета по депозиту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Cs w:val="24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Закрытие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счета, кроме счета в евро, долларах США, а также отдельных иностранных валютах, предусмотренных в п.1.2.3.3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2500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800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</w:t>
            </w:r>
            <w:r>
              <w:rPr>
                <w:sz w:val="22"/>
              </w:rPr>
              <w:lastRenderedPageBreak/>
              <w:t>возобновления.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087EF3" w:rsidRPr="00087EF3" w:rsidRDefault="00962394" w:rsidP="00087EF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зачисление/списание со счета </w:t>
            </w:r>
            <w:r w:rsidR="00087EF3" w:rsidRPr="00087EF3">
              <w:rPr>
                <w:sz w:val="22"/>
              </w:rPr>
              <w:t>ошибочно зачисленных Банком денежных средств.</w:t>
            </w:r>
          </w:p>
          <w:p w:rsidR="00E31E1D" w:rsidRDefault="00087EF3" w:rsidP="00087EF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 w:rsidRPr="00087EF3">
              <w:rPr>
                <w:sz w:val="22"/>
              </w:rPr>
              <w:t>- 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но не более остатка на счете при условии отсутствия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 ограничении прав клиента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на распоряжение денежными средствами по счету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1.2.3.1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 в евро: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с расчетного счета в евро.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не взимается если совокупный среднедневной остаток равен нулю.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евро (включительно)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</w:t>
            </w:r>
            <w:r>
              <w:rPr>
                <w:sz w:val="22"/>
              </w:rPr>
              <w:lastRenderedPageBreak/>
              <w:t>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более 100 000 евро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0,25% от совокупного среднедневного остатка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взимается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087EF3" w:rsidRPr="00087EF3" w:rsidRDefault="00962394" w:rsidP="00087EF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зачисление/списание со счета </w:t>
            </w:r>
            <w:r w:rsidR="00087EF3" w:rsidRPr="00087EF3">
              <w:rPr>
                <w:sz w:val="22"/>
              </w:rPr>
              <w:t>ошибочно зачисленных Банком денежных средств.</w:t>
            </w:r>
          </w:p>
          <w:p w:rsidR="00087EF3" w:rsidRDefault="00087EF3" w:rsidP="00087EF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 w:rsidRPr="00087EF3">
              <w:rPr>
                <w:sz w:val="22"/>
              </w:rPr>
              <w:t>- 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</w:p>
          <w:p w:rsidR="00E31E1D" w:rsidRDefault="00962394" w:rsidP="00087EF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1.2.3.1 Тарифов, но не более остатка на счете при условии отсутствия в Банке на дату взимания комиссии </w:t>
            </w:r>
            <w:proofErr w:type="spellStart"/>
            <w:r>
              <w:rPr>
                <w:sz w:val="22"/>
              </w:rPr>
              <w:t>преду</w:t>
            </w:r>
            <w:proofErr w:type="spellEnd"/>
            <w:r>
              <w:rPr>
                <w:sz w:val="22"/>
              </w:rPr>
              <w:t>-смотренных законодательством Российской Федерации действу-</w:t>
            </w:r>
            <w:proofErr w:type="spellStart"/>
            <w:r>
              <w:rPr>
                <w:sz w:val="22"/>
              </w:rPr>
              <w:t>ющих</w:t>
            </w:r>
            <w:proofErr w:type="spellEnd"/>
            <w:r>
              <w:rPr>
                <w:sz w:val="22"/>
              </w:rPr>
              <w:t xml:space="preserve">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1.2.3.2.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 в долларах США: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с расчетного счета в долларах США.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долларов США (включительно)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2750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не взимается если совокупный среднедневной остаток равен нулю.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При отсутствии на расчетном счете в долларах США остатка, </w:t>
            </w:r>
            <w:r>
              <w:rPr>
                <w:sz w:val="22"/>
              </w:rPr>
              <w:lastRenderedPageBreak/>
              <w:t>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900 руб.</w:t>
            </w:r>
            <w:r>
              <w:rPr>
                <w:sz w:val="22"/>
              </w:rPr>
              <w:br w:type="textWrapping" w:clear="all"/>
              <w:t>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Кроме месяца, в котором установлена система дистанционного банковского обслуживания.</w:t>
            </w:r>
          </w:p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предусмотренном за ведение счета без использования Клиентом системы дистанционного </w:t>
            </w:r>
            <w:r>
              <w:rPr>
                <w:sz w:val="22"/>
              </w:rPr>
              <w:lastRenderedPageBreak/>
              <w:t>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совокупном среднедневном остатке более 100 000 долларов США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0,6% от совокупного среднедневного остатка 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Не признаются операциями по счету: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причисление процентов к счету;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взимание комиссий Банка; </w:t>
            </w:r>
          </w:p>
          <w:p w:rsidR="00087EF3" w:rsidRPr="00087EF3" w:rsidRDefault="00962394" w:rsidP="00087EF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зачисление/списание со счета </w:t>
            </w:r>
            <w:r w:rsidR="00087EF3" w:rsidRPr="00087EF3">
              <w:rPr>
                <w:sz w:val="22"/>
              </w:rPr>
              <w:t>ошибочно зачисленных Банком денежных средств.</w:t>
            </w:r>
          </w:p>
          <w:p w:rsidR="00E31E1D" w:rsidRDefault="00087EF3" w:rsidP="00087EF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 w:rsidRPr="00087EF3">
              <w:rPr>
                <w:sz w:val="22"/>
              </w:rPr>
              <w:t>- 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1.2.3.2 Тарифов, но не более остатка на счете при условии отсутствия в Банке на дату взимания комиссии </w:t>
            </w:r>
            <w:proofErr w:type="spellStart"/>
            <w:r>
              <w:rPr>
                <w:sz w:val="22"/>
              </w:rPr>
              <w:t>преду</w:t>
            </w:r>
            <w:proofErr w:type="spellEnd"/>
            <w:r>
              <w:rPr>
                <w:sz w:val="22"/>
              </w:rPr>
              <w:t>-смотренных законодательством Российской Федерации действу-</w:t>
            </w:r>
            <w:proofErr w:type="spellStart"/>
            <w:r>
              <w:rPr>
                <w:sz w:val="22"/>
              </w:rPr>
              <w:t>ющих</w:t>
            </w:r>
            <w:proofErr w:type="spellEnd"/>
            <w:r>
              <w:rPr>
                <w:sz w:val="22"/>
              </w:rPr>
              <w:t xml:space="preserve"> решений уполномоченных </w:t>
            </w:r>
            <w:r>
              <w:rPr>
                <w:sz w:val="22"/>
              </w:rPr>
              <w:lastRenderedPageBreak/>
              <w:t>органов об ограничении прав клиента 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1.2.3.3.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sz w:val="22"/>
              </w:rPr>
            </w:pPr>
            <w:r>
              <w:rPr>
                <w:sz w:val="22"/>
              </w:rPr>
              <w:t>Ведение счета в отдельных иностранных валютах**:</w:t>
            </w: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sz w:val="22"/>
              </w:rPr>
            </w:pPr>
          </w:p>
          <w:p w:rsidR="00E31E1D" w:rsidRDefault="00E31E1D">
            <w:pPr>
              <w:spacing w:before="40" w:after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  <w:p w:rsidR="00E31E1D" w:rsidRDefault="00962394">
            <w:pPr>
              <w:spacing w:before="40" w:after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0,25% от совокупного среднедневного остатка</w:t>
            </w: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Комиссия взимается с расчетного счета в соответствующей иностранной валюте.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по ставке тарифа, действующей на дату начисления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не взимается если совокупный среднедневной остаток равен нулю.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</w:t>
            </w:r>
            <w:r>
              <w:rPr>
                <w:sz w:val="22"/>
              </w:rPr>
              <w:lastRenderedPageBreak/>
              <w:t>остатка.</w:t>
            </w:r>
          </w:p>
          <w:p w:rsidR="00087EF3" w:rsidRDefault="00087EF3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признаются операциями по счету: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причисление процентов к счету;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взимание комиссий Банка; </w:t>
            </w:r>
          </w:p>
          <w:p w:rsidR="00087EF3" w:rsidRPr="00087EF3" w:rsidRDefault="00962394" w:rsidP="00087EF3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зачисление/списание со счета </w:t>
            </w:r>
            <w:r w:rsidR="00087EF3" w:rsidRPr="00087EF3">
              <w:rPr>
                <w:rFonts w:eastAsia="Times New Roman"/>
                <w:bCs/>
                <w:sz w:val="22"/>
                <w:lang w:eastAsia="ru-RU"/>
              </w:rPr>
              <w:t>ошибочно зачисленных Банком денежных средств.</w:t>
            </w:r>
          </w:p>
          <w:p w:rsidR="00E31E1D" w:rsidRDefault="00087EF3" w:rsidP="00087EF3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 w:rsidRPr="00087EF3">
              <w:rPr>
                <w:rFonts w:eastAsia="Times New Roman"/>
                <w:bCs/>
                <w:sz w:val="22"/>
                <w:lang w:eastAsia="ru-RU"/>
              </w:rPr>
              <w:t>- 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1.2.3.3 Тарифов, но не более остатка на счете при условии отсутствия в Банке на дату взимания комиссии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преду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-смотренных законодательством Российской Федерации действу-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ющих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1.2.4.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Переводы денежных средств со счета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1.2.5.1.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На счета, открытые в других кредитных организациях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0,33%</w:t>
            </w: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минимум </w:t>
            </w: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долл. США</w:t>
            </w:r>
          </w:p>
          <w:p w:rsidR="00E31E1D" w:rsidRDefault="00E31E1D">
            <w:pPr>
              <w:jc w:val="center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2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2"/>
              </w:rPr>
              <w:t>. Услуга оказывается при наличии технической возможности у Банка.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1.2.5.1.1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долл. США </w:t>
            </w:r>
            <w:r>
              <w:rPr>
                <w:sz w:val="22"/>
              </w:rPr>
              <w:br w:type="textWrapping" w:clear="all"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ind w:left="34"/>
              <w:rPr>
                <w:sz w:val="22"/>
              </w:rPr>
            </w:pPr>
            <w:r>
              <w:rPr>
                <w:sz w:val="22"/>
              </w:rPr>
              <w:t>Комиссия Банка взимается в день совершения операции отдельно от суммы перевода.</w:t>
            </w:r>
          </w:p>
          <w:p w:rsidR="00E31E1D" w:rsidRDefault="00962394">
            <w:pPr>
              <w:ind w:left="34"/>
              <w:rPr>
                <w:sz w:val="22"/>
              </w:rPr>
            </w:pPr>
            <w:r>
              <w:rPr>
                <w:sz w:val="22"/>
              </w:rPr>
              <w:t>Комиссия взимается дополнительно к комиссии, указанной в п. 1.2.5.1 настоящих Тарифов.</w:t>
            </w:r>
          </w:p>
          <w:p w:rsidR="00E31E1D" w:rsidRDefault="00962394">
            <w:pPr>
              <w:tabs>
                <w:tab w:val="left" w:pos="301"/>
              </w:tabs>
              <w:ind w:left="34"/>
              <w:rPr>
                <w:sz w:val="22"/>
              </w:rPr>
            </w:pPr>
            <w:r>
              <w:rPr>
                <w:sz w:val="22"/>
              </w:rPr>
              <w:t>Услуга предоставляется при одновременном выполнении следующих условий:</w:t>
            </w:r>
          </w:p>
          <w:p w:rsidR="00E31E1D" w:rsidRDefault="00962394">
            <w:pPr>
              <w:numPr>
                <w:ilvl w:val="0"/>
                <w:numId w:val="15"/>
              </w:numPr>
              <w:tabs>
                <w:tab w:val="left" w:pos="340"/>
              </w:tabs>
              <w:spacing w:after="200"/>
              <w:ind w:left="340" w:hanging="283"/>
              <w:jc w:val="both"/>
              <w:rPr>
                <w:sz w:val="22"/>
              </w:rPr>
            </w:pPr>
            <w:r>
              <w:rPr>
                <w:sz w:val="22"/>
              </w:rPr>
              <w:t>Валюта перевода – доллары США.</w:t>
            </w:r>
          </w:p>
          <w:p w:rsidR="00E31E1D" w:rsidRDefault="00962394">
            <w:pPr>
              <w:numPr>
                <w:ilvl w:val="0"/>
                <w:numId w:val="15"/>
              </w:numPr>
              <w:tabs>
                <w:tab w:val="left" w:pos="340"/>
              </w:tabs>
              <w:spacing w:after="200"/>
              <w:ind w:left="340" w:hanging="283"/>
              <w:jc w:val="both"/>
              <w:rPr>
                <w:sz w:val="22"/>
              </w:rPr>
            </w:pPr>
            <w:r>
              <w:rPr>
                <w:sz w:val="22"/>
              </w:rPr>
              <w:t>Счет бенефициара открыт в кредитной организации, которая не находится на территории США.</w:t>
            </w:r>
          </w:p>
          <w:p w:rsidR="00E31E1D" w:rsidRDefault="00962394">
            <w:pPr>
              <w:numPr>
                <w:ilvl w:val="0"/>
                <w:numId w:val="15"/>
              </w:numPr>
              <w:tabs>
                <w:tab w:val="left" w:pos="340"/>
              </w:tabs>
              <w:spacing w:after="200"/>
              <w:ind w:left="340" w:hanging="283"/>
              <w:jc w:val="both"/>
              <w:rPr>
                <w:sz w:val="22"/>
              </w:rPr>
            </w:pPr>
            <w:r>
              <w:rPr>
                <w:sz w:val="22"/>
              </w:rPr>
              <w:t>Наличие в платежном поручении инструкции «OUR» в поле «71» и инструкции «/PPRO/» в поле «70» или «72».</w:t>
            </w:r>
          </w:p>
          <w:p w:rsidR="00E31E1D" w:rsidRDefault="00962394">
            <w:pPr>
              <w:tabs>
                <w:tab w:val="left" w:pos="340"/>
              </w:tabs>
              <w:spacing w:after="200"/>
              <w:ind w:left="60"/>
              <w:jc w:val="both"/>
              <w:rPr>
                <w:sz w:val="22"/>
              </w:rPr>
            </w:pPr>
            <w:r>
              <w:rPr>
                <w:sz w:val="22"/>
              </w:rPr>
              <w:t>Услуга оказывается при наличии технической возможности у Банка.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1.2.5.2.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 xml:space="preserve">На счета, открытые в </w:t>
            </w:r>
            <w:r>
              <w:rPr>
                <w:sz w:val="22"/>
              </w:rPr>
              <w:br w:type="textWrapping" w:clear="all"/>
              <w:t>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35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50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ind w:left="-52" w:firstLine="52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1.2.7.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iCs/>
                <w:sz w:val="22"/>
                <w:lang w:eastAsia="ru-RU"/>
              </w:rPr>
              <w:t>Отзыв (аннулирование),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возврат перевода</w:t>
            </w:r>
            <w:r>
              <w:rPr>
                <w:rFonts w:eastAsia="Times New Roman"/>
                <w:iCs/>
                <w:sz w:val="22"/>
                <w:lang w:eastAsia="ru-RU"/>
              </w:rPr>
              <w:t xml:space="preserve"> по письменному заявлению клиента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2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ind w:left="-52" w:firstLine="5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Предоставление дополнительных услуг по счетам, открытым в Банке</w:t>
            </w:r>
          </w:p>
          <w:p w:rsidR="00E31E1D" w:rsidRDefault="00962394">
            <w:pPr>
              <w:spacing w:after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(в рублях Российской Федерации и иностранной валюте)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Предоставление выписки по счету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Выдача справки по письменному заявлению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108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500 руб.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Выдача справки по письменному заявлению клиента п</w:t>
            </w:r>
            <w:r>
              <w:rPr>
                <w:rFonts w:eastAsia="Times New Roman"/>
                <w:sz w:val="22"/>
                <w:lang w:eastAsia="ru-RU"/>
              </w:rPr>
              <w:t xml:space="preserve">о счету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108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200 руб.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1.3.3.1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ind w:left="-108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500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12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E31E1D" w:rsidRDefault="00962394">
            <w:pPr>
              <w:spacing w:after="12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Услуга облагается НДС, сумма которого взимается дополнительно.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Выполнение запросов об операциях по счету для аудиторских фирм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2000 руб. </w:t>
            </w:r>
            <w:r>
              <w:rPr>
                <w:sz w:val="22"/>
              </w:rPr>
              <w:br w:type="textWrapping" w:clear="all"/>
              <w:t>за каждый запрос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Выдача дубликата выписки по счету по заявлению клиента: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200 руб. за один лист, но не более 2000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руб. за один лист, </w:t>
            </w:r>
            <w:r>
              <w:rPr>
                <w:sz w:val="22"/>
              </w:rPr>
              <w:br w:type="textWrapping" w:clear="all"/>
              <w:t>но не более 500 руб.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Предоставление дубликатов счетов-фактур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250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50 руб.</w:t>
            </w:r>
            <w:r>
              <w:rPr>
                <w:sz w:val="22"/>
              </w:rPr>
              <w:br w:type="textWrapping" w:clear="all"/>
              <w:t>за один лист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Выдача копии платежного документа по заявлению клиента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Arial Unicode MS"/>
                <w:iCs/>
                <w:color w:val="000000"/>
                <w:szCs w:val="24"/>
                <w:lang w:eastAsia="ru-RU"/>
              </w:rPr>
              <w:t>300 руб. 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ind w:left="11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- давностью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Arial Unicode MS"/>
                <w:iCs/>
                <w:color w:val="000000"/>
                <w:szCs w:val="24"/>
                <w:lang w:eastAsia="ru-RU"/>
              </w:rPr>
              <w:t>50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ind w:left="11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- давностью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Arial Unicode MS"/>
                <w:iCs/>
                <w:color w:val="000000"/>
                <w:szCs w:val="24"/>
                <w:lang w:eastAsia="ru-RU"/>
              </w:rPr>
              <w:t>100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1.3.9.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400 руб.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за одну подпись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40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rFonts w:eastAsia="Times New Roman"/>
                <w:bCs/>
                <w:sz w:val="22"/>
                <w:lang w:eastAsia="ru-RU"/>
              </w:rPr>
              <w:br/>
              <w:t>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взимается*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40"/>
              <w:rPr>
                <w:rFonts w:eastAsia="Times New Roman"/>
                <w:bCs/>
                <w:i/>
                <w:szCs w:val="24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300 руб. </w:t>
            </w:r>
            <w:r>
              <w:rPr>
                <w:sz w:val="22"/>
              </w:rPr>
              <w:br w:type="textWrapping" w:clear="all"/>
              <w:t>за одну копию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Оформление платежного документа по просьбе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200 руб. </w:t>
            </w:r>
            <w:r>
              <w:rPr>
                <w:sz w:val="22"/>
              </w:rPr>
              <w:br w:type="textWrapping" w:clear="all"/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1.3.12.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Ксерокопирование документов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 руб. </w:t>
            </w:r>
            <w:r>
              <w:rPr>
                <w:sz w:val="22"/>
              </w:rPr>
              <w:br w:type="textWrapping" w:clear="all"/>
              <w:t>за один лист с односторонним расположением текста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взимается 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120" w:after="40"/>
              <w:jc w:val="both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1.3.13.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Не взимается 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 случае введения тарифа указанная комиссия облагается НДС, сумма которого взимается дополнительно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При недостаточности денежных </w:t>
            </w:r>
            <w:r>
              <w:rPr>
                <w:sz w:val="22"/>
              </w:rPr>
              <w:lastRenderedPageBreak/>
              <w:t>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Заверение Банком копии документа клиента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1.3.1</w:t>
            </w:r>
            <w:r>
              <w:rPr>
                <w:sz w:val="22"/>
                <w:lang w:val="en-US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160"/>
              <w:rPr>
                <w:rFonts w:eastAsia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rPr>
                <w:sz w:val="22"/>
              </w:rPr>
            </w:pPr>
            <w:r>
              <w:rPr>
                <w:sz w:val="22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rPr>
                <w:sz w:val="22"/>
              </w:rPr>
            </w:pPr>
            <w:r>
              <w:rPr>
                <w:sz w:val="22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rPr>
                <w:sz w:val="22"/>
              </w:rPr>
            </w:pPr>
            <w:r>
              <w:rPr>
                <w:sz w:val="22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2"/>
              </w:rPr>
              <w:br w:type="textWrapping" w:clear="all"/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1.3.1-1.3.3, 1.3.5-1.3.13 Тарифов не взимается.</w:t>
            </w:r>
          </w:p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1.3.15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Услуга оказывается на основании соответствующего договора/соглашения, заключенного Банком и Клиентом.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НДС.</w:t>
            </w:r>
          </w:p>
        </w:tc>
      </w:tr>
    </w:tbl>
    <w:p w:rsidR="00E31E1D" w:rsidRDefault="00962394">
      <w:pPr>
        <w:tabs>
          <w:tab w:val="left" w:pos="1080"/>
        </w:tabs>
        <w:spacing w:before="120"/>
        <w:jc w:val="both"/>
        <w:rPr>
          <w:sz w:val="20"/>
          <w:szCs w:val="20"/>
        </w:rPr>
      </w:pPr>
      <w:r>
        <w:rPr>
          <w:rFonts w:eastAsia="Times New Roman"/>
          <w:iCs/>
          <w:sz w:val="20"/>
          <w:szCs w:val="20"/>
          <w:lang w:eastAsia="ru-RU"/>
        </w:rPr>
        <w:t xml:space="preserve">* </w:t>
      </w:r>
      <w:r>
        <w:rPr>
          <w:sz w:val="20"/>
          <w:szCs w:val="20"/>
        </w:rPr>
        <w:t>Срок действия – до 31 декабря 2025 года (включительно).</w:t>
      </w:r>
    </w:p>
    <w:p w:rsidR="00E31E1D" w:rsidRDefault="00E31E1D">
      <w:pPr>
        <w:tabs>
          <w:tab w:val="left" w:pos="1080"/>
        </w:tabs>
        <w:ind w:hanging="142"/>
        <w:jc w:val="both"/>
        <w:rPr>
          <w:szCs w:val="24"/>
        </w:rPr>
      </w:pPr>
    </w:p>
    <w:p w:rsidR="00E31E1D" w:rsidRPr="00995C93" w:rsidRDefault="00962394">
      <w:pPr>
        <w:tabs>
          <w:tab w:val="left" w:pos="1080"/>
        </w:tabs>
        <w:ind w:hanging="142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** Комиссия по п.1.2.3.3 взимается за ведение счетов в следующих иностранных валютах: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Австралийский доллар;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 xml:space="preserve">- </w:t>
      </w:r>
      <w:proofErr w:type="spellStart"/>
      <w:r w:rsidRPr="00995C93">
        <w:rPr>
          <w:sz w:val="20"/>
          <w:szCs w:val="20"/>
        </w:rPr>
        <w:t>Багамский</w:t>
      </w:r>
      <w:proofErr w:type="spellEnd"/>
      <w:r w:rsidRPr="00995C93">
        <w:rPr>
          <w:sz w:val="20"/>
          <w:szCs w:val="20"/>
        </w:rPr>
        <w:t xml:space="preserve"> доллар;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Болгарский лев;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Венгерский форинт;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Вон Республики Корея;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Гонконгский доллар;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Датская крона;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Исландская крона;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Канадский доллар;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Албанский лек;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 xml:space="preserve">- Македонский </w:t>
      </w:r>
      <w:proofErr w:type="spellStart"/>
      <w:r w:rsidRPr="00995C93">
        <w:rPr>
          <w:sz w:val="20"/>
          <w:szCs w:val="20"/>
        </w:rPr>
        <w:t>денар</w:t>
      </w:r>
      <w:proofErr w:type="spellEnd"/>
      <w:r w:rsidRPr="00995C93">
        <w:rPr>
          <w:sz w:val="20"/>
          <w:szCs w:val="20"/>
        </w:rPr>
        <w:t>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Новозеландский доллар;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Норвежская крона;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Польский злотый;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Румынский лей;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Сингапурский доллар;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Украинская гривна;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Фунт стерлингов Соединенного королевства;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Хорватская куна;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Чешская крона;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Шведская крона;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lastRenderedPageBreak/>
        <w:t>- Швейцарский франк;</w:t>
      </w:r>
    </w:p>
    <w:p w:rsidR="00E31E1D" w:rsidRPr="00995C93" w:rsidRDefault="00962394">
      <w:pPr>
        <w:tabs>
          <w:tab w:val="left" w:pos="1080"/>
        </w:tabs>
        <w:ind w:firstLine="709"/>
        <w:jc w:val="both"/>
        <w:rPr>
          <w:sz w:val="20"/>
          <w:szCs w:val="20"/>
        </w:rPr>
      </w:pPr>
      <w:r w:rsidRPr="00995C93">
        <w:rPr>
          <w:sz w:val="20"/>
          <w:szCs w:val="20"/>
        </w:rPr>
        <w:t>- Японская йена.</w:t>
      </w:r>
    </w:p>
    <w:p w:rsidR="00E31E1D" w:rsidRDefault="00E31E1D">
      <w:pPr>
        <w:tabs>
          <w:tab w:val="left" w:pos="1080"/>
        </w:tabs>
        <w:spacing w:before="120"/>
        <w:jc w:val="both"/>
        <w:rPr>
          <w:sz w:val="20"/>
          <w:szCs w:val="20"/>
        </w:rPr>
      </w:pPr>
    </w:p>
    <w:p w:rsidR="00E31E1D" w:rsidRDefault="00962394">
      <w:pPr>
        <w:spacing w:before="120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>1.</w:t>
      </w:r>
      <w:r>
        <w:rPr>
          <w:rFonts w:eastAsia="Times New Roman"/>
          <w:sz w:val="20"/>
          <w:szCs w:val="20"/>
          <w:lang w:eastAsia="ru-RU"/>
        </w:rPr>
        <w:tab/>
      </w:r>
      <w:r>
        <w:rPr>
          <w:bCs/>
          <w:sz w:val="20"/>
          <w:szCs w:val="20"/>
        </w:rPr>
        <w:t>Без взимания комиссии в Банке открываются и обслуживаются: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бюджетные счета (счета, открываемые на балансовых позициях 401-404);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счета бюджетных учреждений/казенных учреждений/автономных учреждений;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депозитные счета нотариусов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отдельные счета головного исполнителя;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публичные депозитные счета;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</w:t>
      </w:r>
      <w:proofErr w:type="spellStart"/>
      <w:r>
        <w:rPr>
          <w:bCs/>
          <w:sz w:val="20"/>
          <w:szCs w:val="20"/>
        </w:rPr>
        <w:t>эскроу</w:t>
      </w:r>
      <w:proofErr w:type="spellEnd"/>
      <w:r>
        <w:rPr>
          <w:bCs/>
          <w:sz w:val="20"/>
          <w:szCs w:val="20"/>
        </w:rPr>
        <w:t xml:space="preserve"> для расчетов по договору участия в долевом строительстве.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Применяется при предоставлении услуг, указанных в разделе 1 «Открытие и ведение счетов» настоящих тарифов.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2.</w:t>
      </w:r>
      <w:r>
        <w:rPr>
          <w:rFonts w:eastAsia="Times New Roman"/>
          <w:sz w:val="20"/>
          <w:szCs w:val="20"/>
          <w:lang w:eastAsia="ru-RU"/>
        </w:rPr>
        <w:tab/>
        <w:t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</w:p>
    <w:p w:rsidR="00E31E1D" w:rsidRDefault="00962394">
      <w:pPr>
        <w:tabs>
          <w:tab w:val="left" w:pos="284"/>
          <w:tab w:val="left" w:pos="426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3.</w:t>
      </w:r>
      <w:r>
        <w:rPr>
          <w:rFonts w:eastAsia="Times New Roman"/>
          <w:sz w:val="20"/>
          <w:szCs w:val="20"/>
          <w:lang w:eastAsia="ru-RU"/>
        </w:rPr>
        <w:tab/>
        <w:t>Комиссии взимаются Банком в день оказания соответствующих услуг, если иной порядок не указан в примечании к Тарифу.</w:t>
      </w:r>
    </w:p>
    <w:p w:rsidR="00E31E1D" w:rsidRDefault="00962394">
      <w:pPr>
        <w:tabs>
          <w:tab w:val="left" w:pos="284"/>
          <w:tab w:val="left" w:pos="426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4.</w:t>
      </w:r>
      <w:r>
        <w:rPr>
          <w:rFonts w:eastAsia="Times New Roman"/>
          <w:sz w:val="20"/>
          <w:szCs w:val="20"/>
          <w:lang w:eastAsia="ru-RU"/>
        </w:rPr>
        <w:tab/>
        <w:t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</w:p>
    <w:p w:rsidR="00E31E1D" w:rsidRDefault="00962394">
      <w:pPr>
        <w:tabs>
          <w:tab w:val="left" w:pos="284"/>
          <w:tab w:val="left" w:pos="426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5.</w:t>
      </w:r>
      <w:r>
        <w:rPr>
          <w:rFonts w:eastAsia="Times New Roman"/>
          <w:sz w:val="20"/>
          <w:szCs w:val="20"/>
          <w:lang w:eastAsia="ru-RU"/>
        </w:rPr>
        <w:tab/>
        <w:t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</w:p>
    <w:p w:rsidR="00E31E1D" w:rsidRDefault="00962394">
      <w:pPr>
        <w:pStyle w:val="4"/>
        <w:rPr>
          <w:lang w:eastAsia="ru-RU"/>
        </w:rPr>
      </w:pPr>
      <w:bookmarkStart w:id="2" w:name="_Toc188456777"/>
      <w:r>
        <w:rPr>
          <w:lang w:eastAsia="ru-RU"/>
        </w:rPr>
        <w:t xml:space="preserve">2. </w:t>
      </w:r>
      <w:proofErr w:type="spellStart"/>
      <w:r>
        <w:rPr>
          <w:lang w:eastAsia="ru-RU"/>
        </w:rPr>
        <w:t>Кассовые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операции</w:t>
      </w:r>
      <w:proofErr w:type="spellEnd"/>
      <w:r>
        <w:rPr>
          <w:lang w:eastAsia="ru-RU"/>
        </w:rPr>
        <w:t>*</w:t>
      </w:r>
      <w:bookmarkEnd w:id="2"/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 листов – 200 руб., </w:t>
            </w:r>
            <w:r>
              <w:rPr>
                <w:sz w:val="22"/>
              </w:rPr>
              <w:br w:type="textWrapping" w:clear="all"/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предварительной заявке</w:t>
            </w:r>
            <w:r>
              <w:rPr>
                <w:bCs/>
                <w:sz w:val="22"/>
              </w:rPr>
              <w:t>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0,9% от суммы,</w:t>
            </w:r>
            <w:r>
              <w:rPr>
                <w:bCs/>
                <w:sz w:val="22"/>
              </w:rPr>
              <w:br w:type="textWrapping" w:clear="all"/>
              <w:t>минимум 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При выдаче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2.2.2.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</w:rPr>
              <w:t>Юридическим лицам и индивидуальным предпринимателям на другие цели,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bCs/>
                <w:sz w:val="22"/>
              </w:rPr>
              <w:t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2% от суммы </w:t>
            </w:r>
            <w:r>
              <w:rPr>
                <w:bCs/>
                <w:sz w:val="22"/>
              </w:rPr>
              <w:br w:type="textWrapping" w:clear="all"/>
              <w:t xml:space="preserve">до 300 000 руб. (включительно) </w:t>
            </w:r>
            <w:r>
              <w:rPr>
                <w:bCs/>
                <w:sz w:val="22"/>
              </w:rPr>
              <w:br w:type="textWrapping" w:clear="all"/>
              <w:t>в течение календарного месяца;</w:t>
            </w:r>
          </w:p>
          <w:p w:rsidR="00E31E1D" w:rsidRDefault="00962394">
            <w:pPr>
              <w:spacing w:before="12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3,5% от суммы </w:t>
            </w:r>
            <w:r>
              <w:rPr>
                <w:bCs/>
                <w:sz w:val="22"/>
              </w:rPr>
              <w:br w:type="textWrapping" w:clear="all"/>
              <w:t xml:space="preserve">с 300 000,01 руб. </w:t>
            </w:r>
            <w:r>
              <w:rPr>
                <w:bCs/>
                <w:sz w:val="22"/>
              </w:rPr>
              <w:br w:type="textWrapping" w:clear="all"/>
              <w:t xml:space="preserve">до 1 500 000,00 руб. (включительно) </w:t>
            </w:r>
            <w:r>
              <w:rPr>
                <w:bCs/>
                <w:sz w:val="22"/>
              </w:rPr>
              <w:br w:type="textWrapping" w:clear="all"/>
              <w:t>в течение календарного месяца;</w:t>
            </w:r>
          </w:p>
          <w:p w:rsidR="00E31E1D" w:rsidRDefault="00962394">
            <w:pPr>
              <w:spacing w:before="120" w:after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6,5% от суммы </w:t>
            </w:r>
            <w:r>
              <w:rPr>
                <w:bCs/>
                <w:sz w:val="22"/>
              </w:rPr>
              <w:br w:type="textWrapping" w:clear="all"/>
              <w:t xml:space="preserve">с 1 500 000,01 руб. </w:t>
            </w:r>
            <w:r>
              <w:rPr>
                <w:bCs/>
                <w:sz w:val="22"/>
              </w:rPr>
              <w:br w:type="textWrapping" w:clear="all"/>
              <w:t xml:space="preserve">до 4 000 000,00 руб. (включительно) </w:t>
            </w:r>
            <w:r>
              <w:rPr>
                <w:bCs/>
                <w:sz w:val="22"/>
              </w:rPr>
              <w:br w:type="textWrapping" w:clear="all"/>
              <w:t>в течение календарного месяца;</w:t>
            </w:r>
          </w:p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10% от суммы</w:t>
            </w:r>
            <w:r>
              <w:rPr>
                <w:bCs/>
                <w:sz w:val="22"/>
              </w:rPr>
              <w:br w:type="textWrapping" w:clear="all"/>
              <w:t>с 4 000 000,01 руб.</w:t>
            </w:r>
            <w:r>
              <w:rPr>
                <w:bCs/>
                <w:sz w:val="22"/>
              </w:rPr>
              <w:br w:type="textWrapping" w:clear="all"/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2.2.3.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bCs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eastAsia="Times New Roman"/>
                <w:bCs/>
                <w:sz w:val="22"/>
                <w:lang w:eastAsia="ru-RU"/>
              </w:rPr>
              <w:br w:type="page" w:clear="all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1,3% от суммы</w:t>
            </w:r>
            <w:r>
              <w:rPr>
                <w:sz w:val="22"/>
              </w:rPr>
              <w:br w:type="textWrapping" w:clear="all"/>
              <w:t xml:space="preserve">до 3 500 000,00 руб. (включительно) </w:t>
            </w:r>
            <w:r>
              <w:rPr>
                <w:sz w:val="22"/>
              </w:rPr>
              <w:br w:type="textWrapping" w:clear="all"/>
              <w:t>в течение календарного месяца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>1,5% от суммы</w:t>
            </w:r>
            <w:r>
              <w:rPr>
                <w:sz w:val="22"/>
              </w:rPr>
              <w:br w:type="textWrapping" w:clear="all"/>
              <w:t>с 3 500 000,01</w:t>
            </w:r>
            <w:r>
              <w:rPr>
                <w:sz w:val="22"/>
              </w:rPr>
              <w:br w:type="textWrapping" w:clear="all"/>
              <w:t xml:space="preserve">до 6 000 000,00 руб. (включительно) </w:t>
            </w:r>
            <w:r>
              <w:rPr>
                <w:sz w:val="22"/>
              </w:rPr>
              <w:br w:type="textWrapping" w:clear="all"/>
              <w:t>в течение календарного месяца,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>3% от суммы</w:t>
            </w:r>
            <w:r>
              <w:rPr>
                <w:sz w:val="22"/>
              </w:rPr>
              <w:br w:type="textWrapping" w:clear="all"/>
              <w:t>с 6 000 000,01</w:t>
            </w:r>
            <w:r>
              <w:rPr>
                <w:sz w:val="22"/>
              </w:rPr>
              <w:br w:type="textWrapping" w:clear="all"/>
              <w:t xml:space="preserve">до 10 000 000,00 руб. (включительно) </w:t>
            </w:r>
            <w:r>
              <w:rPr>
                <w:sz w:val="22"/>
              </w:rPr>
              <w:br w:type="textWrapping" w:clear="all"/>
              <w:t>в течение календарного месяца,</w:t>
            </w:r>
          </w:p>
          <w:p w:rsidR="00E31E1D" w:rsidRDefault="00962394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>5% от суммы</w:t>
            </w:r>
            <w:r>
              <w:rPr>
                <w:sz w:val="22"/>
              </w:rPr>
              <w:br w:type="textWrapping" w:clear="all"/>
              <w:t>с 10 000 000,01</w:t>
            </w:r>
            <w:r>
              <w:rPr>
                <w:sz w:val="22"/>
              </w:rPr>
              <w:br w:type="textWrapping" w:clear="all"/>
              <w:t xml:space="preserve">до 15 000 000,00 руб. (включительно) </w:t>
            </w:r>
            <w:r>
              <w:rPr>
                <w:sz w:val="22"/>
              </w:rPr>
              <w:br w:type="textWrapping" w:clear="all"/>
              <w:t>в течение календарного месяца,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10% от суммы</w:t>
            </w:r>
            <w:r>
              <w:rPr>
                <w:sz w:val="22"/>
              </w:rPr>
              <w:br w:type="textWrapping" w:clear="all"/>
              <w:t>c 15 000 000,01 руб. 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E31E1D" w:rsidRDefault="00962394"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E31E1D" w:rsidRDefault="00E31E1D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2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Комиссионное вознаграждение взимается в соответствии с п. 2.2 Тарифов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2.4.</w:t>
            </w:r>
          </w:p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sz w:val="22"/>
              </w:rPr>
            </w:pPr>
            <w:r>
              <w:rPr>
                <w:bCs/>
                <w:sz w:val="22"/>
              </w:rPr>
              <w:lastRenderedPageBreak/>
              <w:t xml:space="preserve">Прием и пересчет денежной </w:t>
            </w:r>
            <w:r>
              <w:rPr>
                <w:bCs/>
                <w:sz w:val="22"/>
              </w:rPr>
              <w:lastRenderedPageBreak/>
              <w:t>наличности в валюте Российской Федерации для зачисления на банковский счет клиента: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Взнос наличных средств в </w:t>
            </w:r>
            <w:r>
              <w:rPr>
                <w:sz w:val="22"/>
              </w:rPr>
              <w:lastRenderedPageBreak/>
              <w:t>уставный капитал/</w:t>
            </w:r>
            <w:proofErr w:type="spellStart"/>
            <w:r>
              <w:rPr>
                <w:sz w:val="22"/>
              </w:rPr>
              <w:t>паевый</w:t>
            </w:r>
            <w:proofErr w:type="spellEnd"/>
            <w:r>
              <w:rPr>
                <w:sz w:val="22"/>
              </w:rPr>
              <w:t xml:space="preserve"> фонд осуществляется бесплатно.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Комиссия взимается от суммы денежной наличности, поступившей по одному сопроводительному документу.</w:t>
            </w:r>
          </w:p>
          <w:p w:rsidR="00E31E1D" w:rsidRDefault="00962394">
            <w:pPr>
              <w:spacing w:before="40" w:after="4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2.4.1.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Поступившей по объявлению на взнос наличными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Cs w:val="24"/>
              </w:rPr>
            </w:pPr>
            <w:r>
              <w:rPr>
                <w:sz w:val="22"/>
              </w:rPr>
              <w:t>0,40%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Поступившей в инкассаторских сумках или других средствах для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0,25% от суммы,</w:t>
            </w:r>
            <w:r>
              <w:rPr>
                <w:sz w:val="22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Поступившей в инкассаторских сумках или других средствах для упаковки денежной наличности, доставленных инкассаторскими работниками АО 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0,2%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2.4.4.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bCs/>
                <w:sz w:val="22"/>
              </w:rPr>
            </w:pPr>
            <w:r>
              <w:rPr>
                <w:bCs/>
                <w:sz w:val="22"/>
              </w:rPr>
              <w:t>Прием и пересчет монет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2% от суммы, </w:t>
            </w:r>
            <w:r>
              <w:rPr>
                <w:sz w:val="22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2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0,3% от суммы, минимум 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0,1% от суммы, 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банкнот/монет Банка России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Осуществляется подразделениями Банка по письменному заявлению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2.9.2.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2.9.3.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0,5% от суммы,</w:t>
            </w: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письменной предварительной заявке** за 3 рабочих дня до получения разменной монеты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2,5% от суммы,</w:t>
            </w: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</w:pPr>
            <w:r>
              <w:t>2.12.</w:t>
            </w:r>
          </w:p>
        </w:tc>
        <w:tc>
          <w:tcPr>
            <w:tcW w:w="3118" w:type="dxa"/>
          </w:tcPr>
          <w:p w:rsidR="00E31E1D" w:rsidRDefault="00962394">
            <w:pPr>
              <w:keepNext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Прием наличной иностранной валюты (за исключением монет)******</w:t>
            </w:r>
          </w:p>
        </w:tc>
        <w:tc>
          <w:tcPr>
            <w:tcW w:w="2552" w:type="dxa"/>
          </w:tcPr>
          <w:p w:rsidR="00E31E1D" w:rsidRDefault="00962394">
            <w:pPr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 xml:space="preserve">3,5% </w:t>
            </w:r>
            <w:proofErr w:type="spellStart"/>
            <w:r>
              <w:rPr>
                <w:rFonts w:eastAsia="Times New Roman"/>
                <w:bCs/>
                <w:lang w:val="en-US" w:eastAsia="ru-RU"/>
              </w:rPr>
              <w:t>от</w:t>
            </w:r>
            <w:proofErr w:type="spellEnd"/>
            <w:r>
              <w:rPr>
                <w:rFonts w:eastAsia="Times New Roman"/>
                <w:bCs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lang w:val="en-US" w:eastAsia="ru-RU"/>
              </w:rPr>
              <w:t>суммы</w:t>
            </w:r>
            <w:proofErr w:type="spellEnd"/>
            <w:r>
              <w:rPr>
                <w:rFonts w:eastAsia="Times New Roman"/>
                <w:bCs/>
                <w:lang w:val="en-US"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val="en-US" w:eastAsia="ru-RU"/>
              </w:rPr>
              <w:t>минимум</w:t>
            </w:r>
            <w:proofErr w:type="spellEnd"/>
            <w:r>
              <w:rPr>
                <w:rFonts w:eastAsia="Times New Roman"/>
                <w:bCs/>
                <w:lang w:val="en-US" w:eastAsia="ru-RU"/>
              </w:rPr>
              <w:t xml:space="preserve"> 200 </w:t>
            </w:r>
            <w:proofErr w:type="spellStart"/>
            <w:r>
              <w:rPr>
                <w:rFonts w:eastAsia="Times New Roman"/>
                <w:bCs/>
                <w:lang w:val="en-US" w:eastAsia="ru-RU"/>
              </w:rPr>
              <w:t>руб</w:t>
            </w:r>
            <w:proofErr w:type="spellEnd"/>
            <w:r>
              <w:rPr>
                <w:rFonts w:eastAsia="Times New Roman"/>
                <w:bCs/>
                <w:lang w:val="en-US"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rPr>
                <w:sz w:val="22"/>
              </w:rPr>
              <w:t>Покупюрный</w:t>
            </w:r>
            <w:proofErr w:type="spellEnd"/>
            <w:r>
              <w:rPr>
                <w:sz w:val="22"/>
              </w:rPr>
              <w:t xml:space="preserve">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2.2.1-2.2.3 Тарифов.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Услуга оказывается только для предварительно заказанных сумм.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</w:p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</w:p>
        </w:tc>
      </w:tr>
    </w:tbl>
    <w:p w:rsidR="00E31E1D" w:rsidRDefault="00E31E1D">
      <w:pPr>
        <w:rPr>
          <w:rFonts w:eastAsia="Times New Roman"/>
          <w:bCs/>
          <w:sz w:val="20"/>
          <w:szCs w:val="20"/>
          <w:u w:val="single"/>
          <w:lang w:eastAsia="ru-RU"/>
        </w:rPr>
      </w:pPr>
    </w:p>
    <w:p w:rsidR="00E31E1D" w:rsidRDefault="00E31E1D">
      <w:pPr>
        <w:rPr>
          <w:rFonts w:eastAsia="Times New Roman"/>
          <w:bCs/>
          <w:sz w:val="20"/>
          <w:szCs w:val="20"/>
          <w:u w:val="single"/>
          <w:lang w:eastAsia="ru-RU"/>
        </w:rPr>
      </w:pPr>
    </w:p>
    <w:p w:rsidR="00E31E1D" w:rsidRDefault="00962394">
      <w:pPr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u w:val="single"/>
          <w:lang w:eastAsia="ru-RU"/>
        </w:rPr>
        <w:t>Примечание</w:t>
      </w:r>
      <w:r>
        <w:rPr>
          <w:rFonts w:eastAsia="Times New Roman"/>
          <w:bCs/>
          <w:sz w:val="20"/>
          <w:szCs w:val="20"/>
          <w:lang w:eastAsia="ru-RU"/>
        </w:rPr>
        <w:t>:</w:t>
      </w:r>
    </w:p>
    <w:p w:rsidR="00E31E1D" w:rsidRDefault="00962394">
      <w:pPr>
        <w:tabs>
          <w:tab w:val="left" w:pos="426"/>
        </w:tabs>
        <w:spacing w:before="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</w:t>
      </w:r>
      <w:r>
        <w:rPr>
          <w:bCs/>
          <w:sz w:val="20"/>
          <w:szCs w:val="20"/>
        </w:rPr>
        <w:lastRenderedPageBreak/>
        <w:t xml:space="preserve">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proofErr w:type="spellStart"/>
      <w:r>
        <w:rPr>
          <w:bCs/>
          <w:sz w:val="20"/>
          <w:szCs w:val="20"/>
        </w:rPr>
        <w:t>эскроу</w:t>
      </w:r>
      <w:proofErr w:type="spellEnd"/>
      <w:r>
        <w:rPr>
          <w:bCs/>
          <w:sz w:val="20"/>
          <w:szCs w:val="20"/>
        </w:rPr>
        <w:t xml:space="preserve">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proofErr w:type="spellStart"/>
      <w:r>
        <w:rPr>
          <w:rFonts w:eastAsia="Times New Roman"/>
          <w:bCs/>
          <w:sz w:val="20"/>
          <w:szCs w:val="20"/>
          <w:lang w:eastAsia="ru-RU"/>
        </w:rPr>
        <w:t>Россельхозбанк</w:t>
      </w:r>
      <w:proofErr w:type="spellEnd"/>
      <w:r>
        <w:rPr>
          <w:rFonts w:eastAsia="Times New Roman"/>
          <w:bCs/>
          <w:sz w:val="20"/>
          <w:szCs w:val="20"/>
          <w:lang w:eastAsia="ru-RU"/>
        </w:rPr>
        <w:t>», если конкретным пунктом Тарифов не предусмотрено иное.</w:t>
      </w:r>
    </w:p>
    <w:p w:rsidR="00E31E1D" w:rsidRDefault="00962394">
      <w:pPr>
        <w:tabs>
          <w:tab w:val="left" w:pos="1134"/>
        </w:tabs>
        <w:spacing w:before="120"/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E31E1D" w:rsidRDefault="00962394">
      <w:pPr>
        <w:tabs>
          <w:tab w:val="left" w:pos="1134"/>
        </w:tabs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10 - Производство пищевых продуктов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11 - Производство напитков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12 - Производство табачных изделий (включая все подклассы, группы, подгруппы, виды).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46.2 - Торговля оптовая сельскохозяйственным сырьем и живыми животными.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46.21 - Торговля оптовая зерном, необработанным табаком, семенами и кормами для сельскохозяйственных животных.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46.21.1 - Торговля оптовая зерном, семенами и кормами для животных.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46.21.11 - Торговля оптовая зерном.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46.21.12 - Торговля оптовая семенами, кроме семян масличных культур.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46.21.13 - Торговля оптовая масличными семенами и маслосодержащими плодами.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46.21.14 - Торговля оптовая кормами для сельскохозяйственных животных.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46.21.19 - Торговля оптовая сельскохозяйственным сырьем, не включенным в другие группировки.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46.22 - Торговля оптовая цветами и растениями.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46.23 - Торговля оптовая живыми животными.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46.31 - Торговля оптовая фруктами и овощами.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46.31.1 - Торговля оптовая свежими овощами, фруктами и орехами.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46.31.11 - Торговля оптовая свежим картофелем.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46.31.12 - Торговля оптовая прочими свежими овощами.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46.31.13 - Торговля оптовая свежими фруктами и орехами.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46.32 - Торговля оптовая мясом и мясными продуктами.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46.32.1 - Торговля оптовая мясом и мясом птицы, включая субпродукты.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46.32.2 - Торговля оптовая продуктами из мяса и мяса птицы.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46.32.3 - Торговля оптовая консервами из мяса и мяса птицы.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46.33 - Торговля оптовая молочными продуктами, яйцами и пищевыми маслами и жирами.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46.33.1 - Торговля оптовая молочными продуктами.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46.33.2 - Торговля оптовая яйцами.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46.33.3 - Торговля оптовая пищевыми маслами и жирами.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47.21 - Торговля розничная фруктами и овощами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47.21.1 - Торговля розничная свежими фруктами, овощами, картофелем и орехами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47.21.2 - Торговля розничная консервированными фруктами и овощами и орехами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47.22 - Торговля розничная мясом и мясными продуктами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47.22.1 - Торговля розничная мясом и мясом птицы, включая субпродукты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47.22.2 - Торговля розничная продуктами из мяса и мяса птицы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47.22.3 - Торговля розничная консервами из мяса и мяса птицы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47.29.1 - Торговля розничная молочными продуктами и яйцами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47.29.11 - Торговля розничная молочными продуктами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47.29.12 - Торговля розничная яйцами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47.29.2 - Торговля розничная пищевыми маслами и жирами в специализированных магазинах.</w:t>
      </w:r>
    </w:p>
    <w:p w:rsidR="00E31E1D" w:rsidRDefault="00962394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47.29.21 - Торговля розничная животными маслами и жирами в специализированных магазинах.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>47.29.22 - Торговля розничная растительными маслами в специализированных магазинах.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*****) В соответствии с Федеральным законом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Клиент </w:t>
      </w:r>
      <w:r>
        <w:rPr>
          <w:sz w:val="20"/>
          <w:szCs w:val="20"/>
        </w:rPr>
        <w:lastRenderedPageBreak/>
        <w:t>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</w:p>
    <w:p w:rsidR="00E31E1D" w:rsidRDefault="00962394">
      <w:pPr>
        <w:tabs>
          <w:tab w:val="left" w:pos="426"/>
          <w:tab w:val="left" w:pos="1080"/>
        </w:tabs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******) Банк не принимает поврежденные банкноты иностранных государств.</w:t>
      </w:r>
    </w:p>
    <w:p w:rsidR="00E31E1D" w:rsidRDefault="00E31E1D">
      <w:pPr>
        <w:spacing w:before="40"/>
        <w:ind w:firstLine="540"/>
        <w:jc w:val="both"/>
        <w:rPr>
          <w:rFonts w:eastAsia="Times New Roman"/>
          <w:b/>
          <w:bCs/>
          <w:sz w:val="2"/>
          <w:szCs w:val="2"/>
          <w:lang w:eastAsia="ru-RU"/>
        </w:rPr>
      </w:pPr>
    </w:p>
    <w:p w:rsidR="00E31E1D" w:rsidRDefault="00E31E1D">
      <w:pPr>
        <w:tabs>
          <w:tab w:val="left" w:pos="426"/>
          <w:tab w:val="left" w:pos="1134"/>
        </w:tabs>
        <w:spacing w:before="120" w:after="120"/>
        <w:jc w:val="center"/>
        <w:rPr>
          <w:i/>
          <w:sz w:val="16"/>
          <w:szCs w:val="16"/>
        </w:rPr>
      </w:pPr>
    </w:p>
    <w:p w:rsidR="00E31E1D" w:rsidRDefault="00962394">
      <w:pPr>
        <w:pStyle w:val="5"/>
      </w:pPr>
      <w:r>
        <w:br w:type="page" w:clear="all"/>
      </w:r>
    </w:p>
    <w:p w:rsidR="00E31E1D" w:rsidRPr="00962394" w:rsidRDefault="00962394">
      <w:pPr>
        <w:pStyle w:val="4"/>
        <w:rPr>
          <w:lang w:val="ru-RU"/>
        </w:rPr>
      </w:pPr>
      <w:bookmarkStart w:id="3" w:name="_Toc188456778"/>
      <w:r w:rsidRPr="00962394">
        <w:rPr>
          <w:lang w:val="ru-RU"/>
        </w:rPr>
        <w:lastRenderedPageBreak/>
        <w:t>3. Выполнение функций агента валютного контроля</w:t>
      </w:r>
      <w:bookmarkEnd w:id="3"/>
      <w:r w:rsidRPr="00962394">
        <w:rPr>
          <w:lang w:val="ru-RU"/>
        </w:rPr>
        <w:t xml:space="preserve"> </w:t>
      </w:r>
    </w:p>
    <w:p w:rsidR="00E31E1D" w:rsidRDefault="00962394">
      <w:pPr>
        <w:jc w:val="center"/>
        <w:rPr>
          <w:sz w:val="20"/>
          <w:szCs w:val="20"/>
        </w:rPr>
      </w:pPr>
      <w:r>
        <w:rPr>
          <w:sz w:val="20"/>
          <w:szCs w:val="20"/>
        </w:rPr>
        <w:t>(размер тарифов указан без учета НДС)*</w:t>
      </w:r>
    </w:p>
    <w:p w:rsidR="00E31E1D" w:rsidRDefault="00E31E1D"/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 w:rsidR="00E31E1D">
        <w:tc>
          <w:tcPr>
            <w:tcW w:w="851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    п/п</w:t>
            </w:r>
          </w:p>
        </w:tc>
        <w:tc>
          <w:tcPr>
            <w:tcW w:w="2835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0,15 %          минимум 500 руб., для головного офиса (далее – ГО), РФ АО «</w:t>
            </w:r>
            <w:proofErr w:type="spellStart"/>
            <w:r>
              <w:rPr>
                <w:sz w:val="18"/>
                <w:szCs w:val="18"/>
              </w:rPr>
              <w:t>Россельхозбанк</w:t>
            </w:r>
            <w:proofErr w:type="spellEnd"/>
            <w:r>
              <w:rPr>
                <w:sz w:val="18"/>
                <w:szCs w:val="18"/>
              </w:rPr>
              <w:t>» «Центр розничного  и малого бизнеса» (далее – ЦРМБ) и РФ АО «</w:t>
            </w:r>
            <w:proofErr w:type="spellStart"/>
            <w:r>
              <w:rPr>
                <w:sz w:val="18"/>
                <w:szCs w:val="18"/>
              </w:rPr>
              <w:t>Россельхозбанк</w:t>
            </w:r>
            <w:proofErr w:type="spellEnd"/>
            <w:r>
              <w:rPr>
                <w:sz w:val="18"/>
                <w:szCs w:val="18"/>
              </w:rPr>
              <w:t>» - «ЦКБ» (далее – ЦКБ),</w:t>
            </w:r>
          </w:p>
          <w:p w:rsidR="00E31E1D" w:rsidRDefault="00962394">
            <w:pPr>
              <w:spacing w:before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минимум 300 руб., для других региональных филиалов АО «</w:t>
            </w:r>
            <w:proofErr w:type="spellStart"/>
            <w:r>
              <w:rPr>
                <w:sz w:val="18"/>
                <w:szCs w:val="18"/>
              </w:rPr>
              <w:t>Россельхозбанк</w:t>
            </w:r>
            <w:proofErr w:type="spellEnd"/>
            <w:r>
              <w:rPr>
                <w:sz w:val="18"/>
                <w:szCs w:val="18"/>
              </w:rPr>
              <w:t xml:space="preserve">» (далее – РФ Банка)  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</w:p>
          <w:p w:rsidR="00E31E1D" w:rsidRDefault="00962394">
            <w:pPr>
              <w:tabs>
                <w:tab w:val="right" w:pos="2761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Комиссия не взимается</w:t>
            </w:r>
            <w:r>
              <w:rPr>
                <w:sz w:val="18"/>
                <w:szCs w:val="18"/>
              </w:rPr>
              <w:t>: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между резидентом и Банком;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между резидентом и другими уполномоченными банками;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bCs/>
                <w:sz w:val="18"/>
                <w:szCs w:val="18"/>
              </w:rPr>
              <w:t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E31E1D">
        <w:tc>
          <w:tcPr>
            <w:tcW w:w="851" w:type="dxa"/>
            <w:tcBorders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E31E1D" w:rsidRDefault="00962394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 услуги***</w:t>
            </w:r>
          </w:p>
          <w:p w:rsidR="00E31E1D" w:rsidRDefault="00E31E1D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руб.                    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руб.                    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E31E1D">
            <w:pPr>
              <w:tabs>
                <w:tab w:val="left" w:pos="269"/>
              </w:tabs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Постановка контракта (кредитного договора) на учет</w:t>
            </w: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</w:tcPr>
          <w:p w:rsidR="00E31E1D" w:rsidRDefault="00962394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3.3.2.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</w:t>
            </w:r>
            <w:r>
              <w:rPr>
                <w:sz w:val="18"/>
                <w:szCs w:val="18"/>
              </w:rPr>
              <w:lastRenderedPageBreak/>
              <w:t>контракта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1 500 руб.</w:t>
            </w:r>
          </w:p>
        </w:tc>
        <w:tc>
          <w:tcPr>
            <w:tcW w:w="4111" w:type="dxa"/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 услуги***</w:t>
            </w:r>
          </w:p>
          <w:p w:rsidR="00E31E1D" w:rsidRDefault="00E31E1D">
            <w:pPr>
              <w:spacing w:before="40" w:after="40"/>
              <w:rPr>
                <w:bCs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3.3.3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раздел ведомости банковского контроля: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 услуги***».</w:t>
            </w: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руб. </w:t>
            </w:r>
            <w:r>
              <w:rPr>
                <w:color w:val="000000"/>
                <w:sz w:val="18"/>
                <w:szCs w:val="18"/>
              </w:rPr>
              <w:t>за одну ведомость банковского контроля</w:t>
            </w:r>
          </w:p>
        </w:tc>
        <w:tc>
          <w:tcPr>
            <w:tcW w:w="4111" w:type="dxa"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3.3.4.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Постановка контракта (кредитного договора) на учет на условиях срочности</w:t>
            </w:r>
          </w:p>
          <w:p w:rsidR="00E31E1D" w:rsidRDefault="00E31E1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:rsidR="00E31E1D" w:rsidRDefault="00962394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E31E1D" w:rsidRDefault="00962394">
            <w:pPr>
              <w:spacing w:before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</w:p>
          <w:p w:rsidR="00E31E1D" w:rsidRDefault="00962394">
            <w:pPr>
              <w:spacing w:before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контрактам (кредитным договорам), постановка на учет которых осуществлялась ранее в другом банке, услуга не оказывается.</w:t>
            </w:r>
          </w:p>
          <w:p w:rsidR="00E31E1D" w:rsidRDefault="00962394">
            <w:pPr>
              <w:spacing w:before="4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</w:p>
        </w:tc>
      </w:tr>
      <w:tr w:rsidR="00E31E1D">
        <w:tc>
          <w:tcPr>
            <w:tcW w:w="851" w:type="dxa"/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  <w:p w:rsidR="00E31E1D" w:rsidRDefault="00E31E1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1 500 руб. 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 руб.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E31E1D" w:rsidRDefault="00962394">
            <w:pPr>
              <w:tabs>
                <w:tab w:val="left" w:pos="269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и оформление Банком документов валютного контроля за резидента</w:t>
            </w:r>
          </w:p>
        </w:tc>
      </w:tr>
      <w:tr w:rsidR="00E31E1D">
        <w:tc>
          <w:tcPr>
            <w:tcW w:w="851" w:type="dxa"/>
            <w:tcBorders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3.4.1.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:rsidR="00E31E1D" w:rsidRDefault="0096239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руб.                    за один документ</w:t>
            </w:r>
          </w:p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E31E1D" w:rsidRDefault="00E31E1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3.4.2.</w:t>
            </w: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</w:t>
            </w:r>
          </w:p>
        </w:tc>
        <w:tc>
          <w:tcPr>
            <w:tcW w:w="9214" w:type="dxa"/>
            <w:gridSpan w:val="3"/>
            <w:vAlign w:val="center"/>
          </w:tcPr>
          <w:p w:rsidR="00E31E1D" w:rsidRDefault="0096239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 контракта (кредитного договора) с учета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3.5.1.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сведений о платежах и сведений о подтверждающих документах</w:t>
            </w:r>
          </w:p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 руб.</w:t>
            </w:r>
          </w:p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:rsidR="00E31E1D" w:rsidRDefault="00962394">
            <w:pPr>
              <w:tabs>
                <w:tab w:val="left" w:pos="25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день оказания услуги***</w:t>
            </w:r>
          </w:p>
          <w:p w:rsidR="00E31E1D" w:rsidRDefault="00962394">
            <w:pPr>
              <w:tabs>
                <w:tab w:val="left" w:pos="257"/>
                <w:tab w:val="left" w:pos="1134"/>
              </w:tabs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Комиссия не взимается:</w:t>
            </w:r>
          </w:p>
          <w:p w:rsidR="00E31E1D" w:rsidRDefault="00962394">
            <w:pPr>
              <w:tabs>
                <w:tab w:val="left" w:pos="257"/>
                <w:tab w:val="left" w:pos="113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переводе контракта (кредитного договора)  из регионального филиала Банка в головной офис Банка;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при переводе контракта (кредитного договора)  из одного регионального филиала Банка в другой региональный филиал Банка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3.5.2.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переводе </w:t>
            </w:r>
            <w:r>
              <w:rPr>
                <w:bCs/>
                <w:sz w:val="18"/>
                <w:szCs w:val="18"/>
              </w:rPr>
              <w:t xml:space="preserve">контракта </w:t>
            </w:r>
            <w:r>
              <w:rPr>
                <w:bCs/>
                <w:sz w:val="18"/>
                <w:szCs w:val="18"/>
              </w:rPr>
              <w:lastRenderedPageBreak/>
              <w:t xml:space="preserve">(кредитного договора) на учет </w:t>
            </w:r>
            <w:r>
              <w:rPr>
                <w:sz w:val="18"/>
                <w:szCs w:val="18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10 000 руб.</w:t>
            </w:r>
          </w:p>
        </w:tc>
        <w:tc>
          <w:tcPr>
            <w:tcW w:w="4111" w:type="dxa"/>
            <w:vMerge/>
          </w:tcPr>
          <w:p w:rsidR="00E31E1D" w:rsidRDefault="00E31E1D">
            <w:pPr>
              <w:jc w:val="both"/>
              <w:rPr>
                <w:sz w:val="18"/>
                <w:szCs w:val="18"/>
              </w:rPr>
            </w:pP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3.5.3.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0,15 % минимум 500 руб., максимум      80 000 руб. для ГО, ЦРМБ  и ЦКБ,</w:t>
            </w:r>
          </w:p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минимум 300 руб., максимум 80 000 руб. для других РФ Банка</w:t>
            </w:r>
          </w:p>
          <w:p w:rsidR="00E31E1D" w:rsidRDefault="00E31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день оказания услуги***.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взимается: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2835" w:type="dxa"/>
          </w:tcPr>
          <w:p w:rsidR="00E31E1D" w:rsidRDefault="00962394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268" w:type="dxa"/>
          </w:tcPr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0,12%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минимум 250 руб.,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максимум 10 000 руб.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ГО, ЦРМБ  и ЦКБ,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минимум 150 руб.,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максимум 5 000 руб.</w:t>
            </w:r>
          </w:p>
          <w:p w:rsidR="00E31E1D" w:rsidRDefault="0096239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других РФ Банка</w:t>
            </w:r>
          </w:p>
        </w:tc>
        <w:tc>
          <w:tcPr>
            <w:tcW w:w="4111" w:type="dxa"/>
          </w:tcPr>
          <w:p w:rsidR="00E31E1D" w:rsidRDefault="00962394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18"/>
                <w:szCs w:val="18"/>
              </w:rPr>
              <w:t>оказания услуги</w:t>
            </w:r>
            <w:r>
              <w:rPr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**</w:t>
            </w:r>
          </w:p>
          <w:p w:rsidR="00E31E1D" w:rsidRDefault="0096239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Комиссия не взимается: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между нерезидентом и Банком;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</w:p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E31E1D" w:rsidRDefault="00962394">
            <w:pPr>
              <w:tabs>
                <w:tab w:val="left" w:pos="113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E31E1D"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2268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взимается</w:t>
            </w:r>
          </w:p>
        </w:tc>
        <w:tc>
          <w:tcPr>
            <w:tcW w:w="4111" w:type="dxa"/>
          </w:tcPr>
          <w:p w:rsidR="00E31E1D" w:rsidRDefault="00E31E1D">
            <w:pPr>
              <w:jc w:val="both"/>
              <w:rPr>
                <w:sz w:val="18"/>
                <w:szCs w:val="18"/>
              </w:rPr>
            </w:pPr>
          </w:p>
        </w:tc>
      </w:tr>
      <w:tr w:rsidR="00E31E1D">
        <w:trPr>
          <w:trHeight w:val="1022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3.8.</w:t>
            </w:r>
          </w:p>
        </w:tc>
        <w:tc>
          <w:tcPr>
            <w:tcW w:w="2835" w:type="dxa"/>
          </w:tcPr>
          <w:p w:rsidR="00E31E1D" w:rsidRDefault="00962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2268" w:type="dxa"/>
            <w:vAlign w:val="center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руб. за лист, максимум 1 000 руб.</w:t>
            </w:r>
          </w:p>
        </w:tc>
        <w:tc>
          <w:tcPr>
            <w:tcW w:w="4111" w:type="dxa"/>
          </w:tcPr>
          <w:p w:rsidR="00E31E1D" w:rsidRDefault="009623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взимается в срок не позднее следующего рабочего дня после дня оказания</w:t>
            </w:r>
            <w:r>
              <w:rPr>
                <w:bCs/>
                <w:sz w:val="18"/>
                <w:szCs w:val="18"/>
              </w:rPr>
              <w:t xml:space="preserve"> услуги***</w:t>
            </w:r>
          </w:p>
        </w:tc>
      </w:tr>
      <w:tr w:rsidR="00E31E1D">
        <w:trPr>
          <w:trHeight w:val="1022"/>
        </w:trPr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СМС-информирование о статусах документов валютного контроля</w:t>
            </w:r>
          </w:p>
          <w:p w:rsidR="00E31E1D" w:rsidRDefault="00E31E1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руб. </w:t>
            </w:r>
            <w:r>
              <w:rPr>
                <w:sz w:val="18"/>
                <w:szCs w:val="18"/>
              </w:rPr>
              <w:br w:type="textWrapping" w:clear="all"/>
              <w:t>в месяц</w:t>
            </w:r>
          </w:p>
        </w:tc>
        <w:tc>
          <w:tcPr>
            <w:tcW w:w="4111" w:type="dxa"/>
          </w:tcPr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18"/>
                <w:szCs w:val="18"/>
              </w:rPr>
              <w:br w:type="textWrapping" w:clear="all"/>
              <w:t>к услуге.</w:t>
            </w:r>
          </w:p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18"/>
                <w:szCs w:val="18"/>
              </w:rPr>
              <w:br w:type="textWrapping" w:clear="all"/>
              <w:t>за днем подачи клиентом в Банк заявления о подключении услуги, далее ежемесячно в первый рабочий день месяца.</w:t>
            </w:r>
          </w:p>
          <w:p w:rsidR="00E31E1D" w:rsidRDefault="00962394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18"/>
                <w:szCs w:val="18"/>
              </w:rPr>
              <w:br w:type="textWrapping" w:clear="all"/>
              <w:t>и предоставляется только резидентам.».</w:t>
            </w:r>
          </w:p>
        </w:tc>
      </w:tr>
    </w:tbl>
    <w:p w:rsidR="00E31E1D" w:rsidRDefault="00E31E1D">
      <w:pPr>
        <w:spacing w:before="120"/>
        <w:jc w:val="both"/>
        <w:rPr>
          <w:sz w:val="20"/>
          <w:szCs w:val="20"/>
          <w:u w:val="single"/>
        </w:rPr>
      </w:pPr>
    </w:p>
    <w:p w:rsidR="00E31E1D" w:rsidRDefault="00962394">
      <w:pPr>
        <w:spacing w:before="12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Примечание: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t>–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Инструкция Банка России № 181-И)</w:t>
      </w:r>
      <w:r>
        <w:rPr>
          <w:bCs/>
          <w:sz w:val="20"/>
          <w:szCs w:val="20"/>
        </w:rPr>
        <w:t>.</w:t>
      </w:r>
    </w:p>
    <w:p w:rsidR="00E31E1D" w:rsidRDefault="00962394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E31E1D" w:rsidRDefault="00962394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</w:t>
      </w:r>
      <w:r>
        <w:rPr>
          <w:bCs/>
          <w:sz w:val="20"/>
          <w:szCs w:val="20"/>
        </w:rPr>
        <w:lastRenderedPageBreak/>
        <w:t>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</w:p>
    <w:p w:rsidR="00E31E1D" w:rsidRDefault="00962394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 w:rsidR="00E31E1D" w:rsidRDefault="00962394">
      <w:pPr>
        <w:spacing w:before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** В случае перевода (зачисления) денежных средств общей суммой: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взимается: 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 w:rsidR="00E31E1D" w:rsidRDefault="00962394">
      <w:pPr>
        <w:spacing w:before="120"/>
        <w:ind w:firstLine="567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</w:p>
    <w:p w:rsidR="00E31E1D" w:rsidRDefault="00962394">
      <w:pPr>
        <w:ind w:right="-2" w:firstLine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E31E1D" w:rsidRDefault="00962394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*** Днем оказания услуги по валютному контролю является:</w:t>
      </w:r>
    </w:p>
    <w:p w:rsidR="00E31E1D" w:rsidRDefault="00962394">
      <w:pPr>
        <w:numPr>
          <w:ilvl w:val="0"/>
          <w:numId w:val="8"/>
        </w:numPr>
        <w:tabs>
          <w:tab w:val="left" w:pos="851"/>
        </w:tabs>
        <w:ind w:left="0" w:firstLine="567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>По операциям резидентов, в том числе</w:t>
      </w:r>
      <w:r>
        <w:rPr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E31E1D" w:rsidRDefault="00962394">
      <w:pPr>
        <w:ind w:right="-2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день списания денежных средств с расчетного счета клиента-резидента;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информации об уникальном номере контракта (кредитного договора);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документов, связанных с проведением валютной операции;</w:t>
      </w:r>
    </w:p>
    <w:p w:rsidR="00E31E1D" w:rsidRDefault="00962394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>
        <w:rPr>
          <w:b/>
        </w:rPr>
        <w:t xml:space="preserve">день принятия Банком </w:t>
      </w:r>
      <w:r>
        <w:rPr>
          <w:b/>
          <w:sz w:val="20"/>
          <w:szCs w:val="20"/>
        </w:rPr>
        <w:t>сведений уполномоченного банка о проведенной операции.</w:t>
      </w:r>
    </w:p>
    <w:p w:rsidR="00E31E1D" w:rsidRDefault="00962394">
      <w:pPr>
        <w:numPr>
          <w:ilvl w:val="0"/>
          <w:numId w:val="8"/>
        </w:numPr>
        <w:tabs>
          <w:tab w:val="left" w:pos="851"/>
        </w:tabs>
        <w:ind w:left="0"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представлении клиенту информации о коде вида операции, который отражен Банком в данных по операциям: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направления резиденту информации о коде вида операции.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присвоения Банком экспортному контракту уникального номера.</w:t>
      </w:r>
    </w:p>
    <w:p w:rsidR="00E31E1D" w:rsidRDefault="00962394">
      <w:pPr>
        <w:tabs>
          <w:tab w:val="left" w:pos="709"/>
          <w:tab w:val="left" w:pos="851"/>
          <w:tab w:val="left" w:pos="1134"/>
        </w:tabs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</w:t>
      </w:r>
      <w:r>
        <w:rPr>
          <w:bCs/>
          <w:sz w:val="20"/>
          <w:szCs w:val="20"/>
        </w:rPr>
        <w:tab/>
        <w:t>При проверке СПД:</w:t>
      </w:r>
    </w:p>
    <w:p w:rsidR="00E31E1D" w:rsidRDefault="00962394">
      <w:pPr>
        <w:tabs>
          <w:tab w:val="left" w:pos="851"/>
          <w:tab w:val="left" w:pos="1134"/>
        </w:tabs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день принятия Банком СПД.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При оформлении Банком СПД за клиента: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оформления Банком СПД.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При снятии контракта (кредитного договора) с учета: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снятия Банком контракта (кредитного договора) с учета.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  <w:t>При списании денежных средств с расчетного счета клиента-нерезидента - юридического лица в валюте Российской Федерации: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списания денежных средств с расчетного счета клиента-нерезидента.</w:t>
      </w:r>
    </w:p>
    <w:p w:rsidR="00E31E1D" w:rsidRDefault="00962394">
      <w:pPr>
        <w:tabs>
          <w:tab w:val="left" w:pos="851"/>
        </w:tabs>
        <w:ind w:right="-2"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>При представлении клиенту копий документов из досье валютного контроля:</w:t>
      </w:r>
    </w:p>
    <w:p w:rsidR="00E31E1D" w:rsidRDefault="00962394">
      <w:pPr>
        <w:ind w:right="-2"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- день направления клиенту копий документов.</w:t>
      </w:r>
      <w:r>
        <w:rPr>
          <w:sz w:val="20"/>
          <w:szCs w:val="20"/>
        </w:rPr>
        <w:t xml:space="preserve"> </w:t>
      </w:r>
    </w:p>
    <w:p w:rsidR="00E31E1D" w:rsidRDefault="00962394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 В случае перевода </w:t>
      </w:r>
      <w:r>
        <w:rPr>
          <w:bCs/>
          <w:sz w:val="20"/>
          <w:szCs w:val="20"/>
        </w:rPr>
        <w:t xml:space="preserve">контракта (кредитного договора) на учет </w:t>
      </w:r>
      <w:r>
        <w:rPr>
          <w:sz w:val="20"/>
          <w:szCs w:val="20"/>
        </w:rPr>
        <w:t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</w:p>
    <w:p w:rsidR="00E31E1D" w:rsidRDefault="00E31E1D"/>
    <w:p w:rsidR="00E31E1D" w:rsidRDefault="00E31E1D"/>
    <w:p w:rsidR="00E31E1D" w:rsidRDefault="00962394">
      <w:pPr>
        <w:pStyle w:val="4"/>
      </w:pPr>
      <w:bookmarkStart w:id="4" w:name="_Toc188456779"/>
      <w:r>
        <w:t xml:space="preserve">4. </w:t>
      </w:r>
      <w:proofErr w:type="spellStart"/>
      <w:r>
        <w:t>Операции</w:t>
      </w:r>
      <w:proofErr w:type="spellEnd"/>
      <w:r>
        <w:t xml:space="preserve"> с </w:t>
      </w:r>
      <w:proofErr w:type="spellStart"/>
      <w:r>
        <w:t>ценными</w:t>
      </w:r>
      <w:proofErr w:type="spellEnd"/>
      <w:r>
        <w:t xml:space="preserve"> </w:t>
      </w:r>
      <w:proofErr w:type="spellStart"/>
      <w:r>
        <w:t>бумагами</w:t>
      </w:r>
      <w:bookmarkEnd w:id="4"/>
      <w:proofErr w:type="spellEnd"/>
    </w:p>
    <w:p w:rsidR="00E31E1D" w:rsidRDefault="00E31E1D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E31E1D">
        <w:trPr>
          <w:trHeight w:val="227"/>
          <w:tblHeader/>
        </w:trPr>
        <w:tc>
          <w:tcPr>
            <w:tcW w:w="850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rPr>
          <w:trHeight w:val="227"/>
        </w:trPr>
        <w:tc>
          <w:tcPr>
            <w:tcW w:w="850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9498" w:type="dxa"/>
            <w:gridSpan w:val="3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в головном офисе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«К»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</w:t>
            </w:r>
            <w:r>
              <w:rPr>
                <w:sz w:val="20"/>
                <w:szCs w:val="20"/>
              </w:rPr>
              <w:lastRenderedPageBreak/>
              <w:t>целевым назначением - на приобретение векселя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серии «К».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</w:p>
        </w:tc>
      </w:tr>
      <w:tr w:rsidR="00E31E1D">
        <w:trPr>
          <w:trHeight w:val="227"/>
        </w:trPr>
        <w:tc>
          <w:tcPr>
            <w:tcW w:w="850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4.2.</w:t>
            </w:r>
          </w:p>
        </w:tc>
        <w:tc>
          <w:tcPr>
            <w:tcW w:w="9498" w:type="dxa"/>
            <w:gridSpan w:val="3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в региональных филиалах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- на приобретение векселя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серии «К».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«Д» со сроком обращения:</w:t>
            </w:r>
          </w:p>
        </w:tc>
        <w:tc>
          <w:tcPr>
            <w:tcW w:w="1985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30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предъявлении»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4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4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предъявлении, но не ранее» и срочные векселя со сроком обращения 30 дней и более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0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9498" w:type="dxa"/>
            <w:gridSpan w:val="3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залоговых операций с векселем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серии «К»</w:t>
            </w:r>
          </w:p>
        </w:tc>
      </w:tr>
      <w:tr w:rsidR="00E31E1D">
        <w:trPr>
          <w:trHeight w:val="227"/>
        </w:trPr>
        <w:tc>
          <w:tcPr>
            <w:tcW w:w="850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Пересчет и проверка векселей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серии «К» головным офисом и региональным филиалом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руб. за лист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при передаче векселя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 xml:space="preserve">» в заклад Банку. 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E31E1D">
        <w:trPr>
          <w:trHeight w:val="227"/>
        </w:trPr>
        <w:tc>
          <w:tcPr>
            <w:tcW w:w="850" w:type="dxa"/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2"/>
              </w:rPr>
            </w:pPr>
            <w:r>
              <w:rPr>
                <w:sz w:val="20"/>
                <w:szCs w:val="20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</w:p>
        </w:tc>
        <w:tc>
          <w:tcPr>
            <w:tcW w:w="1985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руб. за один лист с односторонним расположением текста</w:t>
            </w:r>
          </w:p>
        </w:tc>
        <w:tc>
          <w:tcPr>
            <w:tcW w:w="354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копий документов производится в течение 7 дней с даты получения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соответствующего требования. Услуга предоставляется после подтверждения факта оплаты комиссии.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 для оплаты комиссии (расходов по изготовлению копий документов, предоставляемых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владельцам ценных бумаг и иным лицам в соответствии с законодательством), представлены на сайте Банка сети Интернет»</w:t>
            </w:r>
          </w:p>
        </w:tc>
      </w:tr>
    </w:tbl>
    <w:p w:rsidR="00E31E1D" w:rsidRDefault="00962394">
      <w:pPr>
        <w:pStyle w:val="4"/>
      </w:pPr>
      <w:r w:rsidRPr="00962394">
        <w:rPr>
          <w:lang w:val="ru-RU"/>
        </w:rPr>
        <w:br w:type="page" w:clear="all"/>
      </w:r>
      <w:bookmarkStart w:id="5" w:name="_Toc188456780"/>
      <w:r>
        <w:lastRenderedPageBreak/>
        <w:t xml:space="preserve">5. </w:t>
      </w:r>
      <w:proofErr w:type="spellStart"/>
      <w:r>
        <w:t>Документарные</w:t>
      </w:r>
      <w:proofErr w:type="spellEnd"/>
      <w:r>
        <w:t xml:space="preserve"> </w:t>
      </w:r>
      <w:proofErr w:type="spellStart"/>
      <w:r>
        <w:t>операции</w:t>
      </w:r>
      <w:bookmarkEnd w:id="5"/>
      <w:proofErr w:type="spellEnd"/>
    </w:p>
    <w:p w:rsidR="00E31E1D" w:rsidRDefault="00E31E1D">
      <w:pPr>
        <w:rPr>
          <w:lang w:val="en-US"/>
        </w:rPr>
      </w:pPr>
    </w:p>
    <w:tbl>
      <w:tblPr>
        <w:tblW w:w="5153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3253"/>
        <w:gridCol w:w="2406"/>
        <w:gridCol w:w="3722"/>
      </w:tblGrid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п/п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Наименование услуги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Тариф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Примечание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5.1.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60" w:after="60"/>
              <w:ind w:right="170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Аккредитивы для расчетов на территории Российской Федерации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</w:t>
            </w: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аккредитива; 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изменения условий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0,1% от суммы аккредитива или ее увеличения,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минимум 1 000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максимум 10 000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не взимается в случае открытия и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авизования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 одним и тем же региональным филиалом Банка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Открытие,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увеличение суммы,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  <w:t>с отсрочкой платежа).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</w:rPr>
            </w:pPr>
            <w:r>
              <w:rPr>
                <w:iCs/>
                <w:sz w:val="22"/>
                <w:lang w:eastAsia="ru-RU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lang w:eastAsia="ru-RU"/>
              </w:rPr>
              <w:br/>
              <w:t xml:space="preserve">в дату открытия аккредитива/ </w:t>
            </w:r>
            <w:r>
              <w:rPr>
                <w:iCs/>
                <w:sz w:val="22"/>
                <w:lang w:eastAsia="ru-RU"/>
              </w:rPr>
              <w:br/>
              <w:t>в первый рабочий день соответствующего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</w:t>
            </w:r>
            <w:r>
              <w:rPr>
                <w:iCs/>
                <w:sz w:val="22"/>
                <w:lang w:eastAsia="ru-RU"/>
              </w:rPr>
              <w:lastRenderedPageBreak/>
              <w:t xml:space="preserve">изменения и заканчивается в дату окончания текущего комиссионного периода. </w:t>
            </w:r>
          </w:p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 w:type="textWrapping" w:clear="all"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lang w:eastAsia="ru-RU"/>
              </w:rPr>
              <w:br w:type="textWrapping" w:clear="all"/>
              <w:t>не пересчитывается 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- в рублях Российской Федерации 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5 000 руб.,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максимум 50 000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- в долларах США, евро и иной валюте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5 000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5.1.2.2.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Подтверждение аккредитива, открытого другим банком;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309"/>
              </w:tabs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5000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  <w:t>с отсрочкой платежа).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lang w:eastAsia="ru-RU"/>
              </w:rPr>
              <w:br/>
              <w:t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</w:rPr>
            </w:pPr>
            <w:r>
              <w:rPr>
                <w:iCs/>
                <w:sz w:val="22"/>
                <w:lang w:eastAsia="ru-RU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2"/>
                <w:lang w:eastAsia="ru-RU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lang w:eastAsia="ru-RU"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E31E1D" w:rsidRDefault="00962394">
            <w:pPr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lang w:eastAsia="ru-RU"/>
              </w:rPr>
              <w:br/>
              <w:t xml:space="preserve">с увеличением суммы, комиссия </w:t>
            </w:r>
            <w:r>
              <w:rPr>
                <w:iCs/>
                <w:sz w:val="22"/>
                <w:lang w:eastAsia="ru-RU"/>
              </w:rPr>
              <w:lastRenderedPageBreak/>
              <w:t xml:space="preserve">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lang w:eastAsia="ru-RU"/>
              </w:rPr>
              <w:br/>
              <w:t xml:space="preserve">и заканчивается в дату окончания текущего комиссионного периода. 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 w:type="textWrapping" w:clear="all"/>
              <w:t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5.1.3.2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309"/>
              </w:tabs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rPr>
          <w:trHeight w:val="2748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</w:t>
            </w: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4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изменений условий аккредитива, не связанных с увеличением суммы;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запроса на аннуляцию/отзыв аккредитива, открытого другим банком;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иных сообщений по аккредитивам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не взимается в случае открытия и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авизования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 одним и тем же региональным филиалом Банка</w:t>
            </w:r>
          </w:p>
        </w:tc>
      </w:tr>
      <w:tr w:rsidR="00E31E1D">
        <w:trPr>
          <w:trHeight w:val="2748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</w:t>
            </w: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5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</w:t>
            </w:r>
            <w:r>
              <w:rPr>
                <w:rFonts w:eastAsia="Times New Roman"/>
                <w:sz w:val="22"/>
                <w:lang w:eastAsia="ru-RU"/>
              </w:rPr>
              <w:t xml:space="preserve"> согласия на аннуляцию аккредитива/отзыв аккредитива;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5.1.6.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 xml:space="preserve">(в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т.ч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. если документы не приняты к оплате), исходя из суммы, запрошенной к оплате в рамках аккредитива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5.2.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Документарные аккредитивы, открытые АО «</w:t>
            </w:r>
            <w:proofErr w:type="spellStart"/>
            <w:r>
              <w:rPr>
                <w:rFonts w:eastAsia="Times New Roman"/>
                <w:b/>
                <w:bCs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/>
                <w:bCs/>
                <w:sz w:val="22"/>
                <w:lang w:eastAsia="ru-RU"/>
              </w:rPr>
              <w:t>» для расчетов по внешнеторговым сделкам (импортные аккредитивы)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Открытие,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увеличение суммы,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</w:t>
            </w:r>
            <w:r>
              <w:rPr>
                <w:iCs/>
                <w:sz w:val="22"/>
                <w:lang w:eastAsia="ru-RU"/>
              </w:rPr>
              <w:lastRenderedPageBreak/>
              <w:t xml:space="preserve">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  <w:t>с отсрочкой платежа) или срока тратты (если аккредитив исполняется путем акцепта срочной тратты).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</w:rPr>
            </w:pPr>
            <w:r>
              <w:rPr>
                <w:iCs/>
                <w:sz w:val="22"/>
                <w:lang w:eastAsia="ru-RU"/>
              </w:rPr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2"/>
                <w:lang w:eastAsia="ru-RU"/>
              </w:rPr>
              <w:br/>
              <w:t>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- в рублях Российской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Федерации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lastRenderedPageBreak/>
              <w:t xml:space="preserve">0,15% от суммы </w:t>
            </w:r>
            <w:r>
              <w:rPr>
                <w:bCs/>
                <w:sz w:val="22"/>
                <w:lang w:eastAsia="ru-RU"/>
              </w:rPr>
              <w:lastRenderedPageBreak/>
              <w:t>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 xml:space="preserve">за </w:t>
            </w:r>
            <w:r>
              <w:rPr>
                <w:iCs/>
                <w:sz w:val="22"/>
                <w:lang w:eastAsia="ru-RU"/>
              </w:rPr>
              <w:t>комиссионный</w:t>
            </w:r>
            <w:r>
              <w:rPr>
                <w:bCs/>
                <w:sz w:val="22"/>
                <w:lang w:eastAsia="ru-RU"/>
              </w:rPr>
              <w:t xml:space="preserve"> период* или его часть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- в долларах США, евро и иной валюте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 xml:space="preserve">за </w:t>
            </w:r>
            <w:r>
              <w:rPr>
                <w:iCs/>
                <w:sz w:val="22"/>
                <w:lang w:eastAsia="ru-RU"/>
              </w:rPr>
              <w:t>комиссионный</w:t>
            </w:r>
            <w:r>
              <w:rPr>
                <w:bCs/>
                <w:sz w:val="22"/>
                <w:lang w:eastAsia="ru-RU"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При отсутствии 100% денежного покрытия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Внесение в условия открытого Банком аккредитива изменений, не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связанных с увеличением суммы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согласия на аннуляцию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5.2.3.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суммы, запрошенной к оплате,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 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>(в т. ч. если документы не приняты к оплате), исходя из суммы, запрошенной к оплате в рамках аккредитива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>на основании требования Банка.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Перевод аккредитива в пользу другого бенефициара (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трансферация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);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изменение условий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трансферированного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0,15% от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трансферированной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суммы или суммы её увеличения,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 максимум 100 000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5.2.6.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Изменение условий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трансферированного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аккредитива, не связанное с увеличением суммы;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запрос согласия на аннуляцию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трансферированного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иных сообщений по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трансферированным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запрос по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трансферированному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5.3.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both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eastAsia="Times New Roman"/>
                <w:b/>
                <w:bCs/>
                <w:sz w:val="22"/>
                <w:lang w:eastAsia="ru-RU"/>
              </w:rPr>
              <w:br w:type="textWrapping" w:clear="all"/>
              <w:t>по внешнеторговым сделкам (экспортные аккредитивы)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Предварительное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 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изменения условий аккредитива, связанного с увеличением суммы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 аккредитива или от суммы увеличения,</w:t>
            </w:r>
          </w:p>
          <w:p w:rsidR="00E31E1D" w:rsidRDefault="00962394">
            <w:pPr>
              <w:spacing w:after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минимум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 максимум 75 000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Подтверждение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rPr>
          <w:trHeight w:val="2699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5.3.3.1.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минимум 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lang w:eastAsia="ru-RU"/>
              </w:rPr>
              <w:br w:type="textWrapping" w:clear="all"/>
              <w:t>с отсрочкой платежа) или срока тратты (если аккредитив исполняется путем акцепта срочной тратты).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lang w:eastAsia="ru-RU"/>
              </w:rPr>
              <w:br/>
              <w:t>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2"/>
                <w:lang w:eastAsia="ru-RU"/>
              </w:rPr>
              <w:br w:type="textWrapping" w:clear="all"/>
              <w:t>в первый рабочий день соответствующего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lang w:eastAsia="ru-RU"/>
              </w:rPr>
              <w:br/>
              <w:t>и заканчивается в дату окончания текущего комиссионного периода.</w:t>
            </w:r>
          </w:p>
          <w:p w:rsidR="00E31E1D" w:rsidRDefault="00962394">
            <w:pPr>
              <w:spacing w:before="40"/>
              <w:jc w:val="both"/>
              <w:rPr>
                <w:i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 xml:space="preserve">Если в комиссионный период, </w:t>
            </w:r>
            <w:r>
              <w:rPr>
                <w:iCs/>
                <w:sz w:val="22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</w:t>
            </w:r>
            <w:r>
              <w:rPr>
                <w:iCs/>
                <w:sz w:val="22"/>
                <w:lang w:eastAsia="ru-RU"/>
              </w:rPr>
              <w:lastRenderedPageBreak/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lang w:eastAsia="ru-RU"/>
              </w:rPr>
              <w:br/>
              <w:t>и не возвращается Банком.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5.3.3.2.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изменений условий аккредитива, не связанных с увеличением суммы;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запроса на аннуляцию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иных сообщений по аккредитивам;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запрос по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0,15% от суммы, запрошенной к оплате,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120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 xml:space="preserve">из суммы, запрошенной к оплате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>в рамках аккредитива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Перевод аккредитива в пользу другого бенефициара (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трансферация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); </w:t>
            </w:r>
          </w:p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изменение условий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трансферированного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0,15% от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трансферированной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суммы или суммы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br w:type="textWrapping" w:clear="all"/>
              <w:t>ее увеличения,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минимум </w:t>
            </w: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максимум 100</w:t>
            </w:r>
            <w:r>
              <w:rPr>
                <w:rFonts w:eastAsia="Times New Roman"/>
                <w:sz w:val="22"/>
                <w:lang w:eastAsia="ru-RU"/>
              </w:rPr>
              <w:t>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5.3.7.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numPr>
                <w:ilvl w:val="0"/>
                <w:numId w:val="9"/>
              </w:numPr>
              <w:spacing w:before="40"/>
              <w:ind w:left="184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Изменение условий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трансферированного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аккредитива, не связанное с увеличением суммы; 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запроса на аннуляцию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трансферированного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</w:pP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авизование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иных сообщений по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трансферированным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аккредитивам;</w:t>
            </w:r>
          </w:p>
          <w:p w:rsidR="00E31E1D" w:rsidRDefault="00962394">
            <w:pPr>
              <w:numPr>
                <w:ilvl w:val="0"/>
                <w:numId w:val="9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запрос по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трансферированному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аккредитиву по распоряжению клиента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10</w:t>
            </w:r>
            <w:r>
              <w:rPr>
                <w:bCs/>
                <w:sz w:val="22"/>
                <w:lang w:val="en-US" w:eastAsia="ru-RU"/>
              </w:rPr>
              <w:t> </w:t>
            </w:r>
            <w:r>
              <w:rPr>
                <w:bCs/>
                <w:sz w:val="22"/>
                <w:lang w:eastAsia="ru-RU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5.4.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Документарное инкассо</w:t>
            </w: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5.4.1.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Прием, проверка, подготовка документов для отправки на инкассо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0,15% от суммы,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мин.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  <w:r>
              <w:rPr>
                <w:rFonts w:eastAsia="Times New Roman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5.4.2.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Изменение условий инкассового поручения или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аннуляция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lastRenderedPageBreak/>
              <w:t>2 500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5.4.3.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0,15% от суммы,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мин. </w:t>
            </w: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  <w:r>
              <w:rPr>
                <w:rFonts w:eastAsia="Times New Roman"/>
                <w:sz w:val="22"/>
                <w:lang w:eastAsia="ru-RU"/>
              </w:rPr>
              <w:t>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5.4.4.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Возврат неоплаченных/неакцептованных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3 500 руб.</w:t>
            </w:r>
            <w:r>
              <w:rPr>
                <w:rFonts w:eastAsia="Times New Roman"/>
                <w:sz w:val="22"/>
                <w:lang w:eastAsia="ru-RU"/>
              </w:rPr>
              <w:t xml:space="preserve">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>5</w:t>
            </w:r>
            <w:r>
              <w:rPr>
                <w:rFonts w:eastAsia="Times New Roman"/>
                <w:sz w:val="22"/>
                <w:lang w:eastAsia="ru-RU"/>
              </w:rPr>
              <w:t>.4.5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Запрос по инкассо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2 500 руб.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E31E1D" w:rsidRDefault="00962394">
      <w:pPr>
        <w:spacing w:before="12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*Под комиссионным периодом понимается период в 90 (девяносто) последовательных календарных дней.</w:t>
      </w:r>
    </w:p>
    <w:p w:rsidR="00E31E1D" w:rsidRDefault="00E31E1D">
      <w:pPr>
        <w:tabs>
          <w:tab w:val="left" w:pos="284"/>
        </w:tabs>
        <w:spacing w:before="120"/>
        <w:jc w:val="both"/>
        <w:rPr>
          <w:rFonts w:eastAsia="Times New Roman"/>
          <w:sz w:val="20"/>
          <w:szCs w:val="20"/>
          <w:u w:val="single"/>
          <w:lang w:eastAsia="ru-RU"/>
        </w:rPr>
      </w:pPr>
    </w:p>
    <w:p w:rsidR="00E31E1D" w:rsidRDefault="00962394">
      <w:pPr>
        <w:tabs>
          <w:tab w:val="left" w:pos="284"/>
        </w:tabs>
        <w:spacing w:before="120"/>
        <w:jc w:val="both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1.</w:t>
      </w:r>
      <w:r>
        <w:rPr>
          <w:rFonts w:eastAsia="Times New Roman"/>
          <w:sz w:val="20"/>
          <w:szCs w:val="20"/>
          <w:lang w:eastAsia="ru-RU"/>
        </w:rPr>
        <w:tab/>
        <w:t>При указании в наименовании услуги двух и более операций к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E31E1D" w:rsidRDefault="00962394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4. Комиссионное вознаграждение по Разделам 5.2 «Документарные аккредитивы, открытые АО «</w:t>
      </w:r>
      <w:proofErr w:type="spellStart"/>
      <w:r>
        <w:rPr>
          <w:rFonts w:eastAsia="Times New Roman"/>
          <w:sz w:val="20"/>
          <w:szCs w:val="20"/>
          <w:lang w:eastAsia="ru-RU"/>
        </w:rPr>
        <w:t>Россельхозбанк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» для расчетов по внешнеторговым сделкам (импортные аккредитивы)», </w:t>
      </w:r>
      <w:r>
        <w:rPr>
          <w:rFonts w:eastAsia="Times New Roman"/>
          <w:sz w:val="20"/>
          <w:szCs w:val="20"/>
          <w:lang w:eastAsia="ru-RU"/>
        </w:rPr>
        <w:br w:type="textWrapping" w:clear="all"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rFonts w:eastAsia="Times New Roman"/>
          <w:sz w:val="20"/>
          <w:szCs w:val="20"/>
          <w:lang w:eastAsia="ru-RU"/>
        </w:rPr>
        <w:br/>
        <w:t xml:space="preserve"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rFonts w:eastAsia="Times New Roman"/>
          <w:sz w:val="20"/>
          <w:szCs w:val="20"/>
          <w:lang w:eastAsia="ru-RU"/>
        </w:rPr>
        <w:br/>
        <w:t>за период), если иное не предусмотрено соглашением сторон.</w:t>
      </w:r>
    </w:p>
    <w:p w:rsidR="00E31E1D" w:rsidRDefault="00962394">
      <w:pPr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</w:p>
    <w:p w:rsidR="00E31E1D" w:rsidRDefault="00962394">
      <w:pPr>
        <w:tabs>
          <w:tab w:val="left" w:pos="-1276"/>
          <w:tab w:val="left" w:pos="0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rFonts w:eastAsia="Times New Roman"/>
          <w:sz w:val="20"/>
          <w:szCs w:val="20"/>
          <w:lang w:eastAsia="ru-RU"/>
        </w:rPr>
        <w:br w:type="textWrapping" w:clear="all"/>
        <w:t xml:space="preserve">и, если иное не предусмотрено отдельным соглашением, осуществляется Клиентом дополнительно </w:t>
      </w:r>
      <w:r>
        <w:rPr>
          <w:rFonts w:eastAsia="Times New Roman"/>
          <w:sz w:val="20"/>
          <w:szCs w:val="20"/>
          <w:lang w:eastAsia="ru-RU"/>
        </w:rPr>
        <w:br w:type="textWrapping" w:clear="all"/>
        <w:t>к комиссионному вознаграждению, указанному в Тарифах.</w:t>
      </w:r>
    </w:p>
    <w:p w:rsidR="00E31E1D" w:rsidRDefault="00962394">
      <w:pPr>
        <w:tabs>
          <w:tab w:val="left" w:pos="-1276"/>
          <w:tab w:val="left" w:pos="0"/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7. </w:t>
      </w:r>
      <w:r>
        <w:rPr>
          <w:rFonts w:eastAsia="Times New Roman"/>
          <w:bCs/>
          <w:iCs/>
          <w:sz w:val="20"/>
          <w:szCs w:val="20"/>
          <w:lang w:eastAsia="ru-RU"/>
        </w:rPr>
        <w:t>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E31E1D" w:rsidRDefault="00962394">
      <w:pPr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8. Комиссионное вознаграждение, уплаченное Банку за оказание услуг (кроме ошибочно удержанного), возврату не подлежит.</w:t>
      </w:r>
    </w:p>
    <w:p w:rsidR="00E31E1D" w:rsidRDefault="00962394">
      <w:pPr>
        <w:pStyle w:val="4"/>
        <w:rPr>
          <w:lang w:eastAsia="ru-RU"/>
        </w:rPr>
      </w:pPr>
      <w:r w:rsidRPr="00962394">
        <w:rPr>
          <w:lang w:val="ru-RU" w:eastAsia="ru-RU"/>
        </w:rPr>
        <w:t xml:space="preserve"> </w:t>
      </w:r>
      <w:bookmarkStart w:id="6" w:name="_Toc188456781"/>
      <w:r>
        <w:rPr>
          <w:lang w:eastAsia="ru-RU"/>
        </w:rPr>
        <w:t xml:space="preserve">6. </w:t>
      </w:r>
      <w:proofErr w:type="spellStart"/>
      <w:r>
        <w:rPr>
          <w:lang w:eastAsia="ru-RU"/>
        </w:rPr>
        <w:t>Гарантийные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операции</w:t>
      </w:r>
      <w:bookmarkEnd w:id="6"/>
      <w:proofErr w:type="spellEnd"/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4677"/>
      </w:tblGrid>
      <w:tr w:rsidR="00E31E1D">
        <w:trPr>
          <w:cantSplit/>
          <w:trHeight w:val="3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№</w:t>
            </w: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lang w:eastAsia="ru-RU"/>
              </w:rPr>
              <w:t>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Тариф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Примечание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6.1.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Выдача банковской гарантии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соглашению сторон,</w:t>
            </w: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 5 000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E31E1D" w:rsidRDefault="00E31E1D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6.2.</w:t>
            </w:r>
          </w:p>
        </w:tc>
        <w:tc>
          <w:tcPr>
            <w:tcW w:w="8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Изменение условий выдачи банковской гарантии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6.2.1.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Увеличение </w:t>
            </w:r>
            <w:r>
              <w:rPr>
                <w:rFonts w:eastAsia="Times New Roman"/>
                <w:sz w:val="22"/>
                <w:lang w:eastAsia="ru-RU"/>
              </w:rPr>
              <w:t>суммы и/или срока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гарантии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По соглашению сторон,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 5 000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>и условиях выдачи банковской гарантии/Генеральным соглашением о выдаче банковских гарантий</w:t>
            </w: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6.2.2.</w:t>
            </w: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 xml:space="preserve">Изменение условий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 xml:space="preserve">Генерального соглашения о выдаче банковских гарантий/Соглашения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 xml:space="preserve">о порядке и условиях выдачи банковской гарантии, а также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условий гарантии,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не указанных в п. 6.2.1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5 000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Комиссия уплачивается в порядке,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 xml:space="preserve">установленном Соглашением о порядке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>и условиях выдачи банковской гарантии/ Генеральным соглашением о выдаче банковских гарантий</w:t>
            </w:r>
          </w:p>
          <w:p w:rsidR="00E31E1D" w:rsidRDefault="00E31E1D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E31E1D" w:rsidRDefault="00E31E1D">
            <w:pPr>
              <w:widowControl w:val="0"/>
              <w:jc w:val="both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lastRenderedPageBreak/>
              <w:t>6.3.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rPr>
                <w:bCs/>
                <w:sz w:val="22"/>
                <w:lang w:eastAsia="ru-RU"/>
              </w:rPr>
              <w:t>Авизование</w:t>
            </w:r>
            <w:proofErr w:type="spellEnd"/>
            <w:r>
              <w:rPr>
                <w:bCs/>
                <w:sz w:val="22"/>
                <w:lang w:eastAsia="ru-RU"/>
              </w:rPr>
              <w:t xml:space="preserve"> гарантии, </w:t>
            </w:r>
            <w:proofErr w:type="spellStart"/>
            <w:r>
              <w:rPr>
                <w:bCs/>
                <w:sz w:val="22"/>
                <w:lang w:eastAsia="ru-RU"/>
              </w:rPr>
              <w:t>авизование</w:t>
            </w:r>
            <w:proofErr w:type="spellEnd"/>
            <w:r>
              <w:rPr>
                <w:bCs/>
                <w:sz w:val="22"/>
                <w:lang w:eastAsia="ru-RU"/>
              </w:rPr>
              <w:t xml:space="preserve"> изменения гарантии, связанного с увеличением ее суммы, без обязательств </w:t>
            </w:r>
            <w:r>
              <w:rPr>
                <w:bCs/>
                <w:sz w:val="22"/>
                <w:lang w:eastAsia="ru-RU"/>
              </w:rPr>
              <w:br w:type="textWrapping" w:clear="all"/>
              <w:t>со стороны АО «</w:t>
            </w:r>
            <w:proofErr w:type="spellStart"/>
            <w:r>
              <w:rPr>
                <w:bCs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bCs/>
                <w:sz w:val="22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eastAsia="ru-RU"/>
              </w:rPr>
              <w:t>20 000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keepNext/>
              <w:jc w:val="both"/>
              <w:outlineLvl w:val="8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rPr>
                <w:sz w:val="22"/>
                <w:lang w:eastAsia="ru-RU"/>
              </w:rPr>
              <w:t>Авизование</w:t>
            </w:r>
            <w:proofErr w:type="spellEnd"/>
            <w:r>
              <w:rPr>
                <w:sz w:val="22"/>
                <w:lang w:eastAsia="ru-RU"/>
              </w:rPr>
              <w:t xml:space="preserve"> изменения гарантии, не связанного с увеличением ее суммы/</w:t>
            </w:r>
            <w:proofErr w:type="spellStart"/>
            <w:r>
              <w:rPr>
                <w:sz w:val="22"/>
                <w:lang w:eastAsia="ru-RU"/>
              </w:rPr>
              <w:t>авизование</w:t>
            </w:r>
            <w:proofErr w:type="spellEnd"/>
            <w:r>
              <w:rPr>
                <w:sz w:val="22"/>
                <w:lang w:eastAsia="ru-RU"/>
              </w:rPr>
              <w:t xml:space="preserve"> запроса на аннуляцию гарантии/ </w:t>
            </w:r>
            <w:proofErr w:type="spellStart"/>
            <w:r>
              <w:rPr>
                <w:sz w:val="22"/>
                <w:lang w:eastAsia="ru-RU"/>
              </w:rPr>
              <w:t>авизование</w:t>
            </w:r>
            <w:proofErr w:type="spellEnd"/>
            <w:r>
              <w:rPr>
                <w:sz w:val="22"/>
                <w:lang w:eastAsia="ru-RU"/>
              </w:rPr>
              <w:t xml:space="preserve"> сообщения по гарантии без обязательств </w:t>
            </w:r>
            <w:r>
              <w:rPr>
                <w:sz w:val="22"/>
                <w:lang w:eastAsia="ru-RU"/>
              </w:rPr>
              <w:br w:type="textWrapping" w:clear="all"/>
              <w:t>со стороны АО «</w:t>
            </w:r>
            <w:proofErr w:type="spellStart"/>
            <w:r>
              <w:rPr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sz w:val="22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3 500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Требование платежа по гарантии, авизованной без обязательств со стороны АО «</w:t>
            </w:r>
            <w:proofErr w:type="spellStart"/>
            <w:r>
              <w:rPr>
                <w:bCs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bCs/>
                <w:sz w:val="22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</w:p>
          <w:p w:rsidR="00E31E1D" w:rsidRDefault="00962394">
            <w:pPr>
              <w:jc w:val="center"/>
              <w:rPr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7 500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keepNext/>
              <w:jc w:val="both"/>
              <w:outlineLvl w:val="8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3 500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  <w:tr w:rsidR="00E31E1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6.7.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  <w:lang w:eastAsia="ru-RU"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jc w:val="center"/>
              <w:rPr>
                <w:bCs/>
                <w:sz w:val="22"/>
              </w:rPr>
            </w:pPr>
          </w:p>
          <w:p w:rsidR="00E31E1D" w:rsidRDefault="00962394">
            <w:pPr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2 500 руб.</w:t>
            </w:r>
          </w:p>
          <w:p w:rsidR="00E31E1D" w:rsidRDefault="00E31E1D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9"/>
              </w:tabs>
              <w:rPr>
                <w:iCs/>
                <w:sz w:val="22"/>
              </w:rPr>
            </w:pP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iCs/>
                <w:sz w:val="22"/>
                <w:lang w:eastAsia="ru-RU"/>
              </w:rPr>
              <w:t>Комиссия включает НДС</w:t>
            </w:r>
          </w:p>
        </w:tc>
      </w:tr>
    </w:tbl>
    <w:p w:rsidR="00E31E1D" w:rsidRDefault="00962394">
      <w:pPr>
        <w:pStyle w:val="4"/>
      </w:pPr>
      <w:bookmarkStart w:id="7" w:name="_Toc188456782"/>
      <w:r>
        <w:t xml:space="preserve">7. </w:t>
      </w:r>
      <w:proofErr w:type="spellStart"/>
      <w:r>
        <w:t>Дистанционное</w:t>
      </w:r>
      <w:proofErr w:type="spellEnd"/>
      <w:r>
        <w:t xml:space="preserve"> </w:t>
      </w:r>
      <w:proofErr w:type="spellStart"/>
      <w:r>
        <w:t>банковское</w:t>
      </w:r>
      <w:proofErr w:type="spellEnd"/>
      <w:r>
        <w:t xml:space="preserve"> </w:t>
      </w:r>
      <w:proofErr w:type="spellStart"/>
      <w:r>
        <w:t>обслуживание</w:t>
      </w:r>
      <w:proofErr w:type="spellEnd"/>
      <w:r>
        <w:t xml:space="preserve"> (ДБО)</w:t>
      </w:r>
      <w:bookmarkEnd w:id="7"/>
    </w:p>
    <w:p w:rsidR="00E31E1D" w:rsidRDefault="00E31E1D"/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0"/>
        <w:gridCol w:w="2587"/>
        <w:gridCol w:w="49"/>
        <w:gridCol w:w="2100"/>
        <w:gridCol w:w="3729"/>
      </w:tblGrid>
      <w:tr w:rsidR="00E31E1D">
        <w:tc>
          <w:tcPr>
            <w:tcW w:w="1600" w:type="dxa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2587" w:type="dxa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149" w:type="dxa"/>
            <w:gridSpan w:val="2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729" w:type="dxa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8465" w:type="dxa"/>
            <w:gridSpan w:val="4"/>
            <w:vAlign w:val="center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E31E1D">
        <w:tc>
          <w:tcPr>
            <w:tcW w:w="1600" w:type="dxa"/>
            <w:vMerge w:val="restar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7.1.1.</w:t>
            </w:r>
          </w:p>
        </w:tc>
        <w:tc>
          <w:tcPr>
            <w:tcW w:w="2636" w:type="dxa"/>
            <w:gridSpan w:val="2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по г. Саратов</w:t>
            </w:r>
          </w:p>
        </w:tc>
        <w:tc>
          <w:tcPr>
            <w:tcW w:w="2100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3000 руб.</w:t>
            </w:r>
          </w:p>
        </w:tc>
        <w:tc>
          <w:tcPr>
            <w:tcW w:w="3729" w:type="dxa"/>
            <w:vMerge w:val="restart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«Банк-Клиент»/«Интернет-Клиент».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и (или) соглашениями с клиентом.</w:t>
            </w:r>
          </w:p>
        </w:tc>
      </w:tr>
      <w:tr w:rsidR="00E31E1D">
        <w:tc>
          <w:tcPr>
            <w:tcW w:w="1600" w:type="dxa"/>
            <w:vMerge/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по Саратовской области</w:t>
            </w:r>
          </w:p>
        </w:tc>
        <w:tc>
          <w:tcPr>
            <w:tcW w:w="2100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4000 руб.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7.2.</w:t>
            </w:r>
          </w:p>
        </w:tc>
        <w:tc>
          <w:tcPr>
            <w:tcW w:w="8465" w:type="dxa"/>
            <w:gridSpan w:val="4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Перевод клиента на новую систему ДБО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7.2.1.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Перевод клиента с системы ДБО «Банк-Клиент»/ «Интернет-Клиент» на систему ДБО «Интернет-Клиент»/«Банк-Клиент» (по заявлению клиента)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в день подачи клиентом в Банк заявления.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Перевод клиента на другую систему ДБО осуществляется в течение 15 рабочих дней с момента подачи клиентом заявления.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8465" w:type="dxa"/>
            <w:gridSpan w:val="4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Обслуживание системы ДБО</w:t>
            </w:r>
          </w:p>
        </w:tc>
      </w:tr>
      <w:tr w:rsidR="00E31E1D">
        <w:tc>
          <w:tcPr>
            <w:tcW w:w="1600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7.3.1.</w:t>
            </w:r>
          </w:p>
        </w:tc>
        <w:tc>
          <w:tcPr>
            <w:tcW w:w="2587" w:type="dxa"/>
            <w:vMerge w:val="restart"/>
          </w:tcPr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«Банк-Клиент»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«Интернет-Клиент»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«Мобильный банк»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</w:t>
            </w:r>
            <w:r>
              <w:rPr>
                <w:bCs/>
                <w:sz w:val="20"/>
                <w:szCs w:val="20"/>
              </w:rPr>
              <w:tab/>
              <w:t>«Свой Бизнес»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  <w:t>для клиентов «Банк-Клиент»/ «Интернет-Клиент»/ 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соответствии с Федеральным законом от 29.07.2017 № 217-ФЗ 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Федеральным законом от 15.04.1998 № 66-ФЗ «О садоводческих, огороднических и дачных некоммерческих объединениях граждан»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имеющих обязательства перед АО </w:t>
            </w:r>
            <w:r>
              <w:rPr>
                <w:bCs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bCs/>
                <w:sz w:val="20"/>
                <w:szCs w:val="20"/>
              </w:rPr>
              <w:t>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149" w:type="dxa"/>
            <w:gridSpan w:val="2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5 000 руб. в месяц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729" w:type="dxa"/>
            <w:vMerge w:val="restart"/>
          </w:tcPr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по ставке тарифа, действующей на дату начисления комиссии.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с клиента вне зависимости от количества подключенных к системе ДБО счетов данного клиента.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пользовании клиентом услуг Банка по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п.п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 7.3.2-7.3.3 комиссия по п. 7.3.1 Банком не взимается.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Использование Мобильного приложения «Свой Бизнес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Мобайл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 возможно только при условии подключения «Свой Бизнес».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</w:p>
          <w:p w:rsidR="00E31E1D" w:rsidRDefault="00E31E1D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После выполнения обязательств перед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» по кредитным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сделкам в полном объеме, комиссия взимается в стандартном размере.</w:t>
            </w:r>
          </w:p>
        </w:tc>
      </w:tr>
      <w:tr w:rsidR="00E31E1D">
        <w:tc>
          <w:tcPr>
            <w:tcW w:w="1600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  <w:vMerge/>
          </w:tcPr>
          <w:p w:rsidR="00E31E1D" w:rsidRDefault="00E31E1D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E31E1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top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vMerge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9" w:type="dxa"/>
            <w:gridSpan w:val="2"/>
            <w:tcBorders>
              <w:top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7.3.2.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подключении более одного клиента к одному автоматизированному рабочему месту системы  ДБО «Банк-Клиент»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2000 руб.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месяц с каждого клиента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7.3.3.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2000 руб. 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 месяц за каждое автоматизированное рабочее место, 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но не более 5000 руб. с одного клиента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numPr>
                <w:ilvl w:val="0"/>
                <w:numId w:val="3"/>
              </w:numPr>
              <w:spacing w:before="40" w:after="40"/>
              <w:ind w:hanging="766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8465" w:type="dxa"/>
            <w:gridSpan w:val="4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7.4.1.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2 050 руб.</w:t>
            </w:r>
          </w:p>
        </w:tc>
        <w:tc>
          <w:tcPr>
            <w:tcW w:w="3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</w:t>
            </w:r>
            <w:proofErr w:type="spellStart"/>
            <w:r>
              <w:rPr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sz w:val="20"/>
                <w:szCs w:val="20"/>
                <w:lang w:eastAsia="ru-RU"/>
              </w:rPr>
              <w:t>».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не предоставляется при подключении к системе  «Интернет-Клиент» с использованием Личного кабинета.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огороднических и дачных некоммерческих объединениях граждан»</w:t>
            </w:r>
          </w:p>
        </w:tc>
        <w:tc>
          <w:tcPr>
            <w:tcW w:w="21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7.4.1.1.</w:t>
            </w:r>
          </w:p>
        </w:tc>
        <w:tc>
          <w:tcPr>
            <w:tcW w:w="2587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 7.4.1.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подключении к системе «Интернет-Клиент» с использованием Личного кабинета услуга предоставляется в соответствии с        п. 7.4.2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7.4.1.2.</w:t>
            </w:r>
          </w:p>
        </w:tc>
        <w:tc>
          <w:tcPr>
            <w:tcW w:w="2587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 руб.</w:t>
            </w:r>
          </w:p>
        </w:tc>
        <w:tc>
          <w:tcPr>
            <w:tcW w:w="3729" w:type="dxa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подачи клиентом заявления на регистрацию субъекта информационного обмена в Удостоверяющем центре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случае возврата клиентом ключевого носителя, ранее выданного Банком.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vMerge w:val="restart"/>
            <w:tcBorders>
              <w:top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7.4.2.</w:t>
            </w:r>
          </w:p>
        </w:tc>
        <w:tc>
          <w:tcPr>
            <w:tcW w:w="2587" w:type="dxa"/>
            <w:tcBorders>
              <w:top w:val="singl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Формирование постоянных сертификатов ключей проверки электронной подписи на ключевом носителе Банка при подключении к системе «Интернет-Клиент» с использованием Личного кабинета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2 050 руб.</w:t>
            </w:r>
          </w:p>
        </w:tc>
        <w:tc>
          <w:tcPr>
            <w:tcW w:w="3729" w:type="dxa"/>
            <w:vMerge w:val="restart"/>
            <w:tcBorders>
              <w:top w:val="single" w:sz="4" w:space="0" w:color="000000"/>
            </w:tcBorders>
          </w:tcPr>
          <w:p w:rsidR="00E31E1D" w:rsidRDefault="00962394">
            <w:pPr>
              <w:tabs>
                <w:tab w:val="left" w:pos="1134"/>
              </w:tabs>
              <w:ind w:firstLine="2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в день предоставления доступа клиенту к системе «Интернет-Клиент.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за каждый ключевой носитель, предоставленный при подключении к системе «Интернет-Клиент» с использованием Личного кабинета.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vMerge/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E31E1D" w:rsidRDefault="00E31E1D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</w:p>
          <w:p w:rsidR="00E31E1D" w:rsidRDefault="00962394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217-ФЗ «О ведении </w:t>
            </w:r>
            <w:r>
              <w:rPr>
                <w:sz w:val="20"/>
                <w:szCs w:val="20"/>
              </w:rPr>
              <w:lastRenderedPageBreak/>
              <w:t>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149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Не взимается</w:t>
            </w: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vMerge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7.4.3.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7.4.4.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7.4.5.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155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7.4.6.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1 530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взимается в течение 3-х рабочих дней от даты заключения Удостоверяющего центра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Плановая смена сертификата ключа проверки электронной подписи  по запросу клиента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7.5.1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сертификата ключа проверки электронной подписи 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22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 утратой ключевого носителя или его технических повреждений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2 050 руб.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электронной подписи.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7.6.1.1.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п.7.6.1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по внеплановой смене постоянного сертификата ключа проверки электронной подписи при обслуживании клиента по системе «Интернет-Клиент» с использованием Личного кабинета услуга предоставляется в соответствии с         п. 7.6.1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7.6.2.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временного/</w:t>
            </w:r>
            <w:r>
              <w:rPr>
                <w:sz w:val="20"/>
                <w:szCs w:val="20"/>
              </w:rPr>
              <w:t>постоянного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применяется в случае возврата клиентом ключевого носителя, ранее выданного Банком.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кабинета»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7.6.2.1.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 7.6.2.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по внеплановой смене постоянного сертификата ключа проверки электронной подписи при обслуживании клиента по системе «Интернет-Клиент» с использованием Личного кабинета предоставляется в соответствии с п. 7.6.2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2587" w:type="dxa"/>
          </w:tcPr>
          <w:p w:rsidR="00E31E1D" w:rsidRDefault="0096239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сервису проверки контрагентов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</w:p>
          <w:p w:rsidR="00E31E1D" w:rsidRDefault="00962394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месяц</w:t>
            </w:r>
          </w:p>
        </w:tc>
        <w:tc>
          <w:tcPr>
            <w:tcW w:w="3729" w:type="dxa"/>
          </w:tcPr>
          <w:p w:rsidR="00E31E1D" w:rsidRDefault="00962394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Комиссия взимается при подключении услуги и далее ежемесячно в первый рабочий день месяца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  <w:p w:rsidR="00E31E1D" w:rsidRDefault="00962394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доступна в системах «Интернет-Клиент», «Мобильный банк».</w:t>
            </w:r>
          </w:p>
          <w:p w:rsidR="00E31E1D" w:rsidRDefault="0096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неполный месяц обслуживания плата взимается в размере установленного тарифа.</w:t>
            </w:r>
          </w:p>
          <w:p w:rsidR="00E31E1D" w:rsidRDefault="0096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</w:tc>
      </w:tr>
      <w:tr w:rsidR="00E31E1D">
        <w:tc>
          <w:tcPr>
            <w:tcW w:w="1600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7.8. </w:t>
            </w:r>
          </w:p>
        </w:tc>
        <w:tc>
          <w:tcPr>
            <w:tcW w:w="2587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Получение одноразового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пароля (кода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подтверждения)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посредством SMS сообщения для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авторизации и/или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формирования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электронной подписи в «Свой Бизнес»</w:t>
            </w:r>
          </w:p>
        </w:tc>
        <w:tc>
          <w:tcPr>
            <w:tcW w:w="2149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3729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введения тарифа указанная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комиссия облагается НДС, сумма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которого взимается дополнительно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7.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120" w:after="12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Сервис «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 информирование»</w:t>
            </w:r>
          </w:p>
        </w:tc>
      </w:tr>
      <w:tr w:rsidR="00E31E1D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.1.</w:t>
            </w:r>
          </w:p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  <w:t>за сервис «</w:t>
            </w:r>
            <w:r>
              <w:rPr>
                <w:sz w:val="20"/>
                <w:szCs w:val="20"/>
                <w:lang w:val="en-US"/>
              </w:rPr>
              <w:t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  <w:t>и за каждый телефонный номер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  <w:szCs w:val="20"/>
              </w:rPr>
              <w:br w:type="textWrapping" w:clear="all"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  <w:t xml:space="preserve">за текущий месяц взимается в размере 50% от расчетной величины. </w:t>
            </w:r>
          </w:p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  <w:t>от наличия операций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  <w:tr w:rsidR="00547561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61" w:rsidRDefault="00547561" w:rsidP="00547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61" w:rsidRDefault="00547561" w:rsidP="00547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</w:t>
            </w:r>
            <w:proofErr w:type="spellStart"/>
            <w:r>
              <w:rPr>
                <w:sz w:val="20"/>
                <w:szCs w:val="20"/>
              </w:rPr>
              <w:t>платежами.Акцепт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61" w:rsidRDefault="00547561" w:rsidP="00547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в месяц за каждый банковский счет/ транзитный валютный счет Контролируемой организации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61" w:rsidRDefault="00547561" w:rsidP="0054756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Контролирующей организации.</w:t>
            </w:r>
          </w:p>
          <w:p w:rsidR="00547561" w:rsidRDefault="00547561" w:rsidP="0054756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валютных счетов Контролируемых организаций, подключенных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</w:p>
          <w:p w:rsidR="00547561" w:rsidRDefault="00547561" w:rsidP="0054756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является абонентской платой и взимается независимо от наличия операций по банковскому счету/ транзитному валютному счету Контролируемой организации, </w:t>
            </w:r>
            <w:r>
              <w:rPr>
                <w:sz w:val="20"/>
                <w:szCs w:val="20"/>
              </w:rPr>
              <w:lastRenderedPageBreak/>
              <w:t xml:space="preserve">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 </w:t>
            </w:r>
          </w:p>
          <w:p w:rsidR="00547561" w:rsidRDefault="00547561" w:rsidP="0054756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отключения услуги комиссия за 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</w:p>
          <w:p w:rsidR="00547561" w:rsidRDefault="00547561" w:rsidP="0054756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банковские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</w:p>
          <w:p w:rsidR="00547561" w:rsidRDefault="00547561" w:rsidP="00547561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 </w:t>
            </w:r>
          </w:p>
          <w:p w:rsidR="00547561" w:rsidRDefault="00547561" w:rsidP="00547561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</w:p>
          <w:p w:rsidR="00547561" w:rsidRDefault="00547561" w:rsidP="0054756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547561" w:rsidRDefault="00547561" w:rsidP="0054756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</w:p>
        </w:tc>
      </w:tr>
      <w:tr w:rsidR="00547561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61" w:rsidRDefault="00547561" w:rsidP="00547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7.11.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61" w:rsidRDefault="00547561" w:rsidP="00547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</w:t>
            </w:r>
            <w:proofErr w:type="spellStart"/>
            <w:r>
              <w:rPr>
                <w:sz w:val="20"/>
                <w:szCs w:val="20"/>
              </w:rPr>
              <w:t>платежами.Выписка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61" w:rsidRDefault="00547561" w:rsidP="00547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 в месяц за каждый банковский счет/ транзитный валютный счет Контролируемой организации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61" w:rsidRDefault="00547561" w:rsidP="0054756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Контролирующей организации. 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календарного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месяца единой суммой (одним платежом) исходя из количества банковских счетов и транзитных валютных счетов Контролируемых организаций, подключенных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</w:p>
          <w:p w:rsidR="00547561" w:rsidRDefault="00547561" w:rsidP="0054756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является абонентской платой и взимается независимо от 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</w:p>
          <w:p w:rsidR="00547561" w:rsidRDefault="00547561" w:rsidP="0054756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</w:p>
          <w:p w:rsidR="00547561" w:rsidRDefault="00547561" w:rsidP="0054756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предоставлении услуги в соответствии с п. 7.10 настоящих тарифов комиссия по п. 7.11 настоящих тарифов не взимается.</w:t>
            </w:r>
          </w:p>
          <w:p w:rsidR="00547561" w:rsidRDefault="00547561" w:rsidP="0054756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банковские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</w:p>
          <w:p w:rsidR="00547561" w:rsidRDefault="00547561" w:rsidP="00547561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не взимается за расчетный месяц, в котором оказание услуги было приостановлено в течение всего месяца.</w:t>
            </w:r>
          </w:p>
          <w:p w:rsidR="00547561" w:rsidRDefault="00547561" w:rsidP="0054756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</w:p>
          <w:p w:rsidR="00547561" w:rsidRDefault="00547561" w:rsidP="0054756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Услуга облагается НДС, сумма которого взимается дополнительно.</w:t>
            </w:r>
          </w:p>
        </w:tc>
      </w:tr>
    </w:tbl>
    <w:p w:rsidR="00E31E1D" w:rsidRPr="00547561" w:rsidRDefault="00E31E1D">
      <w:pPr>
        <w:rPr>
          <w:rFonts w:eastAsia="Times New Roman"/>
          <w:bCs/>
          <w:iCs/>
          <w:sz w:val="20"/>
          <w:szCs w:val="20"/>
          <w:u w:val="single"/>
          <w:lang w:eastAsia="ru-RU"/>
        </w:rPr>
      </w:pPr>
    </w:p>
    <w:p w:rsidR="00547561" w:rsidRPr="00386DEC" w:rsidRDefault="00547561" w:rsidP="00547561">
      <w:pPr>
        <w:tabs>
          <w:tab w:val="left" w:pos="1134"/>
          <w:tab w:val="left" w:pos="5670"/>
        </w:tabs>
        <w:ind w:firstLine="851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** </w:t>
      </w:r>
      <w:r>
        <w:rPr>
          <w:rFonts w:eastAsia="Times New Roman"/>
          <w:bCs/>
          <w:iCs/>
          <w:sz w:val="20"/>
          <w:szCs w:val="20"/>
          <w:lang w:eastAsia="ru-RU"/>
        </w:rPr>
        <w:t>Комиссия не взимается в случае если Контролирующая организация является специализированным депозитарием, осуществляющим контроль за платежами в соответствии с Федеральным законом от 29.11.2001 № 156-ФЗ «Об инвестиционных фондах»</w:t>
      </w:r>
      <w:r>
        <w:rPr>
          <w:color w:val="000000"/>
          <w:sz w:val="20"/>
          <w:szCs w:val="20"/>
        </w:rPr>
        <w:t xml:space="preserve"> или Федеральным законом </w:t>
      </w:r>
      <w:r>
        <w:rPr>
          <w:sz w:val="20"/>
          <w:szCs w:val="20"/>
        </w:rPr>
        <w:t>от 07.05.1998 № 75-ФЗ «О негосударственных пенсионных фондах»,</w:t>
      </w:r>
      <w:r>
        <w:rPr>
          <w:color w:val="000000"/>
          <w:sz w:val="20"/>
          <w:szCs w:val="20"/>
        </w:rPr>
        <w:t xml:space="preserve"> либо иным лицом, осуществляющим контроль за платежами в силу требований законодательства Российской Федерации.</w:t>
      </w:r>
    </w:p>
    <w:p w:rsidR="00547561" w:rsidRPr="00547561" w:rsidRDefault="00547561" w:rsidP="00547561">
      <w:pPr>
        <w:rPr>
          <w:rFonts w:eastAsia="Times New Roman"/>
          <w:bCs/>
          <w:i/>
          <w:iCs/>
          <w:sz w:val="20"/>
          <w:szCs w:val="20"/>
          <w:u w:val="single"/>
          <w:lang w:eastAsia="ru-RU"/>
        </w:rPr>
      </w:pPr>
    </w:p>
    <w:p w:rsidR="00547561" w:rsidRDefault="00547561" w:rsidP="00547561">
      <w:pPr>
        <w:rPr>
          <w:rFonts w:eastAsia="Times New Roman"/>
          <w:bCs/>
          <w:i/>
          <w:iCs/>
          <w:sz w:val="20"/>
          <w:szCs w:val="20"/>
          <w:u w:val="single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u w:val="single"/>
          <w:lang w:eastAsia="ru-RU"/>
        </w:rPr>
        <w:t>Примечание:</w:t>
      </w:r>
    </w:p>
    <w:p w:rsidR="00547561" w:rsidRDefault="00547561" w:rsidP="00547561">
      <w:pPr>
        <w:spacing w:before="40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Без взимания комиссии в Банке обслуживаются:</w:t>
      </w:r>
    </w:p>
    <w:p w:rsidR="00547561" w:rsidRDefault="00547561" w:rsidP="00547561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отдельные счета головного исполнителя;</w:t>
      </w:r>
    </w:p>
    <w:p w:rsidR="00547561" w:rsidRDefault="00547561" w:rsidP="00547561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отдельные счета исполнителя государственного оборонного заказа;</w:t>
      </w:r>
    </w:p>
    <w:p w:rsidR="00547561" w:rsidRDefault="00547561" w:rsidP="00547561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547561" w:rsidRDefault="00547561" w:rsidP="00547561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547561" w:rsidRDefault="00547561" w:rsidP="00547561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547561" w:rsidRDefault="00547561" w:rsidP="00547561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публичные депозитные счета.</w:t>
      </w:r>
    </w:p>
    <w:p w:rsidR="00547561" w:rsidRDefault="00547561" w:rsidP="00547561">
      <w:pPr>
        <w:tabs>
          <w:tab w:val="left" w:pos="1134"/>
        </w:tabs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Применяется при предоставлении услуг, указанных в разделе 7 «Дистанционное банковское обслуживание (ДБО)» настоящих тарифов».</w:t>
      </w:r>
    </w:p>
    <w:p w:rsidR="00547561" w:rsidRDefault="00547561" w:rsidP="00547561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1.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547561" w:rsidRDefault="00547561" w:rsidP="00547561">
      <w:pPr>
        <w:tabs>
          <w:tab w:val="left" w:pos="284"/>
          <w:tab w:val="left" w:pos="1134"/>
        </w:tabs>
        <w:spacing w:before="40"/>
        <w:ind w:right="21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2.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ab/>
        <w:t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</w:p>
    <w:p w:rsidR="00547561" w:rsidRDefault="00547561" w:rsidP="00547561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3.</w:t>
      </w:r>
      <w:r>
        <w:rPr>
          <w:rFonts w:eastAsia="Times New Roman"/>
          <w:bCs/>
          <w:i/>
          <w:iCs/>
          <w:sz w:val="20"/>
          <w:szCs w:val="20"/>
          <w:lang w:eastAsia="ru-RU"/>
        </w:rPr>
        <w:tab/>
        <w:t>В случае если на момент оказания услуги клиент не имеет счетов, открытых в АО «</w:t>
      </w:r>
      <w:proofErr w:type="spellStart"/>
      <w:r>
        <w:rPr>
          <w:rFonts w:eastAsia="Times New Roman"/>
          <w:bCs/>
          <w:i/>
          <w:iCs/>
          <w:sz w:val="20"/>
          <w:szCs w:val="20"/>
          <w:lang w:eastAsia="ru-RU"/>
        </w:rPr>
        <w:t>Россельхозбанк</w:t>
      </w:r>
      <w:proofErr w:type="spellEnd"/>
      <w:r>
        <w:rPr>
          <w:rFonts w:eastAsia="Times New Roman"/>
          <w:bCs/>
          <w:i/>
          <w:iCs/>
          <w:sz w:val="20"/>
          <w:szCs w:val="20"/>
          <w:lang w:eastAsia="ru-RU"/>
        </w:rPr>
        <w:t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547561" w:rsidRDefault="00547561" w:rsidP="00547561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4. По операциям, совершаемым через систему ДБО «Мобильный банк», установлены следующие лимиты:</w:t>
      </w:r>
    </w:p>
    <w:p w:rsidR="00547561" w:rsidRDefault="00547561" w:rsidP="00547561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лимит на единовременную операцию – 5 000 000 (Пять миллионов) рублей;</w:t>
      </w:r>
    </w:p>
    <w:p w:rsidR="00547561" w:rsidRDefault="00547561" w:rsidP="00547561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- лимит на совершение операций в течение суток - 10 000 000 (Десять миллионов) рублей. Сутки – с 0:00 до 24:00 по московскому времени.</w:t>
      </w:r>
    </w:p>
    <w:p w:rsidR="00547561" w:rsidRDefault="00547561" w:rsidP="00547561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 w:rsidR="00547561" w:rsidRPr="00386DEC" w:rsidRDefault="00547561" w:rsidP="00547561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Cs/>
          <w:i/>
          <w:iCs/>
          <w:sz w:val="20"/>
          <w:szCs w:val="20"/>
          <w:lang w:eastAsia="ru-RU"/>
        </w:rPr>
        <w:t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547561" w:rsidRPr="00386DEC" w:rsidRDefault="00547561" w:rsidP="00547561">
      <w:pPr>
        <w:tabs>
          <w:tab w:val="left" w:pos="284"/>
          <w:tab w:val="left" w:pos="1134"/>
        </w:tabs>
        <w:spacing w:before="40"/>
        <w:ind w:right="21"/>
        <w:jc w:val="both"/>
        <w:rPr>
          <w:rFonts w:eastAsia="Times New Roman"/>
          <w:bCs/>
          <w:i/>
          <w:iCs/>
          <w:sz w:val="20"/>
          <w:szCs w:val="20"/>
          <w:lang w:eastAsia="ru-RU"/>
        </w:rPr>
      </w:pPr>
      <w:r w:rsidRPr="00386DEC">
        <w:rPr>
          <w:rFonts w:eastAsia="Times New Roman"/>
          <w:bCs/>
          <w:i/>
          <w:iCs/>
          <w:sz w:val="20"/>
          <w:szCs w:val="20"/>
          <w:lang w:eastAsia="ru-RU"/>
        </w:rPr>
        <w:t>5. Термины «Контролирующая организация» и «Контролируемая организация» применяются в значениях, определенных Условиями дистанционного банковского обслуживания юридических лиц и индивидуальных предпринимателей в АО «</w:t>
      </w:r>
      <w:proofErr w:type="spellStart"/>
      <w:r w:rsidRPr="00386DEC">
        <w:rPr>
          <w:rFonts w:eastAsia="Times New Roman"/>
          <w:bCs/>
          <w:i/>
          <w:iCs/>
          <w:sz w:val="20"/>
          <w:szCs w:val="20"/>
          <w:lang w:eastAsia="ru-RU"/>
        </w:rPr>
        <w:t>Россельхозбанк</w:t>
      </w:r>
      <w:proofErr w:type="spellEnd"/>
      <w:r w:rsidRPr="00386DEC">
        <w:rPr>
          <w:rFonts w:eastAsia="Times New Roman"/>
          <w:bCs/>
          <w:i/>
          <w:iCs/>
          <w:sz w:val="20"/>
          <w:szCs w:val="20"/>
          <w:lang w:eastAsia="ru-RU"/>
        </w:rPr>
        <w:t>» с использованием информационной системы «Цифровой канал обслуживания юридических лиц «Свой бизнес»/ Условиями дистанционного банковского обслуживания юридических лиц и индивидуальных предпринимателей в АО «</w:t>
      </w:r>
      <w:proofErr w:type="spellStart"/>
      <w:r w:rsidRPr="00386DEC">
        <w:rPr>
          <w:rFonts w:eastAsia="Times New Roman"/>
          <w:bCs/>
          <w:i/>
          <w:iCs/>
          <w:sz w:val="20"/>
          <w:szCs w:val="20"/>
          <w:lang w:eastAsia="ru-RU"/>
        </w:rPr>
        <w:t>Россельхозбанк</w:t>
      </w:r>
      <w:proofErr w:type="spellEnd"/>
      <w:r w:rsidRPr="00386DEC">
        <w:rPr>
          <w:rFonts w:eastAsia="Times New Roman"/>
          <w:bCs/>
          <w:i/>
          <w:iCs/>
          <w:sz w:val="20"/>
          <w:szCs w:val="20"/>
          <w:lang w:eastAsia="ru-RU"/>
        </w:rPr>
        <w:t xml:space="preserve">» с использованием информационной системы «Цифровой канал обслуживания юридических лиц «Свой бизнес» в рамках Единого сервисного договора (Приложение 2.2 к </w:t>
      </w:r>
      <w:proofErr w:type="spellStart"/>
      <w:r w:rsidRPr="00386DEC">
        <w:rPr>
          <w:rFonts w:eastAsia="Times New Roman"/>
          <w:bCs/>
          <w:i/>
          <w:iCs/>
          <w:sz w:val="20"/>
          <w:szCs w:val="20"/>
          <w:lang w:eastAsia="ru-RU"/>
        </w:rPr>
        <w:t>к</w:t>
      </w:r>
      <w:proofErr w:type="spellEnd"/>
      <w:r w:rsidRPr="00386DEC">
        <w:rPr>
          <w:rFonts w:eastAsia="Times New Roman"/>
          <w:bCs/>
          <w:i/>
          <w:iCs/>
          <w:sz w:val="20"/>
          <w:szCs w:val="20"/>
          <w:lang w:eastAsia="ru-RU"/>
        </w:rPr>
        <w:t xml:space="preserve"> Единому сервисному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Федерации частной практикой, в АО «</w:t>
      </w:r>
      <w:proofErr w:type="spellStart"/>
      <w:r w:rsidRPr="00386DEC">
        <w:rPr>
          <w:rFonts w:eastAsia="Times New Roman"/>
          <w:bCs/>
          <w:i/>
          <w:iCs/>
          <w:sz w:val="20"/>
          <w:szCs w:val="20"/>
          <w:lang w:eastAsia="ru-RU"/>
        </w:rPr>
        <w:t>Россельхозбанк</w:t>
      </w:r>
      <w:proofErr w:type="spellEnd"/>
      <w:r w:rsidRPr="00386DEC">
        <w:rPr>
          <w:rFonts w:eastAsia="Times New Roman"/>
          <w:bCs/>
          <w:i/>
          <w:iCs/>
          <w:sz w:val="20"/>
          <w:szCs w:val="20"/>
          <w:lang w:eastAsia="ru-RU"/>
        </w:rPr>
        <w:t xml:space="preserve">»). Применяется при предоставлении услуг, указанных в </w:t>
      </w:r>
      <w:proofErr w:type="spellStart"/>
      <w:r w:rsidRPr="00386DEC">
        <w:rPr>
          <w:rFonts w:eastAsia="Times New Roman"/>
          <w:bCs/>
          <w:i/>
          <w:iCs/>
          <w:sz w:val="20"/>
          <w:szCs w:val="20"/>
          <w:lang w:eastAsia="ru-RU"/>
        </w:rPr>
        <w:t>п.п</w:t>
      </w:r>
      <w:proofErr w:type="spellEnd"/>
      <w:r w:rsidRPr="00386DEC">
        <w:rPr>
          <w:rFonts w:eastAsia="Times New Roman"/>
          <w:bCs/>
          <w:i/>
          <w:iCs/>
          <w:sz w:val="20"/>
          <w:szCs w:val="20"/>
          <w:lang w:eastAsia="ru-RU"/>
        </w:rPr>
        <w:t>. 7.10, 7.11 раздела 7 «Дистанционное банковское обслуживание (ДБО)» настоящих тарифов.</w:t>
      </w:r>
    </w:p>
    <w:p w:rsidR="00E31E1D" w:rsidRPr="00962394" w:rsidRDefault="00962394">
      <w:pPr>
        <w:pStyle w:val="4"/>
        <w:rPr>
          <w:lang w:val="ru-RU"/>
        </w:rPr>
      </w:pPr>
      <w:bookmarkStart w:id="8" w:name="_Toc188456783"/>
      <w:r w:rsidRPr="00962394">
        <w:rPr>
          <w:lang w:val="ru-RU"/>
        </w:rPr>
        <w:t>8. Хранение ценностей клиентов в хранилище ценностей Банка</w:t>
      </w:r>
      <w:bookmarkEnd w:id="8"/>
    </w:p>
    <w:p w:rsidR="00E31E1D" w:rsidRDefault="00962394">
      <w:pPr>
        <w:jc w:val="center"/>
        <w:rPr>
          <w:sz w:val="20"/>
          <w:szCs w:val="20"/>
        </w:rPr>
      </w:pPr>
      <w:r>
        <w:rPr>
          <w:sz w:val="20"/>
          <w:szCs w:val="20"/>
        </w:rPr>
        <w:t>(с учетом НДС)</w:t>
      </w:r>
    </w:p>
    <w:p w:rsidR="00E31E1D" w:rsidRDefault="00E31E1D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мест (мешков)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хранения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55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 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 места до 30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155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</w:t>
            </w:r>
          </w:p>
        </w:tc>
      </w:tr>
      <w:tr w:rsidR="00E31E1D">
        <w:trPr>
          <w:trHeight w:val="2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места до 40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205 долл. США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</w:t>
            </w:r>
          </w:p>
        </w:tc>
      </w:tr>
    </w:tbl>
    <w:p w:rsidR="00E31E1D" w:rsidRDefault="00E31E1D"/>
    <w:p w:rsidR="00E31E1D" w:rsidRPr="00962394" w:rsidRDefault="00962394">
      <w:pPr>
        <w:pStyle w:val="4"/>
        <w:rPr>
          <w:lang w:val="ru-RU"/>
        </w:rPr>
      </w:pPr>
      <w:bookmarkStart w:id="9" w:name="_Toc188456784"/>
      <w:r w:rsidRPr="00962394">
        <w:rPr>
          <w:lang w:val="ru-RU"/>
        </w:rPr>
        <w:lastRenderedPageBreak/>
        <w:t>9. Операции по предоставлению клиентам в аренду индивидуальных сейфовых ячеек</w:t>
      </w:r>
      <w:bookmarkEnd w:id="9"/>
    </w:p>
    <w:p w:rsidR="00E31E1D" w:rsidRDefault="00E31E1D"/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в аренду индивидуальных сейфовых ячеек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</w:p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50 до 74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75 до 124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24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125 до 169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170 до 299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33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300 до 515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руб. в день</w:t>
            </w:r>
          </w:p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46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>от 516 (по высоте, мм)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E31E1D" w:rsidRDefault="00962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E31E1D" w:rsidRDefault="00962394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руб. в день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  <w:t>за каждое посещение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НДС и уплачивается в момент предоставления услуги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</w:t>
            </w:r>
            <w:r>
              <w:rPr>
                <w:sz w:val="20"/>
                <w:szCs w:val="20"/>
              </w:rPr>
              <w:lastRenderedPageBreak/>
              <w:t>ячейки и/или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6000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получения Банком </w:t>
            </w:r>
            <w:r>
              <w:rPr>
                <w:bCs/>
                <w:sz w:val="20"/>
                <w:szCs w:val="20"/>
              </w:rPr>
              <w:lastRenderedPageBreak/>
              <w:t>уведомления Клиента об утрате/порче ключей, порче замка сейфовой ячейки и/или сейфовой ячейки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неустойки уплачивается в день возврата ключа</w:t>
            </w:r>
          </w:p>
        </w:tc>
      </w:tr>
      <w:tr w:rsidR="00E31E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  <w:t>за единицу банковской техники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НДС и уплачивается в момент предоставления услуги</w:t>
            </w:r>
          </w:p>
        </w:tc>
      </w:tr>
    </w:tbl>
    <w:p w:rsidR="00E31E1D" w:rsidRDefault="00962394">
      <w:r>
        <w:br w:type="page" w:clear="all"/>
      </w:r>
    </w:p>
    <w:p w:rsidR="00E31E1D" w:rsidRDefault="00962394">
      <w:pPr>
        <w:pStyle w:val="4"/>
      </w:pPr>
      <w:bookmarkStart w:id="10" w:name="_Toc188456785"/>
      <w:r>
        <w:lastRenderedPageBreak/>
        <w:t xml:space="preserve">10.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инкассации</w:t>
      </w:r>
      <w:bookmarkEnd w:id="10"/>
      <w:proofErr w:type="spellEnd"/>
      <w:r>
        <w:t xml:space="preserve">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Инкассация по договору с АО «</w:t>
            </w:r>
            <w:proofErr w:type="spellStart"/>
            <w:r>
              <w:rPr>
                <w:bCs/>
                <w:sz w:val="20"/>
              </w:rPr>
              <w:t>Россельхозбанк</w:t>
            </w:r>
            <w:proofErr w:type="spellEnd"/>
            <w:r>
              <w:rPr>
                <w:bCs/>
                <w:sz w:val="20"/>
              </w:rPr>
              <w:t>»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10.1.1.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51" w:firstLine="51"/>
              <w:rPr>
                <w:bCs/>
                <w:sz w:val="20"/>
              </w:rPr>
            </w:pPr>
            <w:r>
              <w:rPr>
                <w:bCs/>
                <w:sz w:val="20"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E31E1D" w:rsidRDefault="00962394">
            <w:pPr>
              <w:spacing w:before="40"/>
              <w:ind w:left="176"/>
              <w:rPr>
                <w:bCs/>
                <w:sz w:val="20"/>
              </w:rPr>
            </w:pPr>
            <w:r>
              <w:rPr>
                <w:bCs/>
                <w:sz w:val="20"/>
              </w:rPr>
              <w:t>- с доставкой в подразделение Банка*;</w:t>
            </w:r>
          </w:p>
          <w:p w:rsidR="00E31E1D" w:rsidRDefault="00962394">
            <w:pPr>
              <w:spacing w:before="40"/>
              <w:ind w:left="176"/>
              <w:rPr>
                <w:bCs/>
                <w:sz w:val="20"/>
              </w:rPr>
            </w:pPr>
            <w:r>
              <w:rPr>
                <w:bCs/>
                <w:sz w:val="20"/>
              </w:rPr>
              <w:t>- с доставкой в другую кредитную организацию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  <w:t xml:space="preserve">от суммы </w:t>
            </w:r>
          </w:p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600 000,00** руб. (включительно),</w:t>
            </w:r>
          </w:p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360 руб.;</w:t>
            </w:r>
          </w:p>
          <w:p w:rsidR="00E31E1D" w:rsidRDefault="00962394"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  <w:t xml:space="preserve">с 600 000,01** руб. до 5 000 000,00* руб. (включительно); </w:t>
            </w:r>
          </w:p>
          <w:p w:rsidR="00E31E1D" w:rsidRDefault="00962394">
            <w:pPr>
              <w:spacing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  <w:t>от суммы с 5 000 000,01** руб. и выше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 w:rsidR="00E31E1D" w:rsidRDefault="00962394">
            <w:pPr>
              <w:spacing w:before="40"/>
              <w:jc w:val="both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Комиссия включает НДС.</w:t>
            </w:r>
          </w:p>
          <w:p w:rsidR="00E31E1D" w:rsidRDefault="00E31E1D">
            <w:pPr>
              <w:spacing w:before="40"/>
              <w:ind w:left="-52"/>
              <w:jc w:val="both"/>
              <w:rPr>
                <w:bCs/>
                <w:sz w:val="20"/>
              </w:rPr>
            </w:pP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10.1.2.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rPr>
                <w:bCs/>
                <w:sz w:val="20"/>
              </w:rPr>
            </w:pPr>
            <w:r>
              <w:rPr>
                <w:bCs/>
                <w:sz w:val="20"/>
              </w:rPr>
              <w:t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</w:t>
            </w:r>
            <w:proofErr w:type="spellStart"/>
            <w:r>
              <w:rPr>
                <w:bCs/>
                <w:sz w:val="20"/>
              </w:rPr>
              <w:t>Россельхозбанк</w:t>
            </w:r>
            <w:proofErr w:type="spellEnd"/>
            <w:r>
              <w:rPr>
                <w:bCs/>
                <w:sz w:val="20"/>
              </w:rPr>
              <w:t>», с переводом денежных средств на счет клиента, открытый в другой кредитной организации.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>Не менее 0,2% от суммы,</w:t>
            </w:r>
          </w:p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минимум </w:t>
            </w:r>
          </w:p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>150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2" w:firstLine="52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взимается                от суммы денежной наличности, поступившей по одному сопроводительному документу».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34" w:hanging="34"/>
              <w:rPr>
                <w:bCs/>
                <w:sz w:val="20"/>
              </w:rPr>
            </w:pPr>
            <w:r>
              <w:rPr>
                <w:bCs/>
                <w:sz w:val="20"/>
              </w:rPr>
              <w:t>Доставка денежной наличности Банка России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Не менее 122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руб</w:t>
            </w:r>
            <w:r>
              <w:rPr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взимается за один заезд*** в один объект инкассации****.</w:t>
            </w:r>
          </w:p>
          <w:p w:rsidR="00E31E1D" w:rsidRDefault="00962394">
            <w:pPr>
              <w:spacing w:before="40" w:after="40"/>
              <w:ind w:left="-52" w:firstLine="52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включает НДС.</w:t>
            </w:r>
          </w:p>
        </w:tc>
      </w:tr>
      <w:tr w:rsidR="00E31E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10.3.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-51" w:firstLine="51"/>
              <w:jc w:val="center"/>
              <w:rPr>
                <w:sz w:val="20"/>
              </w:rPr>
            </w:pPr>
            <w:r>
              <w:rPr>
                <w:sz w:val="20"/>
              </w:rPr>
              <w:t>Не менее 122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взимается за один заезд*** в один объект инкассации****.</w:t>
            </w:r>
          </w:p>
          <w:p w:rsidR="00E31E1D" w:rsidRDefault="00962394">
            <w:pPr>
              <w:spacing w:before="40" w:after="4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Комиссия включает НДС.</w:t>
            </w:r>
          </w:p>
        </w:tc>
      </w:tr>
    </w:tbl>
    <w:p w:rsidR="00E31E1D" w:rsidRDefault="00962394">
      <w:pPr>
        <w:jc w:val="both"/>
        <w:rPr>
          <w:bCs/>
          <w:sz w:val="20"/>
        </w:rPr>
      </w:pPr>
      <w:r>
        <w:rPr>
          <w:bCs/>
          <w:sz w:val="20"/>
          <w:u w:val="single"/>
        </w:rPr>
        <w:t>Примечание</w:t>
      </w:r>
      <w:r>
        <w:rPr>
          <w:bCs/>
          <w:sz w:val="20"/>
        </w:rPr>
        <w:t>:</w:t>
      </w:r>
    </w:p>
    <w:p w:rsidR="00E31E1D" w:rsidRDefault="00962394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E31E1D" w:rsidRDefault="00962394">
      <w:pPr>
        <w:jc w:val="both"/>
        <w:rPr>
          <w:sz w:val="20"/>
          <w:szCs w:val="20"/>
        </w:rPr>
      </w:pPr>
      <w:r>
        <w:rPr>
          <w:sz w:val="20"/>
          <w:szCs w:val="20"/>
        </w:rPr>
        <w:t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E31E1D" w:rsidRDefault="00962394">
      <w:pPr>
        <w:tabs>
          <w:tab w:val="left" w:pos="127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>Заезд</w:t>
      </w:r>
      <w:r>
        <w:rPr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E31E1D" w:rsidRDefault="00962394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>Объект инкассации</w:t>
      </w:r>
      <w:r>
        <w:rPr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терминал.».</w:t>
      </w:r>
    </w:p>
    <w:p w:rsidR="00E31E1D" w:rsidRDefault="00E31E1D"/>
    <w:p w:rsidR="00E31E1D" w:rsidRPr="00962394" w:rsidRDefault="00962394">
      <w:pPr>
        <w:pStyle w:val="4"/>
        <w:rPr>
          <w:lang w:val="ru-RU"/>
        </w:rPr>
      </w:pPr>
      <w:bookmarkStart w:id="11" w:name="_Toc188456786"/>
      <w:r w:rsidRPr="00962394">
        <w:rPr>
          <w:lang w:val="ru-RU"/>
        </w:rPr>
        <w:t>11. Операции по покупке-продаже иностранной валюты</w:t>
      </w:r>
      <w:r w:rsidRPr="00962394">
        <w:rPr>
          <w:vertAlign w:val="superscript"/>
          <w:lang w:val="ru-RU"/>
        </w:rPr>
        <w:t>1</w:t>
      </w:r>
      <w:bookmarkEnd w:id="11"/>
    </w:p>
    <w:p w:rsidR="00E31E1D" w:rsidRDefault="00E31E1D">
      <w:pPr>
        <w:rPr>
          <w:sz w:val="20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842"/>
      </w:tblGrid>
      <w:tr w:rsidR="00E31E1D">
        <w:trPr>
          <w:trHeight w:val="227"/>
          <w:tblHeader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исполнения</w:t>
            </w:r>
          </w:p>
        </w:tc>
        <w:tc>
          <w:tcPr>
            <w:tcW w:w="3543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(в % от суммы операции)</w:t>
            </w:r>
          </w:p>
        </w:tc>
      </w:tr>
      <w:tr w:rsidR="00E31E1D">
        <w:trPr>
          <w:trHeight w:val="227"/>
          <w:tblHeader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операции</w:t>
            </w: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Ставка</w:t>
            </w:r>
          </w:p>
        </w:tc>
      </w:tr>
      <w:tr w:rsidR="00E31E1D">
        <w:trPr>
          <w:trHeight w:val="227"/>
        </w:trPr>
        <w:tc>
          <w:tcPr>
            <w:tcW w:w="10348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 Продажа иностранной валюты клиентом за российские рубли*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</w:p>
        </w:tc>
      </w:tr>
      <w:tr w:rsidR="00E31E1D">
        <w:trPr>
          <w:trHeight w:val="227"/>
        </w:trPr>
        <w:tc>
          <w:tcPr>
            <w:tcW w:w="10348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 Покупка иностранной валюты клиентом за российские рубли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заявки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</w:t>
            </w:r>
          </w:p>
        </w:tc>
        <w:tc>
          <w:tcPr>
            <w:tcW w:w="1985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1701" w:type="dxa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4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E31E1D" w:rsidRDefault="00962394">
      <w:pPr>
        <w:rPr>
          <w:i/>
          <w:sz w:val="16"/>
          <w:szCs w:val="16"/>
        </w:rPr>
      </w:pPr>
      <w:r>
        <w:rPr>
          <w:rFonts w:ascii="Symbol" w:eastAsia="Symbol" w:hAnsi="Symbol" w:cs="Symbol"/>
          <w:i/>
          <w:sz w:val="16"/>
          <w:szCs w:val="16"/>
        </w:rPr>
        <w:t></w:t>
      </w:r>
      <w:r>
        <w:rPr>
          <w:i/>
          <w:sz w:val="16"/>
          <w:szCs w:val="16"/>
        </w:rPr>
        <w:t xml:space="preserve"> 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и/или размер расчетной комиссии в течение дня. </w:t>
      </w:r>
    </w:p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3 При совершении Банком операций, указанных в пунктах 11.1.1, 11.1.2, 11.2.1 и 11.2.2, Курс Банка и/или размер расчетной комиссии, действующий(</w:t>
      </w:r>
      <w:proofErr w:type="spellStart"/>
      <w:r>
        <w:rPr>
          <w:i/>
          <w:sz w:val="16"/>
          <w:szCs w:val="16"/>
        </w:rPr>
        <w:t>ие</w:t>
      </w:r>
      <w:proofErr w:type="spellEnd"/>
      <w:r>
        <w:rPr>
          <w:i/>
          <w:sz w:val="16"/>
          <w:szCs w:val="16"/>
        </w:rPr>
        <w:t>) на дату и время совершения операции, сообщаются клиенту после приема Банком к исполнению распоряжения/заявки.</w:t>
      </w:r>
    </w:p>
    <w:p w:rsidR="00E31E1D" w:rsidRDefault="00E31E1D"/>
    <w:p w:rsidR="00E31E1D" w:rsidRDefault="00962394">
      <w:pPr>
        <w:pStyle w:val="4"/>
      </w:pPr>
      <w:bookmarkStart w:id="12" w:name="_Toc188456787"/>
      <w:r>
        <w:t xml:space="preserve">12. </w:t>
      </w:r>
      <w:proofErr w:type="spellStart"/>
      <w:r>
        <w:t>Кредитные</w:t>
      </w:r>
      <w:proofErr w:type="spellEnd"/>
      <w:r>
        <w:t xml:space="preserve"> </w:t>
      </w:r>
      <w:proofErr w:type="spellStart"/>
      <w:r>
        <w:t>операции</w:t>
      </w:r>
      <w:bookmarkEnd w:id="12"/>
      <w:proofErr w:type="spellEnd"/>
    </w:p>
    <w:p w:rsidR="00E31E1D" w:rsidRDefault="00E31E1D">
      <w:pPr>
        <w:rPr>
          <w:sz w:val="20"/>
        </w:rPr>
      </w:pP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E31E1D">
        <w:trPr>
          <w:trHeight w:val="39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12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При увеличении лимита кредитования (лимита овердрафта) комиссия начисляется на сумму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при кредитовании в рамках кредитного продукта «Стань фермером» в соответствии с Положением о кредитовании АО 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при кредитовании в рамках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кредитного продукта 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Агростарт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» в соответствии с Положением о кредитовании АО 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rPr>
          <w:trHeight w:val="2341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на проведение сезонных работ в рамках Порядка предоставления АО 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2"/>
              </w:rPr>
              <w:br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рамках </w:t>
            </w:r>
            <w:r>
              <w:rPr>
                <w:bCs/>
                <w:sz w:val="22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sz w:val="22"/>
              </w:rPr>
              <w:t xml:space="preserve">№ 540-П на период </w:t>
            </w:r>
            <w:r>
              <w:rPr>
                <w:bCs/>
                <w:sz w:val="22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кредитных продуктов «</w:t>
            </w:r>
            <w:proofErr w:type="spellStart"/>
            <w:r>
              <w:rPr>
                <w:bCs/>
                <w:sz w:val="22"/>
              </w:rPr>
              <w:t>АПК_Инвест</w:t>
            </w:r>
            <w:proofErr w:type="spellEnd"/>
            <w:r>
              <w:rPr>
                <w:bCs/>
                <w:sz w:val="22"/>
              </w:rPr>
              <w:t>» и «</w:t>
            </w:r>
            <w:proofErr w:type="spellStart"/>
            <w:r>
              <w:rPr>
                <w:bCs/>
                <w:sz w:val="22"/>
              </w:rPr>
              <w:t>Микро_АПК</w:t>
            </w:r>
            <w:proofErr w:type="spellEnd"/>
            <w:r>
              <w:rPr>
                <w:bCs/>
                <w:sz w:val="22"/>
              </w:rPr>
              <w:t xml:space="preserve">» в соответствии с Положением о кредитовании клиентов </w:t>
            </w:r>
            <w:proofErr w:type="spellStart"/>
            <w:r>
              <w:rPr>
                <w:bCs/>
                <w:sz w:val="22"/>
              </w:rPr>
              <w:t>микробизнеса</w:t>
            </w:r>
            <w:proofErr w:type="spellEnd"/>
            <w:r>
              <w:rPr>
                <w:bCs/>
                <w:sz w:val="22"/>
              </w:rPr>
              <w:t xml:space="preserve"> в АО 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proofErr w:type="spellStart"/>
            <w:r>
              <w:rPr>
                <w:bCs/>
                <w:sz w:val="22"/>
              </w:rPr>
              <w:t>Рефинанс</w:t>
            </w:r>
            <w:proofErr w:type="spellEnd"/>
            <w:r>
              <w:rPr>
                <w:bCs/>
                <w:sz w:val="22"/>
              </w:rPr>
              <w:t xml:space="preserve">», «Оборотный-стандарт </w:t>
            </w:r>
            <w:proofErr w:type="spellStart"/>
            <w:r>
              <w:rPr>
                <w:bCs/>
                <w:sz w:val="22"/>
              </w:rPr>
              <w:t>Рефинанс</w:t>
            </w:r>
            <w:proofErr w:type="spellEnd"/>
            <w:r>
              <w:rPr>
                <w:bCs/>
                <w:sz w:val="22"/>
              </w:rPr>
              <w:t>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на 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рамках Порядка </w:t>
            </w:r>
            <w:r>
              <w:rPr>
                <w:bCs/>
                <w:sz w:val="22"/>
              </w:rPr>
              <w:lastRenderedPageBreak/>
              <w:t xml:space="preserve">кредитования клиентов </w:t>
            </w:r>
            <w:proofErr w:type="spellStart"/>
            <w:r>
              <w:rPr>
                <w:bCs/>
                <w:sz w:val="22"/>
              </w:rPr>
              <w:t>микробизнеса</w:t>
            </w:r>
            <w:proofErr w:type="spellEnd"/>
            <w:r>
              <w:rPr>
                <w:bCs/>
                <w:sz w:val="22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рефинансировании (реструктурировании) за счет средств АО «МСП Банк» кредитов, предоставленных 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взимается 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12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12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276"/>
              </w:tabs>
              <w:spacing w:before="120" w:after="40"/>
              <w:ind w:left="34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при кредитовании в рамках кредитного продукта 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Агростарт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» в соответствии с Положением о кредитовании АО 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</w:t>
            </w:r>
            <w:r>
              <w:rPr>
                <w:bCs/>
                <w:sz w:val="22"/>
              </w:rPr>
              <w:t>при кредитовании на проведение сезонных работ в рамках Порядка предоставления АО 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2"/>
              </w:rPr>
              <w:br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rPr>
          <w:trHeight w:val="596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рамках </w:t>
            </w:r>
            <w:r>
              <w:rPr>
                <w:bCs/>
                <w:sz w:val="22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sz w:val="22"/>
              </w:rPr>
              <w:t xml:space="preserve">№ 540-П на период </w:t>
            </w:r>
            <w:r>
              <w:rPr>
                <w:bCs/>
                <w:sz w:val="22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кредитных продуктов «</w:t>
            </w:r>
            <w:proofErr w:type="spellStart"/>
            <w:r>
              <w:rPr>
                <w:bCs/>
                <w:sz w:val="22"/>
              </w:rPr>
              <w:t>АПК_Инвест</w:t>
            </w:r>
            <w:proofErr w:type="spellEnd"/>
            <w:r>
              <w:rPr>
                <w:bCs/>
                <w:sz w:val="22"/>
              </w:rPr>
              <w:t>» и «</w:t>
            </w:r>
            <w:proofErr w:type="spellStart"/>
            <w:r>
              <w:rPr>
                <w:bCs/>
                <w:sz w:val="22"/>
              </w:rPr>
              <w:t>Микро_АПК</w:t>
            </w:r>
            <w:proofErr w:type="spellEnd"/>
            <w:r>
              <w:rPr>
                <w:bCs/>
                <w:sz w:val="22"/>
              </w:rPr>
              <w:t xml:space="preserve">» в соответствии с Положением о кредитовании клиентов </w:t>
            </w:r>
            <w:proofErr w:type="spellStart"/>
            <w:r>
              <w:rPr>
                <w:bCs/>
                <w:sz w:val="22"/>
              </w:rPr>
              <w:t>микробизнеса</w:t>
            </w:r>
            <w:proofErr w:type="spellEnd"/>
            <w:r>
              <w:rPr>
                <w:bCs/>
                <w:sz w:val="22"/>
              </w:rPr>
              <w:t xml:space="preserve"> в 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proofErr w:type="spellStart"/>
            <w:r>
              <w:rPr>
                <w:bCs/>
                <w:sz w:val="22"/>
              </w:rPr>
              <w:t>Рефинанс</w:t>
            </w:r>
            <w:proofErr w:type="spellEnd"/>
            <w:r>
              <w:rPr>
                <w:bCs/>
                <w:sz w:val="22"/>
              </w:rPr>
              <w:t xml:space="preserve">», «Оборотный-стандарт </w:t>
            </w:r>
            <w:proofErr w:type="spellStart"/>
            <w:r>
              <w:rPr>
                <w:bCs/>
                <w:sz w:val="22"/>
              </w:rPr>
              <w:t>Рефинанс</w:t>
            </w:r>
            <w:proofErr w:type="spellEnd"/>
            <w:r>
              <w:rPr>
                <w:bCs/>
                <w:sz w:val="22"/>
              </w:rPr>
              <w:t>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- при кредитовании в рамках Порядка кредитования клиентов </w:t>
            </w:r>
            <w:proofErr w:type="spellStart"/>
            <w:r>
              <w:rPr>
                <w:sz w:val="22"/>
              </w:rPr>
              <w:t>микробизнеса</w:t>
            </w:r>
            <w:proofErr w:type="spellEnd"/>
            <w:r>
              <w:rPr>
                <w:sz w:val="22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2"/>
              </w:rPr>
              <w:br w:type="textWrapping" w:clear="all"/>
              <w:t>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</w:rPr>
              <w:br w:type="textWrapping" w:clear="all"/>
              <w:t>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 w:rsidTr="00547561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 w:rsidTr="00547561">
        <w:trPr>
          <w:trHeight w:val="5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auto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547561" w:rsidRPr="00547561" w:rsidRDefault="00962394" w:rsidP="00547561">
            <w:pPr>
              <w:tabs>
                <w:tab w:val="left" w:pos="1276"/>
              </w:tabs>
              <w:spacing w:before="120"/>
              <w:ind w:left="34"/>
              <w:jc w:val="both"/>
              <w:rPr>
                <w:sz w:val="22"/>
              </w:rPr>
            </w:pPr>
            <w:r>
              <w:rPr>
                <w:sz w:val="22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sz w:val="22"/>
                <w:vertAlign w:val="superscript"/>
              </w:rPr>
              <w:footnoteReference w:id="1"/>
            </w:r>
            <w:r w:rsidR="00547561">
              <w:rPr>
                <w:sz w:val="22"/>
              </w:rPr>
              <w:t xml:space="preserve"> со дня, следующего за:</w:t>
            </w:r>
          </w:p>
          <w:p w:rsidR="00E31E1D" w:rsidRPr="00547561" w:rsidRDefault="00962394" w:rsidP="00547561">
            <w:pPr>
              <w:pStyle w:val="a3"/>
              <w:numPr>
                <w:ilvl w:val="0"/>
                <w:numId w:val="26"/>
              </w:numPr>
              <w:tabs>
                <w:tab w:val="left" w:pos="1276"/>
              </w:tabs>
              <w:spacing w:before="120"/>
              <w:ind w:left="0" w:firstLine="0"/>
              <w:jc w:val="both"/>
              <w:rPr>
                <w:sz w:val="22"/>
              </w:rPr>
            </w:pPr>
            <w:r w:rsidRPr="00547561">
              <w:rPr>
                <w:sz w:val="22"/>
              </w:rPr>
              <w:t>при отсутствии отлагательных условий выдачи кредитных средств:</w:t>
            </w:r>
          </w:p>
          <w:p w:rsidR="00E31E1D" w:rsidRPr="00547561" w:rsidRDefault="00962394" w:rsidP="00547561">
            <w:pPr>
              <w:pStyle w:val="a3"/>
              <w:numPr>
                <w:ilvl w:val="0"/>
                <w:numId w:val="26"/>
              </w:numPr>
              <w:tabs>
                <w:tab w:val="left" w:pos="34"/>
                <w:tab w:val="left" w:pos="306"/>
                <w:tab w:val="left" w:pos="993"/>
              </w:tabs>
              <w:spacing w:after="200" w:line="276" w:lineRule="auto"/>
              <w:ind w:left="0" w:firstLine="0"/>
              <w:jc w:val="both"/>
              <w:rPr>
                <w:sz w:val="22"/>
              </w:rPr>
            </w:pPr>
            <w:r w:rsidRPr="00547561">
              <w:rPr>
                <w:sz w:val="22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E31E1D" w:rsidRDefault="00962394">
            <w:pPr>
              <w:tabs>
                <w:tab w:val="left" w:pos="306"/>
                <w:tab w:val="left" w:pos="993"/>
              </w:tabs>
              <w:ind w:left="175"/>
              <w:jc w:val="both"/>
              <w:rPr>
                <w:sz w:val="22"/>
              </w:rPr>
            </w:pPr>
            <w:r>
              <w:rPr>
                <w:sz w:val="22"/>
              </w:rPr>
              <w:t>или</w:t>
            </w:r>
          </w:p>
          <w:p w:rsidR="00E31E1D" w:rsidRDefault="00962394">
            <w:pPr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175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</w:p>
          <w:p w:rsidR="00E31E1D" w:rsidRDefault="00962394">
            <w:pPr>
              <w:tabs>
                <w:tab w:val="left" w:pos="306"/>
                <w:tab w:val="left" w:pos="1134"/>
              </w:tabs>
              <w:ind w:left="33"/>
              <w:jc w:val="both"/>
              <w:rPr>
                <w:sz w:val="22"/>
              </w:rPr>
            </w:pPr>
            <w:r>
              <w:rPr>
                <w:sz w:val="22"/>
              </w:rPr>
              <w:t>- при наличии отлагательных условий выдачи кредитных средств:</w:t>
            </w:r>
          </w:p>
          <w:p w:rsidR="00E31E1D" w:rsidRDefault="00962394">
            <w:pPr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200" w:line="276" w:lineRule="auto"/>
              <w:ind w:left="0" w:firstLine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датой выполнения отлагательных условий </w:t>
            </w:r>
            <w:r>
              <w:rPr>
                <w:bCs/>
                <w:sz w:val="22"/>
              </w:rPr>
              <w:t>выдачи кредита/ транша</w:t>
            </w:r>
            <w:r>
              <w:rPr>
                <w:sz w:val="22"/>
              </w:rPr>
              <w:t>.</w:t>
            </w:r>
          </w:p>
          <w:p w:rsidR="00E31E1D" w:rsidRDefault="00962394">
            <w:pPr>
              <w:tabs>
                <w:tab w:val="left" w:pos="1276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Комиссия уплачивается в порядке, предусмотренном договором.</w:t>
            </w:r>
          </w:p>
          <w:p w:rsidR="00E31E1D" w:rsidRDefault="00E31E1D">
            <w:pPr>
              <w:rPr>
                <w:sz w:val="22"/>
              </w:rPr>
            </w:pPr>
          </w:p>
        </w:tc>
      </w:tr>
      <w:tr w:rsidR="00E31E1D" w:rsidTr="00547561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по договору об открытии кредитной линии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auto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 w:rsidTr="00547561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auto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 w:rsidTr="00547561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при кредитовании в рамках Порядка кредитования клиентов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микробизнеса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по кредитному продукту «Бизнес-карта с лимитом кредитования» в </w:t>
            </w:r>
            <w:r>
              <w:rPr>
                <w:rFonts w:eastAsia="Times New Roman"/>
                <w:bCs/>
                <w:sz w:val="22"/>
                <w:lang w:eastAsia="ru-RU"/>
              </w:rPr>
              <w:br w:type="textWrapping" w:clear="all"/>
              <w:t>АО «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auto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 w:rsidTr="00547561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auto"/>
            </w:tcBorders>
          </w:tcPr>
          <w:p w:rsidR="00E31E1D" w:rsidRDefault="00962394">
            <w:pPr>
              <w:spacing w:before="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 w:rsidTr="00547561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auto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 w:rsidTr="00547561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АО </w:t>
            </w:r>
            <w:r>
              <w:rPr>
                <w:bCs/>
                <w:sz w:val="22"/>
              </w:rPr>
              <w:lastRenderedPageBreak/>
              <w:t>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2"/>
              </w:rPr>
              <w:br w:type="textWrapping" w:clear="all"/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auto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 w:rsidTr="00547561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auto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 w:rsidTr="00547561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по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договору об открытии кредитной линии, </w:t>
            </w:r>
            <w:r>
              <w:rPr>
                <w:bCs/>
                <w:sz w:val="22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bCs/>
                <w:sz w:val="22"/>
                <w:vertAlign w:val="superscript"/>
              </w:rPr>
              <w:footnoteReference w:id="2"/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auto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E31E1D" w:rsidRDefault="00E31E1D">
            <w:pPr>
              <w:rPr>
                <w:sz w:val="22"/>
              </w:rPr>
            </w:pPr>
          </w:p>
        </w:tc>
      </w:tr>
      <w:tr w:rsidR="00E31E1D" w:rsidTr="00547561">
        <w:trPr>
          <w:trHeight w:val="293"/>
        </w:trPr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</w:rPr>
              <w:t xml:space="preserve">-при кредитовании по </w:t>
            </w:r>
            <w:r>
              <w:rPr>
                <w:rFonts w:eastAsia="Times New Roman"/>
                <w:bCs/>
                <w:lang w:eastAsia="ru-RU"/>
              </w:rPr>
              <w:t xml:space="preserve">договору об </w:t>
            </w:r>
            <w:r>
              <w:rPr>
                <w:bCs/>
              </w:rPr>
              <w:t xml:space="preserve">открытии кредитной линии,  заключенному </w:t>
            </w:r>
            <w:r>
              <w:t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auto"/>
            </w:tcBorders>
          </w:tcPr>
          <w:p w:rsidR="00E31E1D" w:rsidRDefault="00962394">
            <w:pPr>
              <w:tabs>
                <w:tab w:val="left" w:pos="709"/>
              </w:tabs>
              <w:spacing w:before="120"/>
              <w:jc w:val="center"/>
            </w:pPr>
            <w:r>
              <w:t xml:space="preserve">Не более </w:t>
            </w:r>
          </w:p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t>1% годовых</w:t>
            </w:r>
          </w:p>
        </w:tc>
        <w:tc>
          <w:tcPr>
            <w:tcW w:w="297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1D" w:rsidRDefault="00E31E1D"/>
        </w:tc>
      </w:tr>
      <w:tr w:rsidR="00E31E1D" w:rsidTr="0054756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Изменение срока(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ов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 изменении: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1) окончательного срока возврата кредита (основного долга)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1%;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2) промежуточного (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ых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) срока(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ов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) возврата кредита: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>до 5 календарных дней (включительно) – не менее</w:t>
            </w:r>
            <w:r>
              <w:rPr>
                <w:rFonts w:eastAsia="Times New Roman"/>
                <w:i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0,15%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от 6 до 30 календарных дней (включительно)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0,35%;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от 31 до 60 календарных дней (включительно)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0,7%;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свыше 60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календарных дней – не менее</w:t>
            </w:r>
            <w:r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 xml:space="preserve">1%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2"/>
              </w:rPr>
              <w:br w:type="textWrapping" w:clear="all"/>
              <w:t xml:space="preserve">№ 540-П </w:t>
            </w:r>
            <w:r>
              <w:rPr>
                <w:bCs/>
                <w:sz w:val="22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</w:t>
            </w:r>
            <w:r>
              <w:rPr>
                <w:rFonts w:eastAsia="Times New Roman"/>
                <w:bCs/>
                <w:sz w:val="22"/>
                <w:lang w:val="en-US" w:eastAsia="ru-RU"/>
              </w:rPr>
              <w:t>5</w:t>
            </w:r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E31E1D" w:rsidRDefault="00E31E1D">
            <w:pPr>
              <w:spacing w:before="120" w:after="4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 сумме, на которую начисляется комиссия: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 1 000 000,00 руб.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– 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2"/>
                <w:lang w:eastAsia="ru-RU"/>
              </w:rPr>
              <w:t>1%</w:t>
            </w:r>
            <w:r>
              <w:rPr>
                <w:rFonts w:eastAsia="Times New Roman"/>
                <w:sz w:val="22"/>
                <w:lang w:eastAsia="ru-RU"/>
              </w:rPr>
              <w:t>;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– 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0,8%;</w:t>
            </w:r>
          </w:p>
          <w:p w:rsidR="00E31E1D" w:rsidRDefault="00962394">
            <w:pPr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– 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0,5%;</w:t>
            </w:r>
          </w:p>
          <w:p w:rsidR="00E31E1D" w:rsidRDefault="00962394">
            <w:pPr>
              <w:spacing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</w:rPr>
              <w:t xml:space="preserve">свыше 100 000 000,01 руб. </w:t>
            </w:r>
            <w:r>
              <w:rPr>
                <w:rFonts w:eastAsia="Times New Roman"/>
                <w:bCs/>
                <w:sz w:val="22"/>
              </w:rPr>
              <w:t>– не менее</w:t>
            </w:r>
            <w:r>
              <w:rPr>
                <w:rFonts w:eastAsia="Times New Roman"/>
                <w:bCs/>
                <w:i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Комиссия уплачивается единовременно в день заключения дополнительного(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ых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) соглашения(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ий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) об изменении условий действующего кредитного договора (договора об открытии кредитной линии)</w:t>
            </w:r>
          </w:p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>Положения о предоставлении 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2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2"/>
              </w:rPr>
              <w:br w:type="textWrapping" w:clear="all"/>
            </w:r>
            <w:r>
              <w:rPr>
                <w:sz w:val="22"/>
              </w:rPr>
              <w:t xml:space="preserve">№ 540-П </w:t>
            </w:r>
            <w:r>
              <w:rPr>
                <w:bCs/>
                <w:sz w:val="22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E31E1D" w:rsidRDefault="00E31E1D">
            <w:pPr>
              <w:spacing w:before="12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-108" w:right="-108"/>
              <w:jc w:val="center"/>
              <w:rPr>
                <w:spacing w:val="-20"/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По кредитным сделкам со сроком(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ами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), оставшимся(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ися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) до погашения в соответствии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eastAsia="Times New Roman"/>
                <w:sz w:val="22"/>
                <w:lang w:eastAsia="ru-RU"/>
              </w:rPr>
              <w:br w:type="textWrapping" w:clear="all"/>
              <w:t>(при отсутствии графика погашения (возврата) кредита (основного долга</w:t>
            </w:r>
            <w:r>
              <w:rPr>
                <w:rFonts w:eastAsia="Times New Roman"/>
                <w:spacing w:val="-20"/>
                <w:sz w:val="22"/>
                <w:lang w:eastAsia="ru-RU"/>
              </w:rPr>
              <w:t>)):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</w:t>
            </w: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комиссия – не взимается;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до 180</w:t>
            </w:r>
            <w:r>
              <w:rPr>
                <w:rFonts w:eastAsia="Times New Roman"/>
                <w:sz w:val="22"/>
                <w:lang w:eastAsia="ru-RU"/>
              </w:rPr>
              <w:t xml:space="preserve"> календарных дней (включительно) – </w:t>
            </w: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1,0%;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3,5%;</w:t>
            </w:r>
          </w:p>
          <w:p w:rsidR="00E31E1D" w:rsidRDefault="00962394">
            <w:pPr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- свыше 365 календарных дней – </w:t>
            </w:r>
          </w:p>
          <w:p w:rsidR="00E31E1D" w:rsidRDefault="00962394">
            <w:pPr>
              <w:ind w:left="74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не менее</w:t>
            </w:r>
            <w:r>
              <w:rPr>
                <w:rFonts w:eastAsia="Times New Roman"/>
                <w:bCs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E31E1D" w:rsidRDefault="00962394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- при кредитовании с использованием связанного финансирования</w:t>
            </w:r>
          </w:p>
          <w:p w:rsidR="00E31E1D" w:rsidRDefault="00E31E1D">
            <w:pPr>
              <w:spacing w:before="40" w:after="40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120" w:after="12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</w:p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sz w:val="22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- при </w:t>
            </w:r>
            <w:r>
              <w:rPr>
                <w:sz w:val="22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</w:rPr>
              <w:br w:type="textWrapping" w:clear="all"/>
              <w:t>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 в зависимости от срока, оставшегося до погашения</w:t>
            </w:r>
            <w:r>
              <w:rPr>
                <w:sz w:val="22"/>
                <w:vertAlign w:val="superscript"/>
              </w:rPr>
              <w:footnoteReference w:id="3"/>
            </w:r>
            <w:r>
              <w:rPr>
                <w:sz w:val="22"/>
                <w:vertAlign w:val="superscript"/>
              </w:rPr>
              <w:t>,</w:t>
            </w:r>
            <w:r>
              <w:rPr>
                <w:sz w:val="22"/>
                <w:vertAlign w:val="superscript"/>
              </w:rPr>
              <w:footnoteReference w:id="4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2"/>
              </w:rPr>
              <w:br w:type="textWrapping" w:clear="all"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2"/>
              </w:rPr>
              <w:br w:type="textWrapping" w:clear="all"/>
              <w:t>при установлении срока транша до 90 календарных дней (включительно) комиссия не взимается.</w:t>
            </w:r>
          </w:p>
          <w:p w:rsidR="00E31E1D" w:rsidRDefault="00962394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lastRenderedPageBreak/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highlight w:val="yellow"/>
                <w:lang w:eastAsia="ru-RU"/>
              </w:rPr>
            </w:pPr>
          </w:p>
          <w:p w:rsidR="00E31E1D" w:rsidRDefault="00E31E1D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форме 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при кредитовании с использованием </w:t>
            </w:r>
            <w:r>
              <w:rPr>
                <w:bCs/>
                <w:sz w:val="22"/>
              </w:rPr>
              <w:lastRenderedPageBreak/>
              <w:t>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Не взимается, </w:t>
            </w:r>
            <w:r>
              <w:rPr>
                <w:sz w:val="22"/>
              </w:rPr>
              <w:br w:type="textWrapping" w:clear="all"/>
            </w:r>
            <w:r>
              <w:rPr>
                <w:sz w:val="22"/>
              </w:rPr>
              <w:lastRenderedPageBreak/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Порядка предоставления 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2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tabs>
                <w:tab w:val="left" w:pos="0"/>
              </w:tabs>
              <w:spacing w:before="40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кредитного продукта «</w:t>
            </w:r>
            <w:proofErr w:type="spellStart"/>
            <w:r>
              <w:rPr>
                <w:bCs/>
                <w:sz w:val="22"/>
              </w:rPr>
              <w:t>Микро_АПК</w:t>
            </w:r>
            <w:proofErr w:type="spellEnd"/>
            <w:r>
              <w:rPr>
                <w:bCs/>
                <w:sz w:val="22"/>
              </w:rPr>
              <w:t xml:space="preserve">» в соответствии с Положением о кредитовании клиентов </w:t>
            </w:r>
            <w:proofErr w:type="spellStart"/>
            <w:r>
              <w:rPr>
                <w:bCs/>
                <w:sz w:val="22"/>
              </w:rPr>
              <w:t>микробизнеса</w:t>
            </w:r>
            <w:proofErr w:type="spellEnd"/>
            <w:r>
              <w:rPr>
                <w:bCs/>
                <w:sz w:val="22"/>
              </w:rPr>
              <w:t xml:space="preserve"> в АО 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при кредитовании в соответствии с Порядком рефинансирования </w:t>
            </w:r>
            <w:r>
              <w:rPr>
                <w:sz w:val="22"/>
              </w:rPr>
              <w:br w:type="textWrapping" w:clear="all"/>
              <w:t>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proofErr w:type="spellStart"/>
            <w:r>
              <w:rPr>
                <w:sz w:val="22"/>
              </w:rPr>
              <w:t>Рефинанс</w:t>
            </w:r>
            <w:proofErr w:type="spellEnd"/>
            <w:r>
              <w:rPr>
                <w:sz w:val="22"/>
              </w:rPr>
              <w:t>».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rPr>
                <w:rFonts w:eastAsia="Times New Roman"/>
                <w:bCs/>
                <w:sz w:val="22"/>
                <w:lang w:eastAsia="ru-RU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при кредитовании в рамках Порядка кредитования клиентов </w:t>
            </w:r>
            <w:proofErr w:type="spellStart"/>
            <w:r>
              <w:rPr>
                <w:rFonts w:eastAsia="Times New Roman"/>
                <w:sz w:val="22"/>
              </w:rPr>
              <w:t>микробизнеса</w:t>
            </w:r>
            <w:proofErr w:type="spellEnd"/>
            <w:r>
              <w:rPr>
                <w:rFonts w:eastAsia="Times New Roman"/>
                <w:sz w:val="22"/>
              </w:rPr>
              <w:t xml:space="preserve"> по кредитному продукту «Бизнес-карта с лимитом кредитования» в </w:t>
            </w:r>
            <w:r>
              <w:rPr>
                <w:rFonts w:eastAsia="Times New Roman"/>
                <w:sz w:val="22"/>
              </w:rPr>
              <w:br w:type="textWrapping" w:clear="all"/>
              <w:t>АО «</w:t>
            </w:r>
            <w:proofErr w:type="spellStart"/>
            <w:r>
              <w:rPr>
                <w:rFonts w:eastAsia="Times New Roman"/>
                <w:sz w:val="22"/>
              </w:rPr>
              <w:t>Россельхозбанк</w:t>
            </w:r>
            <w:proofErr w:type="spellEnd"/>
            <w:r>
              <w:rPr>
                <w:rFonts w:eastAsia="Times New Roman"/>
                <w:sz w:val="22"/>
              </w:rPr>
              <w:t>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4"/>
              <w:jc w:val="both"/>
              <w:rPr>
                <w:bCs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>
              <w:rPr>
                <w:bCs/>
                <w:sz w:val="22"/>
              </w:rPr>
              <w:t>при кредитовании в рамках Порядка кредитования АО</w:t>
            </w:r>
            <w:r>
              <w:rPr>
                <w:sz w:val="22"/>
              </w:rPr>
              <w:t> </w:t>
            </w:r>
            <w:r>
              <w:rPr>
                <w:bCs/>
                <w:sz w:val="22"/>
              </w:rPr>
              <w:t>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bCs/>
                <w:sz w:val="22"/>
              </w:rPr>
              <w:t xml:space="preserve">- при </w:t>
            </w:r>
            <w:r>
              <w:rPr>
                <w:sz w:val="22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</w:rPr>
              <w:br w:type="textWrapping" w:clear="all"/>
              <w:t>АО «</w:t>
            </w:r>
            <w:proofErr w:type="spellStart"/>
            <w:r>
              <w:rPr>
                <w:sz w:val="22"/>
              </w:rPr>
              <w:t>Россельхозбанк</w:t>
            </w:r>
            <w:proofErr w:type="spellEnd"/>
            <w:r>
              <w:rPr>
                <w:sz w:val="22"/>
              </w:rPr>
              <w:t>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line="276" w:lineRule="auto"/>
              <w:rPr>
                <w:bCs/>
                <w:sz w:val="22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2"/>
              </w:rPr>
              <w:t xml:space="preserve"> настоящих Тарифов </w:t>
            </w:r>
            <w:r>
              <w:rPr>
                <w:bCs/>
                <w:sz w:val="22"/>
              </w:rPr>
              <w:t xml:space="preserve">на </w:t>
            </w:r>
            <w:r>
              <w:rPr>
                <w:bCs/>
                <w:sz w:val="22"/>
              </w:rPr>
              <w:lastRenderedPageBreak/>
              <w:t>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взимается</w:t>
            </w:r>
          </w:p>
          <w:p w:rsidR="00E31E1D" w:rsidRDefault="00E31E1D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rPr>
                <w:bCs/>
                <w:sz w:val="22"/>
              </w:rPr>
            </w:pPr>
          </w:p>
        </w:tc>
      </w:tr>
      <w:tr w:rsidR="00E31E1D">
        <w:trPr>
          <w:trHeight w:val="491"/>
        </w:trPr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after="200" w:line="276" w:lineRule="auto"/>
              <w:jc w:val="right"/>
              <w:rPr>
                <w:bCs/>
                <w:sz w:val="22"/>
              </w:rPr>
            </w:pPr>
          </w:p>
        </w:tc>
        <w:tc>
          <w:tcPr>
            <w:tcW w:w="396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-при кредитовании в 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9"/>
              </w:tabs>
              <w:spacing w:before="120"/>
              <w:jc w:val="center"/>
            </w:pPr>
            <w:r>
              <w:t>Не более</w:t>
            </w:r>
          </w:p>
          <w:p w:rsidR="00E31E1D" w:rsidRDefault="00962394">
            <w:pPr>
              <w:tabs>
                <w:tab w:val="left" w:pos="709"/>
              </w:tabs>
              <w:spacing w:after="120"/>
              <w:jc w:val="center"/>
            </w:pPr>
            <w:r>
              <w:t>1,5% годовых</w:t>
            </w:r>
          </w:p>
          <w:p w:rsidR="00E31E1D" w:rsidRDefault="00E31E1D">
            <w:pPr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200"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Комиссия исчисляется от досрочно возвращаемой суммы кредита или его части на </w:t>
            </w:r>
            <w:r>
              <w:rPr>
                <w:rFonts w:eastAsia="Times New Roman"/>
                <w:bCs/>
                <w:sz w:val="22"/>
              </w:rPr>
              <w:t>срок от даты досрочного погашения до плановой даты погашения</w:t>
            </w:r>
            <w:r>
              <w:rPr>
                <w:bCs/>
                <w:sz w:val="22"/>
              </w:rPr>
              <w:t xml:space="preserve"> и уплачивается в дату досрочного возврата кредита либо его части.</w:t>
            </w:r>
          </w:p>
        </w:tc>
      </w:tr>
      <w:tr w:rsidR="00E31E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12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2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0,2% от суммы, </w:t>
            </w:r>
          </w:p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минимум - 30 000 руб.,</w:t>
            </w:r>
          </w:p>
          <w:p w:rsidR="00E31E1D" w:rsidRDefault="00962394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максимум - 150 000 руб.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/>
              <w:jc w:val="both"/>
              <w:rPr>
                <w:sz w:val="22"/>
              </w:rPr>
            </w:pPr>
            <w:r>
              <w:rPr>
                <w:sz w:val="22"/>
              </w:rPr>
              <w:t>Услуга облагается НДС, сумма которого взимается дополнительно.</w:t>
            </w:r>
          </w:p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E31E1D" w:rsidRDefault="00962394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</w:p>
          <w:p w:rsidR="00E31E1D" w:rsidRDefault="00962394">
            <w:pPr>
              <w:spacing w:after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bCs/>
                <w:sz w:val="22"/>
              </w:rPr>
              <w:t>Комиссия уплачивается единовременно в день заключения соответствующего(их) дополнительного(</w:t>
            </w:r>
            <w:proofErr w:type="spellStart"/>
            <w:r>
              <w:rPr>
                <w:bCs/>
                <w:sz w:val="22"/>
              </w:rPr>
              <w:t>ых</w:t>
            </w:r>
            <w:proofErr w:type="spellEnd"/>
            <w:r>
              <w:rPr>
                <w:bCs/>
                <w:sz w:val="22"/>
              </w:rPr>
              <w:t>) соглашения(</w:t>
            </w:r>
            <w:proofErr w:type="spellStart"/>
            <w:r>
              <w:rPr>
                <w:bCs/>
                <w:sz w:val="22"/>
              </w:rPr>
              <w:t>ий</w:t>
            </w:r>
            <w:proofErr w:type="spellEnd"/>
            <w:r>
              <w:rPr>
                <w:bCs/>
                <w:sz w:val="22"/>
              </w:rPr>
              <w:t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Положения о предоставлении </w:t>
            </w:r>
            <w:r>
              <w:rPr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bCs/>
                <w:sz w:val="22"/>
              </w:rPr>
              <w:t>Россельхозбанк</w:t>
            </w:r>
            <w:proofErr w:type="spellEnd"/>
            <w:r>
              <w:rPr>
                <w:bCs/>
                <w:sz w:val="22"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  <w:p w:rsidR="00E31E1D" w:rsidRDefault="00E31E1D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/>
              <w:jc w:val="both"/>
              <w:rPr>
                <w:sz w:val="20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при кредитовании в </w:t>
            </w:r>
            <w:r>
              <w:rPr>
                <w:sz w:val="22"/>
              </w:rPr>
              <w:t xml:space="preserve">соответствии с Положением о предоставлении кредитов в </w:t>
            </w:r>
            <w:r>
              <w:rPr>
                <w:rFonts w:eastAsia="Times New Roman"/>
                <w:sz w:val="22"/>
              </w:rPr>
              <w:t xml:space="preserve">рамках </w:t>
            </w:r>
            <w:r>
              <w:rPr>
                <w:bCs/>
                <w:sz w:val="22"/>
              </w:rPr>
              <w:t>реализации Программы стимулирования кредитования субъектов</w:t>
            </w:r>
            <w:r>
              <w:rPr>
                <w:rFonts w:eastAsia="Times New Roman"/>
                <w:sz w:val="22"/>
              </w:rPr>
              <w:t xml:space="preserve"> малого и среднего предпринимательства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№ 540-П </w:t>
            </w:r>
            <w:r>
              <w:rPr>
                <w:rFonts w:eastAsia="Times New Roman"/>
                <w:sz w:val="22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/>
              <w:jc w:val="both"/>
              <w:rPr>
                <w:sz w:val="20"/>
              </w:rPr>
            </w:pPr>
          </w:p>
        </w:tc>
      </w:tr>
      <w:tr w:rsidR="00E31E1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</w:tbl>
    <w:p w:rsidR="00E31E1D" w:rsidRDefault="00E31E1D">
      <w:pPr>
        <w:ind w:left="284"/>
        <w:jc w:val="both"/>
        <w:rPr>
          <w:rFonts w:eastAsia="Times New Roman"/>
          <w:bCs/>
          <w:sz w:val="20"/>
          <w:szCs w:val="20"/>
          <w:lang w:eastAsia="ru-RU"/>
        </w:rPr>
      </w:pPr>
    </w:p>
    <w:p w:rsidR="00E31E1D" w:rsidRDefault="00962394">
      <w:pPr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В настоящем разделе Тарифов Банка используется следующий термин:</w:t>
      </w:r>
    </w:p>
    <w:p w:rsidR="00E31E1D" w:rsidRDefault="00962394">
      <w:pPr>
        <w:tabs>
          <w:tab w:val="left" w:pos="1134"/>
        </w:tabs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bCs/>
          <w:sz w:val="20"/>
          <w:szCs w:val="20"/>
          <w:u w:val="single"/>
        </w:rPr>
        <w:t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E31E1D" w:rsidRDefault="00962394">
      <w:pPr>
        <w:spacing w:before="120"/>
        <w:jc w:val="both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u w:val="single"/>
          <w:lang w:eastAsia="ru-RU"/>
        </w:rPr>
        <w:t>Примечание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: 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1.</w:t>
      </w:r>
      <w:r>
        <w:rPr>
          <w:rFonts w:eastAsia="Times New Roman"/>
          <w:sz w:val="20"/>
          <w:szCs w:val="20"/>
          <w:lang w:eastAsia="ru-RU"/>
        </w:rPr>
        <w:tab/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2.</w:t>
      </w:r>
      <w:r>
        <w:rPr>
          <w:rFonts w:eastAsia="Times New Roman"/>
          <w:bCs/>
          <w:iCs/>
          <w:sz w:val="20"/>
          <w:szCs w:val="20"/>
          <w:lang w:eastAsia="ru-RU"/>
        </w:rPr>
        <w:tab/>
        <w:t>Установление размера(</w:t>
      </w:r>
      <w:proofErr w:type="spellStart"/>
      <w:r>
        <w:rPr>
          <w:rFonts w:eastAsia="Times New Roman"/>
          <w:bCs/>
          <w:iCs/>
          <w:sz w:val="20"/>
          <w:szCs w:val="20"/>
          <w:lang w:eastAsia="ru-RU"/>
        </w:rPr>
        <w:t>ов</w:t>
      </w:r>
      <w:proofErr w:type="spellEnd"/>
      <w:r>
        <w:rPr>
          <w:rFonts w:eastAsia="Times New Roman"/>
          <w:bCs/>
          <w:iCs/>
          <w:sz w:val="20"/>
          <w:szCs w:val="20"/>
          <w:lang w:eastAsia="ru-RU"/>
        </w:rPr>
        <w:t>) комиссии(</w:t>
      </w:r>
      <w:proofErr w:type="spellStart"/>
      <w:r>
        <w:rPr>
          <w:rFonts w:eastAsia="Times New Roman"/>
          <w:bCs/>
          <w:iCs/>
          <w:sz w:val="20"/>
          <w:szCs w:val="20"/>
          <w:lang w:eastAsia="ru-RU"/>
        </w:rPr>
        <w:t>ий</w:t>
      </w:r>
      <w:proofErr w:type="spellEnd"/>
      <w:r>
        <w:rPr>
          <w:rFonts w:eastAsia="Times New Roman"/>
          <w:bCs/>
          <w:iCs/>
          <w:sz w:val="20"/>
          <w:szCs w:val="20"/>
          <w:lang w:eastAsia="ru-RU"/>
        </w:rPr>
        <w:t xml:space="preserve">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</w:t>
      </w:r>
      <w:r>
        <w:rPr>
          <w:rFonts w:eastAsia="Times New Roman"/>
          <w:bCs/>
          <w:iCs/>
          <w:sz w:val="20"/>
          <w:szCs w:val="20"/>
          <w:lang w:eastAsia="ru-RU"/>
        </w:rPr>
        <w:lastRenderedPageBreak/>
        <w:t>органа головного офиса Банка (Комитета по управлению активами и пассивами АО «</w:t>
      </w:r>
      <w:proofErr w:type="spellStart"/>
      <w:r>
        <w:rPr>
          <w:rFonts w:eastAsia="Times New Roman"/>
          <w:bCs/>
          <w:iCs/>
          <w:sz w:val="20"/>
          <w:szCs w:val="20"/>
          <w:lang w:eastAsia="ru-RU"/>
        </w:rPr>
        <w:t>Россельхозбанк</w:t>
      </w:r>
      <w:proofErr w:type="spellEnd"/>
      <w:r>
        <w:rPr>
          <w:rFonts w:eastAsia="Times New Roman"/>
          <w:bCs/>
          <w:iCs/>
          <w:sz w:val="20"/>
          <w:szCs w:val="20"/>
          <w:lang w:eastAsia="ru-RU"/>
        </w:rPr>
        <w:t>» либо Кредитного комитета АО «</w:t>
      </w:r>
      <w:proofErr w:type="spellStart"/>
      <w:r>
        <w:rPr>
          <w:rFonts w:eastAsia="Times New Roman"/>
          <w:bCs/>
          <w:iCs/>
          <w:sz w:val="20"/>
          <w:szCs w:val="20"/>
          <w:lang w:eastAsia="ru-RU"/>
        </w:rPr>
        <w:t>Россельхозбанк</w:t>
      </w:r>
      <w:proofErr w:type="spellEnd"/>
      <w:r>
        <w:rPr>
          <w:rFonts w:eastAsia="Times New Roman"/>
          <w:bCs/>
          <w:iCs/>
          <w:sz w:val="20"/>
          <w:szCs w:val="20"/>
          <w:lang w:eastAsia="ru-RU"/>
        </w:rPr>
        <w:t>», либо Правления АО «</w:t>
      </w:r>
      <w:proofErr w:type="spellStart"/>
      <w:r>
        <w:rPr>
          <w:rFonts w:eastAsia="Times New Roman"/>
          <w:bCs/>
          <w:iCs/>
          <w:sz w:val="20"/>
          <w:szCs w:val="20"/>
          <w:lang w:eastAsia="ru-RU"/>
        </w:rPr>
        <w:t>Россельхозбанк</w:t>
      </w:r>
      <w:proofErr w:type="spellEnd"/>
      <w:r>
        <w:rPr>
          <w:rFonts w:eastAsia="Times New Roman"/>
          <w:bCs/>
          <w:iCs/>
          <w:sz w:val="20"/>
          <w:szCs w:val="20"/>
          <w:lang w:eastAsia="ru-RU"/>
        </w:rPr>
        <w:t>») и оформляется отдельным соглашением между Банком и Клиентом.</w:t>
      </w:r>
    </w:p>
    <w:p w:rsidR="00E31E1D" w:rsidRDefault="00E31E1D">
      <w:pPr>
        <w:tabs>
          <w:tab w:val="left" w:pos="284"/>
          <w:tab w:val="left" w:pos="1134"/>
        </w:tabs>
        <w:jc w:val="both"/>
        <w:rPr>
          <w:sz w:val="20"/>
        </w:rPr>
      </w:pP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Льготные программы, комиссии по которым не взимаются в соответствии с Перечнями 1-2: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от 05.12.2019 № 1598) (далее – ППРФ от 05.12.2019 № 1598);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(утв. постановлением Правительства Российской Федерации от 29.12.2016 № 1528) (далее – ППРФ от 29.12.2016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№ 1528);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постановлением Правительства Российской Федерации от 26.04.2019 № 512) (далее – ППРФ от 26.04.2019 № 512);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постановлением Правительства Российской Федерации от 24.12.2019 № 1804) (далее – ППРФ от 24.12.2019 № 1804);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постановлением Правительства Российской Федерации от 30.12.2018 № 1764) (далее – ППРФ от 30.12.2018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№ 1764); 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1570.)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№258-Р)»,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</w:t>
      </w:r>
      <w:r>
        <w:rPr>
          <w:sz w:val="20"/>
        </w:rPr>
        <w:lastRenderedPageBreak/>
        <w:t>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 358-Р)», принятого в соответствии с ППРФ от 25.10.2023 № 1780;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sz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 (далее – Решение №1201-Р)», принятого в соответствии с ППРФ от 25.10.2023 № 1780.</w:t>
      </w:r>
    </w:p>
    <w:p w:rsidR="00E31E1D" w:rsidRDefault="00962394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1780.</w:t>
      </w:r>
    </w:p>
    <w:p w:rsidR="00E31E1D" w:rsidRDefault="00962394">
      <w:pPr>
        <w:jc w:val="both"/>
        <w:outlineLvl w:val="5"/>
        <w:rPr>
          <w:szCs w:val="24"/>
        </w:rPr>
      </w:pPr>
      <w:r>
        <w:rPr>
          <w:sz w:val="20"/>
          <w:szCs w:val="20"/>
        </w:rPr>
        <w:t>-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</w:p>
    <w:p w:rsidR="00E31E1D" w:rsidRPr="00CE3E6C" w:rsidRDefault="00962394">
      <w:pPr>
        <w:jc w:val="both"/>
        <w:rPr>
          <w:sz w:val="20"/>
          <w:szCs w:val="20"/>
        </w:rPr>
      </w:pPr>
      <w:r>
        <w:rPr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№ 1780.</w:t>
      </w:r>
    </w:p>
    <w:p w:rsidR="00CE3E6C" w:rsidRPr="00CE3E6C" w:rsidRDefault="00CE3E6C">
      <w:pPr>
        <w:jc w:val="both"/>
        <w:rPr>
          <w:sz w:val="20"/>
          <w:szCs w:val="20"/>
        </w:rPr>
      </w:pPr>
      <w:r w:rsidRPr="00CE3E6C">
        <w:rPr>
          <w:sz w:val="20"/>
          <w:szCs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sz w:val="20"/>
          <w:szCs w:val="20"/>
        </w:rPr>
        <w:t>.</w:t>
      </w:r>
    </w:p>
    <w:p w:rsidR="00E31E1D" w:rsidRDefault="00E31E1D">
      <w:pPr>
        <w:tabs>
          <w:tab w:val="left" w:pos="284"/>
          <w:tab w:val="left" w:pos="1134"/>
        </w:tabs>
        <w:jc w:val="both"/>
        <w:rPr>
          <w:sz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 w:rsidR="00E31E1D">
        <w:tc>
          <w:tcPr>
            <w:tcW w:w="675" w:type="dxa"/>
            <w:vMerge w:val="restart"/>
            <w:vAlign w:val="center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«№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br/>
              <w:t>п/п</w:t>
            </w:r>
          </w:p>
        </w:tc>
        <w:tc>
          <w:tcPr>
            <w:tcW w:w="8647" w:type="dxa"/>
            <w:gridSpan w:val="2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Перечень льготных программ</w:t>
            </w:r>
          </w:p>
        </w:tc>
      </w:tr>
      <w:tr w:rsidR="00E31E1D">
        <w:tc>
          <w:tcPr>
            <w:tcW w:w="675" w:type="dxa"/>
            <w:vMerge/>
          </w:tcPr>
          <w:p w:rsidR="00E31E1D" w:rsidRDefault="00E31E1D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Перечень 2</w:t>
            </w:r>
          </w:p>
        </w:tc>
      </w:tr>
      <w:tr w:rsidR="00E31E1D">
        <w:tc>
          <w:tcPr>
            <w:tcW w:w="675" w:type="dxa"/>
            <w:vMerge/>
          </w:tcPr>
          <w:p w:rsidR="00E31E1D" w:rsidRDefault="00E31E1D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47" w:type="dxa"/>
            <w:gridSpan w:val="2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Пункты раздела 12 «Кредитные операции»</w:t>
            </w:r>
          </w:p>
        </w:tc>
      </w:tr>
      <w:tr w:rsidR="00E31E1D">
        <w:tc>
          <w:tcPr>
            <w:tcW w:w="675" w:type="dxa"/>
            <w:vMerge/>
          </w:tcPr>
          <w:p w:rsidR="00E31E1D" w:rsidRDefault="00E31E1D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jc w:val="center"/>
              <w:outlineLvl w:val="5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E31E1D" w:rsidRDefault="00962394">
            <w:pPr>
              <w:keepNext/>
              <w:spacing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E31E1D" w:rsidRDefault="00962394">
            <w:pPr>
              <w:keepNext/>
              <w:spacing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394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394" w:type="dxa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394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- ППРФ от 09.02.2021 № 141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394" w:type="dxa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394" w:type="dxa"/>
          </w:tcPr>
          <w:p w:rsidR="00E31E1D" w:rsidRDefault="00E31E1D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- ППРФ от 06.092022 № 1570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 »</w:t>
            </w:r>
          </w:p>
        </w:tc>
        <w:tc>
          <w:tcPr>
            <w:tcW w:w="4394" w:type="dxa"/>
          </w:tcPr>
          <w:p w:rsidR="00E31E1D" w:rsidRDefault="00E31E1D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</w:tr>
      <w:tr w:rsidR="00E31E1D">
        <w:tc>
          <w:tcPr>
            <w:tcW w:w="675" w:type="dxa"/>
          </w:tcPr>
          <w:p w:rsidR="00E31E1D" w:rsidRDefault="00962394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E31E1D" w:rsidRDefault="00962394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1780)»</w:t>
            </w:r>
          </w:p>
        </w:tc>
      </w:tr>
      <w:tr w:rsidR="0023097A">
        <w:tc>
          <w:tcPr>
            <w:tcW w:w="675" w:type="dxa"/>
          </w:tcPr>
          <w:p w:rsidR="0023097A" w:rsidRPr="0023097A" w:rsidRDefault="0023097A" w:rsidP="0023097A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23097A" w:rsidRPr="0023097A" w:rsidRDefault="0023097A" w:rsidP="0023097A">
            <w:pPr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- Решение № 1969-Р (в рамках ППРФ от 25.10.2023 № 1780)</w:t>
            </w:r>
          </w:p>
        </w:tc>
        <w:tc>
          <w:tcPr>
            <w:tcW w:w="4394" w:type="dxa"/>
          </w:tcPr>
          <w:p w:rsidR="0023097A" w:rsidRPr="0023097A" w:rsidRDefault="0023097A" w:rsidP="0023097A">
            <w:pPr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- Решение № 1969-Р (в рамках ППРФ от 25.10.2023 № 1780)</w:t>
            </w:r>
          </w:p>
        </w:tc>
      </w:tr>
      <w:tr w:rsidR="0023097A">
        <w:tc>
          <w:tcPr>
            <w:tcW w:w="675" w:type="dxa"/>
          </w:tcPr>
          <w:p w:rsidR="0023097A" w:rsidRPr="0023097A" w:rsidRDefault="0023097A" w:rsidP="0023097A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253" w:type="dxa"/>
          </w:tcPr>
          <w:p w:rsidR="0023097A" w:rsidRPr="0023097A" w:rsidRDefault="0023097A" w:rsidP="0023097A">
            <w:pPr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- Решение № 1698-Р (в рамках ППРФ от 25.10.2023 № 1780)</w:t>
            </w:r>
          </w:p>
        </w:tc>
        <w:tc>
          <w:tcPr>
            <w:tcW w:w="4394" w:type="dxa"/>
          </w:tcPr>
          <w:p w:rsidR="0023097A" w:rsidRPr="0023097A" w:rsidRDefault="0023097A" w:rsidP="0023097A">
            <w:pPr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 w:rsidRPr="0023097A">
              <w:rPr>
                <w:rFonts w:eastAsia="Times New Roman"/>
                <w:bCs/>
                <w:iCs/>
                <w:sz w:val="20"/>
                <w:szCs w:val="20"/>
              </w:rPr>
              <w:t>- Решение № 1698-Р (в рамках ППРФ от 25.10.2023 № 1780)</w:t>
            </w:r>
          </w:p>
        </w:tc>
      </w:tr>
      <w:tr w:rsidR="00CE3E6C">
        <w:tc>
          <w:tcPr>
            <w:tcW w:w="675" w:type="dxa"/>
          </w:tcPr>
          <w:p w:rsidR="00CE3E6C" w:rsidRDefault="00CE3E6C" w:rsidP="00CE3E6C">
            <w:pPr>
              <w:spacing w:before="40" w:after="40"/>
              <w:jc w:val="center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:rsidR="00CE3E6C" w:rsidRDefault="00CE3E6C" w:rsidP="00CE3E6C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2070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394" w:type="dxa"/>
          </w:tcPr>
          <w:p w:rsidR="00CE3E6C" w:rsidRDefault="00CE3E6C" w:rsidP="00CE3E6C">
            <w:pPr>
              <w:keepNext/>
              <w:spacing w:before="40" w:after="40"/>
              <w:outlineLvl w:val="5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2070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</w:tbl>
    <w:p w:rsidR="00E31E1D" w:rsidRPr="00962394" w:rsidRDefault="00962394">
      <w:pPr>
        <w:pStyle w:val="4"/>
        <w:rPr>
          <w:lang w:val="ru-RU" w:eastAsia="ru-RU"/>
        </w:rPr>
      </w:pPr>
      <w:bookmarkStart w:id="13" w:name="_Toc188456788"/>
      <w:r w:rsidRPr="00962394">
        <w:rPr>
          <w:lang w:val="ru-RU" w:eastAsia="ru-RU"/>
        </w:rPr>
        <w:t>13. 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России.</w:t>
      </w:r>
      <w:bookmarkEnd w:id="13"/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E31E1D">
        <w:trPr>
          <w:trHeight w:val="227"/>
          <w:tblHeader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6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after="6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Комиссия за услугу «Торговый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эквайринг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», подключенную путем присоединения к Условиям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эквайрингового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обслуживания клиентов АО 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» (торговый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эквайринг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) в соответствии с Тарифами Банка, с использованием карты JCB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International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UnionPay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International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rFonts w:eastAsia="Times New Roman"/>
                <w:color w:val="FF0000"/>
                <w:sz w:val="22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after="6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Согласно </w:t>
            </w:r>
            <w:r>
              <w:rPr>
                <w:sz w:val="22"/>
              </w:rPr>
              <w:br w:type="textWrapping" w:clear="all"/>
              <w:t xml:space="preserve">Приложению </w:t>
            </w:r>
            <w:r>
              <w:rPr>
                <w:sz w:val="22"/>
              </w:rPr>
              <w:br w:type="textWrapping" w:clear="all"/>
              <w:t>к Тарифам»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E31E1D">
            <w:pPr>
              <w:spacing w:after="60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13.2.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за совершение операции в сети Интернет: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ind w:left="72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13.3.1.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>C</w:t>
            </w:r>
            <w:r>
              <w:rPr>
                <w:rFonts w:eastAsia="Times New Roman"/>
                <w:sz w:val="22"/>
                <w:lang w:eastAsia="ru-RU"/>
              </w:rPr>
              <w:t xml:space="preserve"> использованием карты </w:t>
            </w:r>
            <w:r>
              <w:rPr>
                <w:rFonts w:eastAsia="Times New Roman"/>
                <w:sz w:val="22"/>
                <w:lang w:val="en-US" w:eastAsia="ru-RU"/>
              </w:rPr>
              <w:t>JCB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lang w:val="en-US" w:eastAsia="ru-RU"/>
              </w:rPr>
              <w:t>UnionPay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</w:p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картам которых обеспечивается АО «Национальная система платежных карт» и производится исключительно на территории Российской Федерации (кроме карт, выпущенных АО 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договоренности</w:t>
            </w:r>
            <w:r>
              <w:rPr>
                <w:rFonts w:eastAsia="Times New Roman"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 xml:space="preserve">        сторон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E31E1D">
            <w:pPr>
              <w:spacing w:before="60" w:after="120"/>
              <w:ind w:left="7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13.3.2.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>C</w:t>
            </w:r>
            <w:r>
              <w:rPr>
                <w:rFonts w:eastAsia="Times New Roman"/>
                <w:sz w:val="22"/>
                <w:lang w:eastAsia="ru-RU"/>
              </w:rPr>
              <w:t xml:space="preserve"> использованием карты, выпущенной АО 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» (</w:t>
            </w:r>
            <w:r>
              <w:rPr>
                <w:rFonts w:eastAsia="Times New Roman"/>
                <w:sz w:val="22"/>
                <w:lang w:val="en-US" w:eastAsia="ru-RU"/>
              </w:rPr>
              <w:t>JCB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lang w:val="en-US" w:eastAsia="ru-RU"/>
              </w:rPr>
              <w:t>UnionPay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International</w:t>
            </w:r>
            <w:r>
              <w:rPr>
                <w:rFonts w:eastAsia="Times New Roman"/>
                <w:sz w:val="22"/>
                <w:lang w:eastAsia="ru-RU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</w:p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картам которых обеспечивается АО 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договоренности сторон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E1D" w:rsidRDefault="00E31E1D">
            <w:pPr>
              <w:spacing w:before="60" w:after="120"/>
              <w:ind w:left="7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13.4.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ind w:left="72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договоренности сторон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ind w:left="7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13.5.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proofErr w:type="spellStart"/>
            <w:r>
              <w:rPr>
                <w:sz w:val="22"/>
              </w:rPr>
              <w:t>самозанятых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13.5.1.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13.5.1.1.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Государственные платежи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13.5.1.2.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Оплата услуг медицинских и образовательных учреждений,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0,40% от суммы операции, но не более 1 500 руб. за операцию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13.5.1.3.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Оплата жилищно-коммунальных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0,20% от суммы операции,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но не более 10 руб.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 операцию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13.5.1.4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Оплата товаров (работ, услуг), не включенных в </w:t>
            </w:r>
          </w:p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п.п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. 13.5.1.1, 13.5.1.2 и 13.5.1.3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0,70% от суммы операции, но не более 1 500 руб. </w:t>
            </w:r>
          </w:p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 операцию»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13.5.2.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rPr>
                <w:sz w:val="22"/>
              </w:rPr>
            </w:pPr>
            <w:r>
              <w:rPr>
                <w:sz w:val="22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взимается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</w:t>
            </w:r>
            <w:r>
              <w:rPr>
                <w:sz w:val="22"/>
              </w:rPr>
              <w:lastRenderedPageBreak/>
              <w:t>в пользу юридических лиц и индивидуальных предпринимателей:»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lastRenderedPageBreak/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13.6.1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</w:pPr>
            <w:r>
              <w:t>- уплачиваемая клиентами Банка, являющимися отправителями денежных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</w:pPr>
            <w:r>
              <w:t>37 руб. за операцию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</w:pPr>
            <w:r>
              <w:t>лимит одного перевода – 999 999,99 руб.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13.6.2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</w:pPr>
            <w:r>
              <w:t>- уплачиваемая клиентами Банка, являющимися получателями денежных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962394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</w:pPr>
            <w:r>
              <w:t>Не взимается»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E1D" w:rsidRDefault="00E31E1D">
            <w:pPr>
              <w:spacing w:before="40" w:after="40"/>
              <w:jc w:val="center"/>
              <w:rPr>
                <w:b/>
              </w:rPr>
            </w:pPr>
          </w:p>
        </w:tc>
      </w:tr>
    </w:tbl>
    <w:p w:rsidR="00E31E1D" w:rsidRDefault="00962394">
      <w:pPr>
        <w:rPr>
          <w:rFonts w:eastAsia="Times New Roman"/>
          <w:i/>
          <w:sz w:val="16"/>
          <w:szCs w:val="24"/>
          <w:lang w:eastAsia="ru-RU"/>
        </w:rPr>
      </w:pPr>
      <w:r>
        <w:rPr>
          <w:rFonts w:eastAsia="Times New Roman"/>
          <w:i/>
          <w:sz w:val="16"/>
          <w:szCs w:val="24"/>
          <w:lang w:eastAsia="ru-RU"/>
        </w:rPr>
        <w:t>Примечание: Обслуживание бюджетных учреждений, принимающих к оплате платежные карты, осуществляется без взимания комиссионного вознаграждения.</w:t>
      </w:r>
    </w:p>
    <w:p w:rsidR="00E31E1D" w:rsidRDefault="00962394">
      <w:pPr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*Под </w:t>
      </w:r>
      <w:r>
        <w:rPr>
          <w:rFonts w:eastAsia="Times New Roman"/>
          <w:sz w:val="16"/>
          <w:szCs w:val="16"/>
          <w:u w:val="single"/>
          <w:lang w:eastAsia="ru-RU"/>
        </w:rPr>
        <w:t>торгово-сервисным предприятием</w:t>
      </w:r>
      <w:r>
        <w:rPr>
          <w:rFonts w:eastAsia="Times New Roman"/>
          <w:sz w:val="16"/>
          <w:szCs w:val="16"/>
          <w:lang w:eastAsia="ru-RU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</w:t>
      </w:r>
      <w:proofErr w:type="spellStart"/>
      <w:r>
        <w:rPr>
          <w:rFonts w:eastAsia="Times New Roman"/>
          <w:sz w:val="16"/>
          <w:szCs w:val="16"/>
          <w:lang w:eastAsia="ru-RU"/>
        </w:rPr>
        <w:t>эквайринга</w:t>
      </w:r>
      <w:proofErr w:type="spellEnd"/>
      <w:r>
        <w:rPr>
          <w:rFonts w:eastAsia="Times New Roman"/>
          <w:sz w:val="16"/>
          <w:szCs w:val="16"/>
          <w:lang w:eastAsia="ru-RU"/>
        </w:rPr>
        <w:t xml:space="preserve"> или договор, предусматривающий обслуживание в сервисе быстрых платежей платежной системы Банка России.</w:t>
      </w:r>
    </w:p>
    <w:p w:rsidR="00E31E1D" w:rsidRDefault="00962394">
      <w:pPr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 действующий Договор </w:t>
      </w:r>
      <w:proofErr w:type="spellStart"/>
      <w:r>
        <w:rPr>
          <w:rFonts w:eastAsia="Times New Roman"/>
          <w:sz w:val="16"/>
          <w:szCs w:val="16"/>
          <w:lang w:eastAsia="ru-RU"/>
        </w:rPr>
        <w:t>эквайринга</w:t>
      </w:r>
      <w:proofErr w:type="spellEnd"/>
      <w:r>
        <w:rPr>
          <w:rFonts w:eastAsia="Times New Roman"/>
          <w:sz w:val="16"/>
          <w:szCs w:val="16"/>
          <w:lang w:eastAsia="ru-RU"/>
        </w:rPr>
        <w:t xml:space="preserve"> в рамках одного регионального филиала Банка/внутреннего структурного подразделения Банка и ранее действующие Договоры </w:t>
      </w:r>
      <w:proofErr w:type="spellStart"/>
      <w:r>
        <w:rPr>
          <w:rFonts w:eastAsia="Times New Roman"/>
          <w:sz w:val="16"/>
          <w:szCs w:val="16"/>
          <w:lang w:eastAsia="ru-RU"/>
        </w:rPr>
        <w:t>эквайринга</w:t>
      </w:r>
      <w:proofErr w:type="spellEnd"/>
      <w:r>
        <w:rPr>
          <w:rFonts w:eastAsia="Times New Roman"/>
          <w:sz w:val="16"/>
          <w:szCs w:val="16"/>
          <w:lang w:eastAsia="ru-RU"/>
        </w:rPr>
        <w:t xml:space="preserve"> были расторгнуты Клиентом/Банком более 3 месяцев назад.</w:t>
      </w:r>
    </w:p>
    <w:p w:rsidR="00E31E1D" w:rsidRDefault="00962394">
      <w:pPr>
        <w:pStyle w:val="4"/>
      </w:pPr>
      <w:bookmarkStart w:id="14" w:name="_Toc188456789"/>
      <w:r>
        <w:t xml:space="preserve">14. </w:t>
      </w:r>
      <w:proofErr w:type="spellStart"/>
      <w:r>
        <w:t>Депозитарные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>**</w:t>
      </w:r>
      <w:bookmarkEnd w:id="14"/>
    </w:p>
    <w:p w:rsidR="00E31E1D" w:rsidRDefault="00E31E1D">
      <w:pPr>
        <w:rPr>
          <w:sz w:val="20"/>
        </w:rPr>
      </w:pPr>
    </w:p>
    <w:tbl>
      <w:tblPr>
        <w:tblW w:w="106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134"/>
        <w:gridCol w:w="1134"/>
        <w:gridCol w:w="3543"/>
      </w:tblGrid>
      <w:tr w:rsidR="00E31E1D">
        <w:trPr>
          <w:trHeight w:val="227"/>
          <w:tblHeader/>
        </w:trPr>
        <w:tc>
          <w:tcPr>
            <w:tcW w:w="851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 Административные операции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14.1.1.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 депо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</w:p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каждый последующий счет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индивидуального раздела на </w:t>
            </w:r>
            <w:proofErr w:type="spellStart"/>
            <w:r>
              <w:rPr>
                <w:sz w:val="20"/>
                <w:szCs w:val="20"/>
              </w:rPr>
              <w:t>междепозитарном</w:t>
            </w:r>
            <w:proofErr w:type="spellEnd"/>
            <w:r>
              <w:rPr>
                <w:sz w:val="20"/>
                <w:szCs w:val="20"/>
              </w:rPr>
              <w:t xml:space="preserve"> счете </w:t>
            </w:r>
            <w:r>
              <w:rPr>
                <w:sz w:val="20"/>
                <w:szCs w:val="20"/>
              </w:rPr>
              <w:br w:type="textWrapping" w:clear="all"/>
              <w:t>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 xml:space="preserve">» в НКО </w:t>
            </w:r>
            <w:r>
              <w:rPr>
                <w:sz w:val="20"/>
                <w:szCs w:val="20"/>
              </w:rPr>
              <w:br w:type="textWrapping" w:clear="all"/>
              <w:t>АО НРД и в других депозитариях по поручению клиента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за каждый раздел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14.1.3.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счета депо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14.1.4.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 номинального держателя АО 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в реестре владельцев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14.1.5.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 депо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 Хранение и учет ценных бумаг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14.2.1.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</w:p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Облигаций до 50 млн. руб. (включительно) - 0,06% годовых, минимум 300 руб. в месяц, свыше 50 млн. руб. - 0,05% годовых минимум 300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14.2.2.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</w:p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Облигаций до 50 млн. руб. (включительно) - 0,06% годовых, минимум 300 руб. в месяц, свыше 50 млн. руб. - 0,05% годовых, минимум 300 руб. в </w:t>
            </w:r>
            <w:proofErr w:type="spellStart"/>
            <w:r>
              <w:rPr>
                <w:bCs/>
                <w:sz w:val="20"/>
                <w:szCs w:val="20"/>
              </w:rPr>
              <w:t>месяцгодовых</w:t>
            </w:r>
            <w:proofErr w:type="spellEnd"/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14.2.3. Хранение </w:t>
            </w:r>
            <w:proofErr w:type="spellStart"/>
            <w:r>
              <w:rPr>
                <w:sz w:val="20"/>
                <w:szCs w:val="20"/>
              </w:rPr>
              <w:t>неэмиссионных</w:t>
            </w:r>
            <w:proofErr w:type="spellEnd"/>
            <w:r>
              <w:rPr>
                <w:sz w:val="20"/>
                <w:szCs w:val="20"/>
              </w:rPr>
              <w:t xml:space="preserve"> ценных бумаг: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имеющих номинальную стоимость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номинальной стоимости ежедневного остатка ценных бумаг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имеющих номинальную стоимость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ежеквартально независимо от количества ценных бумаг.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14</w:t>
            </w:r>
            <w:r>
              <w:rPr>
                <w:rFonts w:eastAsia="Times New Roman"/>
                <w:bCs/>
                <w:sz w:val="20"/>
                <w:szCs w:val="20"/>
              </w:rPr>
              <w:t>.2.</w:t>
            </w:r>
            <w:r>
              <w:rPr>
                <w:rFonts w:eastAsia="Times New Roman"/>
                <w:bCs/>
                <w:sz w:val="20"/>
                <w:szCs w:val="20"/>
                <w:lang w:val="en-US"/>
              </w:rPr>
              <w:t>4</w:t>
            </w:r>
            <w:r>
              <w:rPr>
                <w:rFonts w:eastAsia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  <w:t>от количества паев).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14.2.5.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  <w:t>от количества паев).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14.2.6.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0"/>
                <w:szCs w:val="20"/>
              </w:rPr>
              <w:br w:type="textWrapping" w:clear="all"/>
              <w:t>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0,035%, годовых минимум 100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pageBreakBefor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14.2.7.</w:t>
            </w:r>
          </w:p>
        </w:tc>
        <w:tc>
          <w:tcPr>
            <w:tcW w:w="9780" w:type="dxa"/>
            <w:gridSpan w:val="4"/>
          </w:tcPr>
          <w:p w:rsidR="00E31E1D" w:rsidRDefault="00962394" w:rsidP="00355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торговом счете ДЕПО ценных бумаг </w:t>
            </w:r>
            <w:r w:rsidR="00355F83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епонентов</w:t>
            </w:r>
            <w:r w:rsidR="00F83655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, принятых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 на брокерское обслуживание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bottom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Средневзвешенная стоимость</w:t>
            </w:r>
            <w:r>
              <w:rPr>
                <w:sz w:val="20"/>
                <w:szCs w:val="20"/>
                <w:vertAlign w:val="superscript"/>
                <w:lang w:eastAsia="ru-RU"/>
              </w:rPr>
              <w:footnoteReference w:id="5"/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ценных бумаг (млрд. руб.)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годовых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bottom w:val="non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14.2.7.1.</w:t>
            </w:r>
          </w:p>
        </w:tc>
        <w:tc>
          <w:tcPr>
            <w:tcW w:w="3969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облигаций, выпущенных на территории Российской Федерации  </w:t>
            </w: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</w:t>
            </w:r>
            <w:proofErr w:type="spellStart"/>
            <w:r>
              <w:rPr>
                <w:sz w:val="20"/>
                <w:szCs w:val="20"/>
              </w:rPr>
              <w:t>руб.в</w:t>
            </w:r>
            <w:proofErr w:type="spellEnd"/>
            <w:r>
              <w:rPr>
                <w:sz w:val="20"/>
                <w:szCs w:val="20"/>
              </w:rPr>
              <w:t xml:space="preserve"> месяц</w:t>
            </w:r>
          </w:p>
        </w:tc>
        <w:tc>
          <w:tcPr>
            <w:tcW w:w="3543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E31E1D">
            <w:pPr>
              <w:rPr>
                <w:sz w:val="20"/>
                <w:szCs w:val="20"/>
              </w:rPr>
            </w:pP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</w:t>
            </w: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0,024 %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до 10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0,0197%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 до 20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0,0192%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 до 50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0,0172%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0,016%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30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14.2.7.2</w:t>
            </w:r>
          </w:p>
        </w:tc>
        <w:tc>
          <w:tcPr>
            <w:tcW w:w="3969" w:type="dxa"/>
            <w:vMerge w:val="restart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 российских депозитарных расписок, выпущенных на территории Российской Федерации  </w:t>
            </w: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0,5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</w:t>
            </w:r>
            <w:proofErr w:type="spellStart"/>
            <w:r>
              <w:rPr>
                <w:sz w:val="20"/>
                <w:szCs w:val="20"/>
              </w:rPr>
              <w:t>руб.в</w:t>
            </w:r>
            <w:proofErr w:type="spellEnd"/>
            <w:r>
              <w:rPr>
                <w:sz w:val="20"/>
                <w:szCs w:val="20"/>
              </w:rPr>
              <w:t xml:space="preserve"> месяц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0,5 до 1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tcBorders>
              <w:top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</w:t>
            </w:r>
          </w:p>
        </w:tc>
        <w:tc>
          <w:tcPr>
            <w:tcW w:w="1134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0,01%</w:t>
            </w:r>
          </w:p>
        </w:tc>
        <w:tc>
          <w:tcPr>
            <w:tcW w:w="3543" w:type="dxa"/>
            <w:vMerge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14.2.7.3.</w:t>
            </w:r>
          </w:p>
        </w:tc>
        <w:tc>
          <w:tcPr>
            <w:tcW w:w="5103" w:type="dxa"/>
            <w:gridSpan w:val="2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134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0,035% годовых минимум 30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14.2.7.4.</w:t>
            </w:r>
          </w:p>
        </w:tc>
        <w:tc>
          <w:tcPr>
            <w:tcW w:w="5103" w:type="dxa"/>
            <w:gridSpan w:val="2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134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14.2.7.</w:t>
            </w:r>
            <w:r>
              <w:rPr>
                <w:rFonts w:eastAsia="Times New Roman"/>
                <w:bCs/>
                <w:sz w:val="20"/>
                <w:szCs w:val="20"/>
              </w:rPr>
              <w:t>5</w:t>
            </w:r>
            <w:r>
              <w:rPr>
                <w:rFonts w:eastAsia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103" w:type="dxa"/>
            <w:gridSpan w:val="2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134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в месяц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jc w:val="both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  <w:t>от количества паев).</w:t>
            </w: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 Прием/выдача сертификатов ценных бумаг на/с хранение(я)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</w:t>
            </w:r>
            <w:proofErr w:type="spellStart"/>
            <w:r>
              <w:rPr>
                <w:sz w:val="20"/>
                <w:szCs w:val="20"/>
              </w:rPr>
              <w:t>эмисcионных</w:t>
            </w:r>
            <w:proofErr w:type="spellEnd"/>
            <w:r>
              <w:rPr>
                <w:sz w:val="20"/>
                <w:szCs w:val="20"/>
              </w:rPr>
              <w:t xml:space="preserve">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14.3.2.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сертификатов эмиссионных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лист, минимум 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14.3.3.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</w:t>
            </w:r>
            <w:proofErr w:type="spellStart"/>
            <w:r>
              <w:rPr>
                <w:sz w:val="20"/>
                <w:szCs w:val="20"/>
              </w:rPr>
              <w:t>неэмиссионных</w:t>
            </w:r>
            <w:proofErr w:type="spellEnd"/>
            <w:r>
              <w:rPr>
                <w:sz w:val="20"/>
                <w:szCs w:val="20"/>
              </w:rPr>
              <w:t xml:space="preserve"> ценных бумаг с обязательной проверкой у эмитента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14.3.4.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proofErr w:type="spellStart"/>
            <w:r>
              <w:rPr>
                <w:sz w:val="20"/>
                <w:szCs w:val="20"/>
              </w:rPr>
              <w:t>неэмиссионных</w:t>
            </w:r>
            <w:proofErr w:type="spellEnd"/>
            <w:r>
              <w:rPr>
                <w:sz w:val="20"/>
                <w:szCs w:val="20"/>
              </w:rPr>
              <w:t xml:space="preserve">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лист, минимум 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 Переводы ценных бумаг и иностранных финансовых инструментов по счетам депо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14.4.1.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Перевод «поставка/получение, свободная от платежа»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</w:tc>
        <w:tc>
          <w:tcPr>
            <w:tcW w:w="3543" w:type="dxa"/>
          </w:tcPr>
          <w:p w:rsidR="00E31E1D" w:rsidRDefault="00E31E1D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14.4.2.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</w:t>
            </w:r>
          </w:p>
        </w:tc>
        <w:tc>
          <w:tcPr>
            <w:tcW w:w="3543" w:type="dxa"/>
          </w:tcPr>
          <w:p w:rsidR="00E31E1D" w:rsidRDefault="00E31E1D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14.4.3.</w:t>
            </w:r>
          </w:p>
        </w:tc>
        <w:tc>
          <w:tcPr>
            <w:tcW w:w="3969" w:type="dxa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Зачисление ценных бумаг на счета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» в реестрах/ на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междепозитарные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счета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 в других депозитариях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E31E1D" w:rsidRDefault="00E31E1D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14.4.4.</w:t>
            </w:r>
          </w:p>
        </w:tc>
        <w:tc>
          <w:tcPr>
            <w:tcW w:w="3969" w:type="dxa"/>
            <w:shd w:val="clear" w:color="auto" w:fill="FFFFFF"/>
          </w:tcPr>
          <w:p w:rsidR="00E31E1D" w:rsidRDefault="00962394">
            <w:pPr>
              <w:pStyle w:val="Default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Списание ценных бумаг со счетов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 в реестрах/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междепозитарных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счетов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 в других депозитариях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600 </w:t>
            </w:r>
            <w:proofErr w:type="spellStart"/>
            <w:r>
              <w:rPr>
                <w:sz w:val="20"/>
                <w:szCs w:val="20"/>
                <w:lang w:val="en-US"/>
              </w:rPr>
              <w:t>руб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543" w:type="dxa"/>
          </w:tcPr>
          <w:p w:rsidR="00E31E1D" w:rsidRDefault="00962394">
            <w:pPr>
              <w:pStyle w:val="Default"/>
              <w:spacing w:before="40"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 взимается в качестве возмещения сумма расходов сторонних организаций».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14.4.5.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ценных бумаг по разделам счета депо</w:t>
            </w:r>
          </w:p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счетам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», открытым в других депозитариях)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14.4.6.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ценных бумаг по операциям купли-продажи ценных бумаг, совершенным через брокера АО «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14.4.7.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места хранения ценных бумаг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14.4.8.</w:t>
            </w:r>
          </w:p>
        </w:tc>
        <w:tc>
          <w:tcPr>
            <w:tcW w:w="3969" w:type="dxa"/>
          </w:tcPr>
          <w:p w:rsidR="00E31E1D" w:rsidRDefault="00962394" w:rsidP="00355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</w:t>
            </w:r>
            <w:r w:rsidR="00355F83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епонента-поставщика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 от суммы сделки,</w:t>
            </w:r>
          </w:p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5000руб.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 Операции по блокировке</w:t>
            </w: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14.5.1.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tabs>
                <w:tab w:val="left" w:pos="290"/>
              </w:tabs>
              <w:spacing w:before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2268" w:type="dxa"/>
            <w:gridSpan w:val="2"/>
            <w:vMerge w:val="restart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3 000 руб.</w:t>
            </w: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tabs>
                <w:tab w:val="left" w:pos="290"/>
              </w:tabs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-</w:t>
            </w:r>
            <w:r>
              <w:rPr>
                <w:rFonts w:eastAsia="Times New Roman"/>
                <w:bCs/>
                <w:sz w:val="22"/>
              </w:rPr>
              <w:tab/>
              <w:t>административное блокирование/разблокирование ценных бумаг на счете депо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2"/>
              </w:rPr>
            </w:pPr>
            <w:r>
              <w:rPr>
                <w:rFonts w:eastAsia="Times New Roman"/>
                <w:sz w:val="22"/>
              </w:rPr>
              <w:t>Комиссия не взимается».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 Корпоративные действия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Извещение о корпоративных действиях эмитентов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Arial Unicode MS"/>
                <w:sz w:val="22"/>
              </w:rPr>
            </w:pPr>
            <w:r>
              <w:rPr>
                <w:rFonts w:eastAsia="Times New Roman"/>
                <w:sz w:val="22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14.6.2.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</w:t>
            </w:r>
            <w:r>
              <w:rPr>
                <w:rFonts w:eastAsia="Times New Roman"/>
                <w:bCs/>
                <w:sz w:val="22"/>
              </w:rPr>
              <w:lastRenderedPageBreak/>
              <w:t>бумаг):</w:t>
            </w:r>
          </w:p>
        </w:tc>
        <w:tc>
          <w:tcPr>
            <w:tcW w:w="2268" w:type="dxa"/>
            <w:gridSpan w:val="2"/>
            <w:tcBorders>
              <w:bottom w:val="none" w:sz="4" w:space="0" w:color="000000"/>
            </w:tcBorders>
          </w:tcPr>
          <w:p w:rsidR="00E31E1D" w:rsidRDefault="00E31E1D">
            <w:pPr>
              <w:spacing w:before="4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посредством электронного голосования (дистанционное участие)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1 500 руб.</w:t>
            </w: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en-US"/>
              </w:rPr>
              <w:t>10</w:t>
            </w:r>
            <w:r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  <w:lang w:val="en-US"/>
              </w:rPr>
              <w:t>0</w:t>
            </w:r>
            <w:r>
              <w:rPr>
                <w:rFonts w:eastAsia="Times New Roman"/>
                <w:sz w:val="22"/>
              </w:rPr>
              <w:t>00 руб.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14.6.3.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500 руб.</w:t>
            </w:r>
          </w:p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14.6.4.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1 000 руб.</w:t>
            </w:r>
          </w:p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14.6.5.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Зачисление сумм доходов на денежные счета, открытые в </w:t>
            </w:r>
            <w:r>
              <w:rPr>
                <w:rFonts w:eastAsia="Times New Roman"/>
                <w:bCs/>
                <w:sz w:val="22"/>
              </w:rPr>
              <w:br w:type="textWrapping" w:clear="all"/>
              <w:t>АО «</w:t>
            </w:r>
            <w:proofErr w:type="spellStart"/>
            <w:r>
              <w:rPr>
                <w:rFonts w:eastAsia="Times New Roman"/>
                <w:bCs/>
                <w:sz w:val="22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2"/>
              </w:rPr>
              <w:t>»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2"/>
              </w:rPr>
            </w:pPr>
            <w:r>
              <w:rPr>
                <w:rFonts w:eastAsia="Times New Roman"/>
                <w:sz w:val="22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eastAsia="Times New Roman"/>
                <w:iCs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  <w:vMerge w:val="restart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14.6.6.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Перевод сумм доходов на счета, открытые в других банках</w:t>
            </w:r>
          </w:p>
        </w:tc>
        <w:tc>
          <w:tcPr>
            <w:tcW w:w="2268" w:type="dxa"/>
            <w:gridSpan w:val="2"/>
            <w:tcBorders>
              <w:bottom w:val="none" w:sz="4" w:space="0" w:color="000000"/>
            </w:tcBorders>
          </w:tcPr>
          <w:p w:rsidR="00E31E1D" w:rsidRDefault="00E31E1D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sz w:val="22"/>
              </w:rPr>
              <w:t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в рублях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350 руб.</w:t>
            </w: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Тариф Банка России за телеграфный перевод оплачивается дополнительно</w:t>
            </w:r>
          </w:p>
        </w:tc>
      </w:tr>
      <w:tr w:rsidR="00E31E1D">
        <w:trPr>
          <w:trHeight w:val="227"/>
        </w:trPr>
        <w:tc>
          <w:tcPr>
            <w:tcW w:w="851" w:type="dxa"/>
            <w:vMerge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в иностранной валюте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E31E1D" w:rsidRDefault="0096239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 руб.</w:t>
            </w:r>
          </w:p>
          <w:p w:rsidR="00E31E1D" w:rsidRDefault="00962394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1000 руб. для номинальных держателей</w:t>
            </w:r>
          </w:p>
        </w:tc>
        <w:tc>
          <w:tcPr>
            <w:tcW w:w="3543" w:type="dxa"/>
            <w:tcBorders>
              <w:top w:val="none" w:sz="4" w:space="0" w:color="000000"/>
            </w:tcBorders>
          </w:tcPr>
          <w:p w:rsidR="00E31E1D" w:rsidRDefault="0096239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Комиссии третьих банков взимаются дополнительно».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pageBreakBefor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14.6.7.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</w:rPr>
            </w:pPr>
            <w:r>
              <w:rPr>
                <w:bCs/>
                <w:sz w:val="22"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не взимается</w:t>
            </w:r>
          </w:p>
        </w:tc>
        <w:tc>
          <w:tcPr>
            <w:tcW w:w="3543" w:type="dxa"/>
          </w:tcPr>
          <w:p w:rsidR="00E31E1D" w:rsidRDefault="00E31E1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eastAsia="Times New Roman"/>
                <w:sz w:val="22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 Прочие услуги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14.7.1.</w:t>
            </w:r>
          </w:p>
        </w:tc>
        <w:tc>
          <w:tcPr>
            <w:tcW w:w="3969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Отмена ранее предоставленного поручения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10631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 Информационные услуги</w:t>
            </w: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14.8.1.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14.8.2.</w:t>
            </w:r>
          </w:p>
        </w:tc>
        <w:tc>
          <w:tcPr>
            <w:tcW w:w="3969" w:type="dxa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Предоставление расшифровки о расчете комиссии за хранение</w:t>
            </w:r>
          </w:p>
        </w:tc>
        <w:tc>
          <w:tcPr>
            <w:tcW w:w="2268" w:type="dxa"/>
            <w:gridSpan w:val="2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1 000 руб.</w:t>
            </w:r>
          </w:p>
        </w:tc>
        <w:tc>
          <w:tcPr>
            <w:tcW w:w="3543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rPr>
          <w:trHeight w:val="227"/>
        </w:trPr>
        <w:tc>
          <w:tcPr>
            <w:tcW w:w="851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14.8.3.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E31E1D" w:rsidRDefault="00962394"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F83655" w:rsidTr="009849A0">
        <w:trPr>
          <w:trHeight w:val="227"/>
        </w:trPr>
        <w:tc>
          <w:tcPr>
            <w:tcW w:w="851" w:type="dxa"/>
            <w:vMerge w:val="restart"/>
          </w:tcPr>
          <w:p w:rsidR="00F83655" w:rsidRDefault="00F8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14.8.4.</w:t>
            </w:r>
          </w:p>
        </w:tc>
        <w:tc>
          <w:tcPr>
            <w:tcW w:w="3969" w:type="dxa"/>
            <w:tcBorders>
              <w:bottom w:val="none" w:sz="4" w:space="0" w:color="000000"/>
            </w:tcBorders>
          </w:tcPr>
          <w:p w:rsidR="00F83655" w:rsidRDefault="00F83655" w:rsidP="00C12436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2268" w:type="dxa"/>
            <w:gridSpan w:val="2"/>
            <w:tcBorders>
              <w:bottom w:val="none" w:sz="4" w:space="0" w:color="000000"/>
            </w:tcBorders>
            <w:vAlign w:val="center"/>
          </w:tcPr>
          <w:p w:rsidR="00F83655" w:rsidRDefault="00F83655" w:rsidP="00C1243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F83655" w:rsidRPr="00355F83" w:rsidRDefault="00F83655">
            <w:pPr>
              <w:rPr>
                <w:sz w:val="20"/>
                <w:szCs w:val="20"/>
                <w:lang w:val="en-US"/>
              </w:rPr>
            </w:pPr>
          </w:p>
        </w:tc>
      </w:tr>
      <w:tr w:rsidR="00F83655" w:rsidTr="00B1726A">
        <w:trPr>
          <w:trHeight w:val="227"/>
        </w:trPr>
        <w:tc>
          <w:tcPr>
            <w:tcW w:w="851" w:type="dxa"/>
            <w:vMerge/>
          </w:tcPr>
          <w:p w:rsidR="00F83655" w:rsidRDefault="00F8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F83655" w:rsidRDefault="00F83655" w:rsidP="00C1243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до 1 года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F83655" w:rsidRDefault="00F83655" w:rsidP="00C1243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00 руб.</w:t>
            </w:r>
          </w:p>
        </w:tc>
        <w:tc>
          <w:tcPr>
            <w:tcW w:w="3543" w:type="dxa"/>
            <w:vMerge w:val="restart"/>
            <w:tcBorders>
              <w:top w:val="none" w:sz="4" w:space="0" w:color="000000"/>
            </w:tcBorders>
            <w:vAlign w:val="center"/>
          </w:tcPr>
          <w:p w:rsidR="00F83655" w:rsidRDefault="00F83655" w:rsidP="00C1243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на бумажном носителе за период с начальной даты, указанной в запросе </w:t>
            </w:r>
            <w:r w:rsidR="00355F83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епонента до даты получения Банком запроса</w:t>
            </w:r>
          </w:p>
          <w:p w:rsidR="00F83655" w:rsidRDefault="00F83655" w:rsidP="00C12436">
            <w:pPr>
              <w:spacing w:before="40" w:after="40"/>
              <w:rPr>
                <w:sz w:val="20"/>
                <w:szCs w:val="20"/>
              </w:rPr>
            </w:pPr>
          </w:p>
          <w:p w:rsidR="00F83655" w:rsidRDefault="00F83655" w:rsidP="00355F8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</w:t>
            </w:r>
            <w:r w:rsidR="00355F83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епонента конкретной начальной даты предоставления информации, ответ формируется Банком за период с даты открытия счета </w:t>
            </w:r>
            <w:r w:rsidR="00355F83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епонента до даты получения запроса Банком.»</w:t>
            </w:r>
          </w:p>
        </w:tc>
      </w:tr>
      <w:tr w:rsidR="00F83655" w:rsidTr="00B1726A">
        <w:trPr>
          <w:trHeight w:val="227"/>
        </w:trPr>
        <w:tc>
          <w:tcPr>
            <w:tcW w:w="851" w:type="dxa"/>
            <w:vMerge/>
          </w:tcPr>
          <w:p w:rsidR="00F83655" w:rsidRDefault="00F8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:rsidR="00F83655" w:rsidRDefault="00F83655" w:rsidP="00C1243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от 1 года (включительно) до 3-х лет (включительно)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F83655" w:rsidRDefault="00F83655" w:rsidP="00C1243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 руб.</w:t>
            </w:r>
          </w:p>
        </w:tc>
        <w:tc>
          <w:tcPr>
            <w:tcW w:w="3543" w:type="dxa"/>
            <w:vMerge/>
          </w:tcPr>
          <w:p w:rsidR="00F83655" w:rsidRDefault="00F83655">
            <w:pPr>
              <w:rPr>
                <w:sz w:val="20"/>
                <w:szCs w:val="20"/>
              </w:rPr>
            </w:pPr>
          </w:p>
        </w:tc>
      </w:tr>
      <w:tr w:rsidR="00F83655" w:rsidTr="00B1726A">
        <w:trPr>
          <w:trHeight w:val="227"/>
        </w:trPr>
        <w:tc>
          <w:tcPr>
            <w:tcW w:w="851" w:type="dxa"/>
            <w:vMerge/>
          </w:tcPr>
          <w:p w:rsidR="00F83655" w:rsidRDefault="00F8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</w:tcBorders>
          </w:tcPr>
          <w:p w:rsidR="00F83655" w:rsidRDefault="00F83655" w:rsidP="00C1243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более 3-х лет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F83655" w:rsidRDefault="00F83655" w:rsidP="00C12436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3543" w:type="dxa"/>
            <w:vMerge/>
          </w:tcPr>
          <w:p w:rsidR="00F83655" w:rsidRDefault="00F83655">
            <w:pPr>
              <w:rPr>
                <w:sz w:val="20"/>
                <w:szCs w:val="20"/>
              </w:rPr>
            </w:pPr>
          </w:p>
        </w:tc>
      </w:tr>
      <w:tr w:rsidR="00F83655">
        <w:trPr>
          <w:trHeight w:val="227"/>
        </w:trPr>
        <w:tc>
          <w:tcPr>
            <w:tcW w:w="851" w:type="dxa"/>
          </w:tcPr>
          <w:p w:rsidR="00F83655" w:rsidRDefault="00F83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14.8.5.</w:t>
            </w:r>
          </w:p>
        </w:tc>
        <w:tc>
          <w:tcPr>
            <w:tcW w:w="3969" w:type="dxa"/>
          </w:tcPr>
          <w:p w:rsidR="00F83655" w:rsidRDefault="00F83655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Ответ на ау</w:t>
            </w:r>
            <w:r w:rsidR="00355F83">
              <w:rPr>
                <w:rFonts w:eastAsia="Times New Roman"/>
                <w:bCs/>
                <w:sz w:val="20"/>
                <w:szCs w:val="20"/>
              </w:rPr>
              <w:t>диторский запрос по счету депо д</w:t>
            </w:r>
            <w:r>
              <w:rPr>
                <w:rFonts w:eastAsia="Times New Roman"/>
                <w:bCs/>
                <w:sz w:val="20"/>
                <w:szCs w:val="20"/>
              </w:rPr>
              <w:t>епонента</w:t>
            </w:r>
          </w:p>
        </w:tc>
        <w:tc>
          <w:tcPr>
            <w:tcW w:w="2268" w:type="dxa"/>
            <w:gridSpan w:val="2"/>
          </w:tcPr>
          <w:p w:rsidR="00F83655" w:rsidRDefault="00F83655">
            <w:pPr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00 руб.</w:t>
            </w:r>
          </w:p>
        </w:tc>
        <w:tc>
          <w:tcPr>
            <w:tcW w:w="3543" w:type="dxa"/>
          </w:tcPr>
          <w:p w:rsidR="00F83655" w:rsidRDefault="00F83655">
            <w:pPr>
              <w:rPr>
                <w:sz w:val="20"/>
                <w:szCs w:val="20"/>
              </w:rPr>
            </w:pPr>
          </w:p>
        </w:tc>
      </w:tr>
      <w:tr w:rsidR="00355F83">
        <w:trPr>
          <w:trHeight w:val="227"/>
        </w:trPr>
        <w:tc>
          <w:tcPr>
            <w:tcW w:w="851" w:type="dxa"/>
          </w:tcPr>
          <w:p w:rsidR="00355F83" w:rsidRPr="00355F83" w:rsidRDefault="00355F83" w:rsidP="00355F83">
            <w:pPr>
              <w:tabs>
                <w:tab w:val="left" w:pos="1134"/>
              </w:tabs>
              <w:spacing w:before="40" w:after="40"/>
              <w:rPr>
                <w:bCs/>
                <w:iCs/>
                <w:sz w:val="20"/>
                <w:szCs w:val="20"/>
              </w:rPr>
            </w:pPr>
            <w:r w:rsidRPr="00355F83">
              <w:rPr>
                <w:bCs/>
                <w:iCs/>
                <w:sz w:val="20"/>
                <w:szCs w:val="20"/>
              </w:rPr>
              <w:t>1</w:t>
            </w:r>
            <w:r w:rsidRPr="00355F83">
              <w:rPr>
                <w:bCs/>
                <w:iCs/>
                <w:sz w:val="20"/>
                <w:szCs w:val="20"/>
                <w:lang w:val="en-US"/>
              </w:rPr>
              <w:t>4</w:t>
            </w:r>
            <w:r w:rsidRPr="00355F83">
              <w:rPr>
                <w:bCs/>
                <w:iCs/>
                <w:sz w:val="20"/>
                <w:szCs w:val="20"/>
              </w:rPr>
              <w:t>.8.6.</w:t>
            </w:r>
          </w:p>
        </w:tc>
        <w:tc>
          <w:tcPr>
            <w:tcW w:w="3969" w:type="dxa"/>
          </w:tcPr>
          <w:p w:rsidR="00355F83" w:rsidRDefault="00355F83" w:rsidP="00C12436">
            <w:pPr>
              <w:pStyle w:val="a3"/>
              <w:tabs>
                <w:tab w:val="left" w:pos="1134"/>
              </w:tabs>
              <w:spacing w:before="40" w:after="40"/>
              <w:ind w:left="-6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Предоставление копий поручений,</w:t>
            </w:r>
          </w:p>
          <w:p w:rsidR="00355F83" w:rsidRDefault="00355F83" w:rsidP="00355F83">
            <w:pPr>
              <w:pStyle w:val="a3"/>
              <w:tabs>
                <w:tab w:val="left" w:pos="1134"/>
              </w:tabs>
              <w:spacing w:before="40" w:after="40"/>
              <w:ind w:left="-6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приложений, договоров и других документов (за исключением документов, указанных в п. 14.8.7 Тарифов) по запросу депонента</w:t>
            </w:r>
          </w:p>
        </w:tc>
        <w:tc>
          <w:tcPr>
            <w:tcW w:w="2268" w:type="dxa"/>
            <w:gridSpan w:val="2"/>
          </w:tcPr>
          <w:p w:rsidR="00355F83" w:rsidRPr="00355F83" w:rsidRDefault="00355F83" w:rsidP="00C12436">
            <w:pPr>
              <w:pStyle w:val="a3"/>
              <w:tabs>
                <w:tab w:val="left" w:pos="1134"/>
              </w:tabs>
              <w:spacing w:before="40" w:after="40"/>
              <w:ind w:left="39"/>
              <w:contextualSpacing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На бумажном носителе - 100 руб. за лист</w:t>
            </w:r>
          </w:p>
          <w:p w:rsidR="00355F83" w:rsidRDefault="00355F83" w:rsidP="00C12436">
            <w:pPr>
              <w:pStyle w:val="a3"/>
              <w:tabs>
                <w:tab w:val="left" w:pos="1134"/>
              </w:tabs>
              <w:spacing w:before="40" w:after="40"/>
              <w:ind w:left="39"/>
              <w:contextualSpacing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:rsidR="00355F83" w:rsidRDefault="00355F83" w:rsidP="00C12436">
            <w:pPr>
              <w:pStyle w:val="a3"/>
              <w:tabs>
                <w:tab w:val="left" w:pos="1134"/>
              </w:tabs>
              <w:spacing w:before="120" w:after="120"/>
              <w:ind w:left="34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355F83">
        <w:trPr>
          <w:trHeight w:val="227"/>
        </w:trPr>
        <w:tc>
          <w:tcPr>
            <w:tcW w:w="851" w:type="dxa"/>
          </w:tcPr>
          <w:p w:rsidR="00355F83" w:rsidRPr="00355F83" w:rsidRDefault="00355F83" w:rsidP="00355F83">
            <w:pPr>
              <w:tabs>
                <w:tab w:val="left" w:pos="1134"/>
              </w:tabs>
              <w:spacing w:before="40" w:after="40"/>
              <w:rPr>
                <w:bCs/>
                <w:iCs/>
                <w:sz w:val="20"/>
                <w:szCs w:val="20"/>
              </w:rPr>
            </w:pPr>
            <w:r w:rsidRPr="00355F83">
              <w:rPr>
                <w:bCs/>
                <w:iCs/>
                <w:sz w:val="20"/>
                <w:szCs w:val="20"/>
              </w:rPr>
              <w:t>1</w:t>
            </w:r>
            <w:r w:rsidRPr="00355F83">
              <w:rPr>
                <w:bCs/>
                <w:iCs/>
                <w:sz w:val="20"/>
                <w:szCs w:val="20"/>
                <w:lang w:val="en-US"/>
              </w:rPr>
              <w:t>4</w:t>
            </w:r>
            <w:r w:rsidRPr="00355F83">
              <w:rPr>
                <w:bCs/>
                <w:iCs/>
                <w:sz w:val="20"/>
                <w:szCs w:val="20"/>
              </w:rPr>
              <w:t>.8.7.</w:t>
            </w:r>
          </w:p>
        </w:tc>
        <w:tc>
          <w:tcPr>
            <w:tcW w:w="3969" w:type="dxa"/>
          </w:tcPr>
          <w:p w:rsidR="00355F83" w:rsidRDefault="00355F83" w:rsidP="00355F83">
            <w:pPr>
              <w:pStyle w:val="a3"/>
              <w:tabs>
                <w:tab w:val="left" w:pos="0"/>
              </w:tabs>
              <w:spacing w:before="40" w:after="40"/>
              <w:ind w:left="-6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Предоставление отчетов и выписок со счета депо по запросу депонента (за исключением документов, указанных в </w:t>
            </w:r>
            <w:proofErr w:type="spellStart"/>
            <w:r>
              <w:rPr>
                <w:bCs/>
                <w:iCs/>
                <w:sz w:val="20"/>
                <w:szCs w:val="20"/>
              </w:rPr>
              <w:t>п.п</w:t>
            </w:r>
            <w:proofErr w:type="spellEnd"/>
            <w:r>
              <w:rPr>
                <w:bCs/>
                <w:iCs/>
                <w:sz w:val="20"/>
                <w:szCs w:val="20"/>
              </w:rPr>
              <w:t>. 14.8.1, 14.8.4  Тарифов)</w:t>
            </w:r>
          </w:p>
        </w:tc>
        <w:tc>
          <w:tcPr>
            <w:tcW w:w="2268" w:type="dxa"/>
            <w:gridSpan w:val="2"/>
          </w:tcPr>
          <w:p w:rsidR="00355F83" w:rsidRPr="00355F83" w:rsidRDefault="00355F83" w:rsidP="00C12436">
            <w:pPr>
              <w:pStyle w:val="a3"/>
              <w:tabs>
                <w:tab w:val="left" w:pos="1134"/>
              </w:tabs>
              <w:spacing w:before="40" w:after="40"/>
              <w:ind w:left="39"/>
              <w:contextualSpacing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На бумажном носителе - 150 руб. за документ (без учета количества листов)</w:t>
            </w:r>
          </w:p>
        </w:tc>
        <w:tc>
          <w:tcPr>
            <w:tcW w:w="3543" w:type="dxa"/>
          </w:tcPr>
          <w:p w:rsidR="00355F83" w:rsidRDefault="00355F83" w:rsidP="00C12436">
            <w:pPr>
              <w:pStyle w:val="a3"/>
              <w:tabs>
                <w:tab w:val="left" w:pos="1134"/>
              </w:tabs>
              <w:spacing w:before="40" w:after="40"/>
              <w:ind w:left="34"/>
              <w:contextualSpacing w:val="0"/>
              <w:jc w:val="both"/>
              <w:rPr>
                <w:bCs/>
                <w:iCs/>
                <w:sz w:val="20"/>
                <w:szCs w:val="20"/>
              </w:rPr>
            </w:pPr>
          </w:p>
        </w:tc>
      </w:tr>
    </w:tbl>
    <w:p w:rsidR="00E31E1D" w:rsidRDefault="00962394">
      <w:pPr>
        <w:rPr>
          <w:i/>
          <w:sz w:val="16"/>
          <w:szCs w:val="16"/>
        </w:rPr>
      </w:pPr>
      <w:r>
        <w:rPr>
          <w:i/>
          <w:sz w:val="16"/>
          <w:szCs w:val="16"/>
        </w:rPr>
        <w:t>** Порядок расчета и взимания комиссии осуществляется на основании Условий осуществления депозитарной деятельности.</w:t>
      </w:r>
    </w:p>
    <w:p w:rsidR="00E31E1D" w:rsidRPr="00962394" w:rsidRDefault="00E31E1D"/>
    <w:p w:rsidR="00E31E1D" w:rsidRPr="00962394" w:rsidRDefault="00962394">
      <w:pPr>
        <w:pStyle w:val="4"/>
        <w:rPr>
          <w:lang w:val="ru-RU" w:eastAsia="ru-RU"/>
        </w:rPr>
      </w:pPr>
      <w:bookmarkStart w:id="15" w:name="_Toc490219983"/>
      <w:bookmarkStart w:id="16" w:name="_Toc188456790"/>
      <w:r w:rsidRPr="00962394">
        <w:rPr>
          <w:lang w:val="ru-RU" w:eastAsia="ru-RU"/>
        </w:rPr>
        <w:t>15. Операции с монетами из драгоценных металлов.</w:t>
      </w:r>
      <w:bookmarkEnd w:id="15"/>
      <w:bookmarkEnd w:id="16"/>
    </w:p>
    <w:p w:rsidR="00E31E1D" w:rsidRDefault="00E31E1D">
      <w:pPr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3877"/>
        <w:gridCol w:w="1985"/>
        <w:gridCol w:w="3543"/>
      </w:tblGrid>
      <w:tr w:rsidR="00E31E1D">
        <w:trPr>
          <w:trHeight w:val="309"/>
        </w:trPr>
        <w:tc>
          <w:tcPr>
            <w:tcW w:w="909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77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3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rPr>
          <w:trHeight w:val="773"/>
        </w:trPr>
        <w:tc>
          <w:tcPr>
            <w:tcW w:w="909" w:type="dxa"/>
          </w:tcPr>
          <w:p w:rsidR="00E31E1D" w:rsidRDefault="00962394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15.1.</w:t>
            </w:r>
          </w:p>
        </w:tc>
        <w:tc>
          <w:tcPr>
            <w:tcW w:w="3877" w:type="dxa"/>
          </w:tcPr>
          <w:p w:rsidR="00E31E1D" w:rsidRDefault="00962394">
            <w:pPr>
              <w:tabs>
                <w:tab w:val="center" w:pos="1260"/>
                <w:tab w:val="right" w:pos="9355"/>
              </w:tabs>
              <w:spacing w:before="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E31E1D" w:rsidRDefault="00962394">
            <w:pPr>
              <w:tabs>
                <w:tab w:val="right" w:pos="9355"/>
              </w:tabs>
              <w:ind w:firstLine="176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Характеристика и количество монет:</w:t>
            </w:r>
          </w:p>
          <w:p w:rsidR="00E31E1D" w:rsidRDefault="00962394">
            <w:pPr>
              <w:tabs>
                <w:tab w:val="center" w:pos="34"/>
                <w:tab w:val="right" w:pos="9355"/>
              </w:tabs>
              <w:ind w:left="34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 золото, качество чеканки «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анциркулейтед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», 7,78 г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300 до 499 шт.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500 до 999 шт.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1000 до 1499 шт.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1500 и более шт.</w:t>
            </w:r>
          </w:p>
          <w:p w:rsidR="00E31E1D" w:rsidRDefault="00962394">
            <w:pPr>
              <w:tabs>
                <w:tab w:val="center" w:pos="34"/>
                <w:tab w:val="right" w:pos="9355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 серебро, качество чеканки «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анциркулейтед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», 31,1 г</w:t>
            </w:r>
          </w:p>
          <w:p w:rsidR="00E31E1D" w:rsidRDefault="00962394">
            <w:pPr>
              <w:tabs>
                <w:tab w:val="center" w:pos="317"/>
                <w:tab w:val="center" w:pos="1260"/>
                <w:tab w:val="right" w:pos="9355"/>
              </w:tabs>
              <w:ind w:left="34" w:firstLine="28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 500 и более шт.</w:t>
            </w:r>
          </w:p>
        </w:tc>
        <w:tc>
          <w:tcPr>
            <w:tcW w:w="1985" w:type="dxa"/>
          </w:tcPr>
          <w:p w:rsidR="00E31E1D" w:rsidRDefault="00E31E1D">
            <w:pPr>
              <w:tabs>
                <w:tab w:val="center" w:pos="1260"/>
                <w:tab w:val="right" w:pos="9355"/>
              </w:tabs>
              <w:spacing w:before="40"/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305 руб./шт.</w:t>
            </w: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285 руб./шт.</w:t>
            </w: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265 руб./шт.</w:t>
            </w: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 руб./шт.</w:t>
            </w: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E31E1D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1E1D" w:rsidRDefault="00962394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155 руб./шт.»</w:t>
            </w:r>
          </w:p>
        </w:tc>
        <w:tc>
          <w:tcPr>
            <w:tcW w:w="3543" w:type="dxa"/>
          </w:tcPr>
          <w:p w:rsidR="00E31E1D" w:rsidRDefault="00962394">
            <w:pPr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z w:val="20"/>
                <w:szCs w:val="20"/>
                <w:lang w:eastAsia="ru-RU"/>
              </w:rPr>
              <w:lastRenderedPageBreak/>
              <w:t>Комиссия включает НДС</w:t>
            </w:r>
          </w:p>
        </w:tc>
      </w:tr>
    </w:tbl>
    <w:p w:rsidR="00E31E1D" w:rsidRDefault="00962394">
      <w:pPr>
        <w:pStyle w:val="4"/>
        <w:rPr>
          <w:lang w:val="ru-RU"/>
        </w:rPr>
      </w:pPr>
      <w:bookmarkStart w:id="17" w:name="_Toc188456791"/>
      <w:r>
        <w:lastRenderedPageBreak/>
        <w:t>1</w:t>
      </w:r>
      <w:r>
        <w:rPr>
          <w:lang w:val="ru-RU"/>
        </w:rPr>
        <w:t>6</w:t>
      </w:r>
      <w:r>
        <w:t xml:space="preserve">. </w:t>
      </w:r>
      <w:proofErr w:type="spellStart"/>
      <w:r>
        <w:t>Операции</w:t>
      </w:r>
      <w:proofErr w:type="spellEnd"/>
      <w:r>
        <w:t xml:space="preserve"> с </w:t>
      </w:r>
      <w:proofErr w:type="spellStart"/>
      <w:r>
        <w:t>драгоценными</w:t>
      </w:r>
      <w:proofErr w:type="spellEnd"/>
      <w:r>
        <w:t xml:space="preserve"> </w:t>
      </w:r>
      <w:proofErr w:type="spellStart"/>
      <w:r>
        <w:t>металлами</w:t>
      </w:r>
      <w:bookmarkEnd w:id="17"/>
      <w:proofErr w:type="spellEnd"/>
    </w:p>
    <w:p w:rsidR="00E31E1D" w:rsidRDefault="00E31E1D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42"/>
        <w:gridCol w:w="1843"/>
        <w:gridCol w:w="142"/>
        <w:gridCol w:w="3401"/>
      </w:tblGrid>
      <w:tr w:rsidR="00E31E1D">
        <w:trPr>
          <w:tblHeader/>
        </w:trPr>
        <w:tc>
          <w:tcPr>
            <w:tcW w:w="993" w:type="dxa"/>
            <w:vMerge w:val="restart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827" w:type="dxa"/>
            <w:vMerge w:val="restart"/>
          </w:tcPr>
          <w:p w:rsidR="00E31E1D" w:rsidRDefault="009623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  <w:gridSpan w:val="2"/>
            <w:vMerge w:val="restart"/>
          </w:tcPr>
          <w:p w:rsidR="00E31E1D" w:rsidRDefault="009623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E31E1D">
        <w:trPr>
          <w:tblHeader/>
        </w:trPr>
        <w:tc>
          <w:tcPr>
            <w:tcW w:w="993" w:type="dxa"/>
            <w:vMerge/>
          </w:tcPr>
          <w:p w:rsidR="00E31E1D" w:rsidRDefault="00E31E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E31E1D" w:rsidRDefault="00E31E1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российских рублях</w:t>
            </w:r>
          </w:p>
        </w:tc>
        <w:tc>
          <w:tcPr>
            <w:tcW w:w="3543" w:type="dxa"/>
            <w:gridSpan w:val="2"/>
            <w:vMerge/>
          </w:tcPr>
          <w:p w:rsidR="00E31E1D" w:rsidRDefault="00E31E1D">
            <w:pPr>
              <w:rPr>
                <w:b/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</w:t>
            </w:r>
          </w:p>
        </w:tc>
        <w:tc>
          <w:tcPr>
            <w:tcW w:w="9355" w:type="dxa"/>
            <w:gridSpan w:val="5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банковского счета в драгоценных металлах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16.1.1.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банковского счета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16.1.2.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банковского счета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16.1.3.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обслуживание банковского счета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выписки по банковскому счету в драгоценных металлах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16.1.4.1.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дубликата выписки по у по запросу клиента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лист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16.1.5</w:t>
            </w:r>
          </w:p>
        </w:tc>
        <w:tc>
          <w:tcPr>
            <w:tcW w:w="3827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справки по банковскому счету в драгоценных металлах по запросу клиента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за лист</w:t>
            </w:r>
          </w:p>
        </w:tc>
        <w:tc>
          <w:tcPr>
            <w:tcW w:w="3543" w:type="dxa"/>
            <w:gridSpan w:val="2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</w:t>
            </w:r>
          </w:p>
        </w:tc>
        <w:tc>
          <w:tcPr>
            <w:tcW w:w="9355" w:type="dxa"/>
            <w:gridSpan w:val="5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</w:t>
            </w:r>
            <w:proofErr w:type="spellStart"/>
            <w:r>
              <w:rPr>
                <w:sz w:val="20"/>
                <w:szCs w:val="20"/>
              </w:rPr>
              <w:t>Good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Delivery</w:t>
            </w:r>
            <w:proofErr w:type="spellEnd"/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footnoteReference w:id="6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</w:t>
            </w:r>
            <w:proofErr w:type="spellStart"/>
            <w:r>
              <w:rPr>
                <w:sz w:val="20"/>
                <w:szCs w:val="20"/>
              </w:rPr>
              <w:t>Good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Delivery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</w:t>
            </w:r>
            <w:proofErr w:type="spellStart"/>
            <w:r>
              <w:rPr>
                <w:sz w:val="20"/>
                <w:szCs w:val="20"/>
              </w:rPr>
              <w:t>Good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Delivery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</w:t>
            </w:r>
            <w:proofErr w:type="spellStart"/>
            <w:r>
              <w:rPr>
                <w:sz w:val="20"/>
                <w:szCs w:val="20"/>
              </w:rPr>
              <w:t>Good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Delivery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Металлы платиновой группы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16.2.3.1.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16.2.3.2.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 или акта приема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pageBreakBefor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16.3.</w:t>
            </w:r>
          </w:p>
        </w:tc>
        <w:tc>
          <w:tcPr>
            <w:tcW w:w="9355" w:type="dxa"/>
            <w:gridSpan w:val="5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слитков драгоценных металлов со списанием с банковского счета в драгоценных металлах: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</w:t>
            </w:r>
            <w:proofErr w:type="spellStart"/>
            <w:r>
              <w:rPr>
                <w:sz w:val="20"/>
                <w:szCs w:val="20"/>
              </w:rPr>
              <w:t>Good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Delivery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0,05 % </w:t>
            </w:r>
            <w:r>
              <w:rPr>
                <w:sz w:val="20"/>
                <w:szCs w:val="20"/>
              </w:rPr>
              <w:br w:type="textWrapping" w:clear="all"/>
              <w:t>от стоимости драгоценного металла</w:t>
            </w:r>
            <w:r>
              <w:rPr>
                <w:sz w:val="20"/>
                <w:szCs w:val="20"/>
              </w:rPr>
              <w:footnoteReference w:id="7"/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 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</w:t>
            </w:r>
            <w:proofErr w:type="spellStart"/>
            <w:r>
              <w:rPr>
                <w:sz w:val="20"/>
                <w:szCs w:val="20"/>
              </w:rPr>
              <w:t>Good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Delivery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16.3.1.3.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соответствующих стандарту «</w:t>
            </w:r>
            <w:proofErr w:type="spellStart"/>
            <w:r>
              <w:rPr>
                <w:sz w:val="20"/>
                <w:szCs w:val="20"/>
              </w:rPr>
              <w:t>Good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Delivery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0,50 % </w:t>
            </w:r>
            <w:r>
              <w:rPr>
                <w:sz w:val="20"/>
                <w:szCs w:val="20"/>
              </w:rPr>
              <w:br w:type="textWrapping" w:clear="all"/>
              <w:t>от стоимости драгоценного металла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слитках, не соответствующих стандарту «</w:t>
            </w:r>
            <w:proofErr w:type="spellStart"/>
            <w:r>
              <w:rPr>
                <w:sz w:val="20"/>
                <w:szCs w:val="20"/>
              </w:rPr>
              <w:t>Good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Delivery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16.3.2.3.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16.3.3.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Металлы платиновой группы</w:t>
            </w:r>
          </w:p>
        </w:tc>
        <w:tc>
          <w:tcPr>
            <w:tcW w:w="1985" w:type="dxa"/>
            <w:gridSpan w:val="2"/>
          </w:tcPr>
          <w:p w:rsidR="00E31E1D" w:rsidRDefault="00E31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E31E1D" w:rsidRDefault="00E31E1D">
            <w:pPr>
              <w:rPr>
                <w:sz w:val="20"/>
                <w:szCs w:val="20"/>
              </w:rPr>
            </w:pP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16.3.3.1.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стандартных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993" w:type="dxa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16.3.3.2.</w:t>
            </w:r>
          </w:p>
        </w:tc>
        <w:tc>
          <w:tcPr>
            <w:tcW w:w="3969" w:type="dxa"/>
            <w:gridSpan w:val="2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мерных слитках</w:t>
            </w:r>
          </w:p>
        </w:tc>
        <w:tc>
          <w:tcPr>
            <w:tcW w:w="1985" w:type="dxa"/>
            <w:gridSpan w:val="2"/>
          </w:tcPr>
          <w:p w:rsidR="00E31E1D" w:rsidRDefault="0096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сторон</w:t>
            </w:r>
          </w:p>
        </w:tc>
        <w:tc>
          <w:tcPr>
            <w:tcW w:w="3401" w:type="dxa"/>
          </w:tcPr>
          <w:p w:rsidR="00E31E1D" w:rsidRDefault="0096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в день составления акта приема-передачи драгоценных металлов»</w:t>
            </w:r>
          </w:p>
        </w:tc>
      </w:tr>
    </w:tbl>
    <w:p w:rsidR="00E31E1D" w:rsidRPr="00962394" w:rsidRDefault="00962394">
      <w:pPr>
        <w:pStyle w:val="4"/>
        <w:rPr>
          <w:lang w:val="ru-RU" w:eastAsia="ru-RU"/>
        </w:rPr>
      </w:pPr>
      <w:bookmarkStart w:id="18" w:name="_Toc188456792"/>
      <w:r w:rsidRPr="00962394">
        <w:rPr>
          <w:lang w:val="ru-RU" w:eastAsia="ru-RU"/>
        </w:rPr>
        <w:t>1</w:t>
      </w:r>
      <w:r>
        <w:rPr>
          <w:lang w:val="ru-RU" w:eastAsia="ru-RU"/>
        </w:rPr>
        <w:t>7</w:t>
      </w:r>
      <w:r w:rsidRPr="00962394">
        <w:rPr>
          <w:lang w:val="ru-RU" w:eastAsia="ru-RU"/>
        </w:rPr>
        <w:t>. Обслуживание с использованием Торговой системы</w:t>
      </w:r>
      <w:r w:rsidRPr="00962394">
        <w:rPr>
          <w:lang w:val="ru-RU" w:eastAsia="ru-RU"/>
        </w:rPr>
        <w:br w:type="textWrapping" w:clear="all"/>
        <w:t xml:space="preserve"> РСХБ-</w:t>
      </w:r>
      <w:proofErr w:type="spellStart"/>
      <w:r w:rsidRPr="00962394">
        <w:rPr>
          <w:lang w:val="ru-RU" w:eastAsia="ru-RU"/>
        </w:rPr>
        <w:t>Дилинг</w:t>
      </w:r>
      <w:proofErr w:type="spellEnd"/>
      <w:r w:rsidRPr="00962394">
        <w:rPr>
          <w:lang w:val="ru-RU" w:eastAsia="ru-RU"/>
        </w:rPr>
        <w:t xml:space="preserve"> АО «</w:t>
      </w:r>
      <w:proofErr w:type="spellStart"/>
      <w:r w:rsidRPr="00962394">
        <w:rPr>
          <w:lang w:val="ru-RU" w:eastAsia="ru-RU"/>
        </w:rPr>
        <w:t>Россельхозбанк</w:t>
      </w:r>
      <w:proofErr w:type="spellEnd"/>
      <w:r w:rsidRPr="00962394">
        <w:rPr>
          <w:lang w:val="ru-RU" w:eastAsia="ru-RU"/>
        </w:rPr>
        <w:t>», Торговой системы РСХБ-</w:t>
      </w:r>
      <w:proofErr w:type="spellStart"/>
      <w:r w:rsidRPr="00962394">
        <w:rPr>
          <w:lang w:val="ru-RU" w:eastAsia="ru-RU"/>
        </w:rPr>
        <w:t>Дилинг</w:t>
      </w:r>
      <w:proofErr w:type="spellEnd"/>
      <w:r w:rsidRPr="00962394">
        <w:rPr>
          <w:lang w:val="ru-RU" w:eastAsia="ru-RU"/>
        </w:rPr>
        <w:t xml:space="preserve"> 2.0</w:t>
      </w:r>
      <w:bookmarkEnd w:id="18"/>
    </w:p>
    <w:tbl>
      <w:tblPr>
        <w:tblW w:w="5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2321"/>
        <w:gridCol w:w="99"/>
        <w:gridCol w:w="2635"/>
        <w:gridCol w:w="3938"/>
      </w:tblGrid>
      <w:tr w:rsidR="00E31E1D">
        <w:tc>
          <w:tcPr>
            <w:tcW w:w="567" w:type="pct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 xml:space="preserve"> п/п</w:t>
            </w:r>
          </w:p>
        </w:tc>
        <w:tc>
          <w:tcPr>
            <w:tcW w:w="1193" w:type="pct"/>
            <w:gridSpan w:val="2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9" w:type="pct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1941" w:type="pct"/>
            <w:vAlign w:val="center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 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Обслуживание с использованием Торговой системы РСХБ-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Дилинг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 xml:space="preserve">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17.1.1. 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Сопровождение Торговой системы РСХБ-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Дилинг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 xml:space="preserve">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Подключение к Торговой системе РСХБ-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Дилинг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Регистрация в Торговой системе РСХБ-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Дилинг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>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17.1.2.2.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Подключение дополнительных счетов к Торговой системе РСХБ-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Дилинг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>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17.1.2.3.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Смена логина</w:t>
            </w:r>
            <w:r>
              <w:rPr>
                <w:rFonts w:eastAsia="Times New Roman"/>
                <w:bCs/>
                <w:sz w:val="20"/>
                <w:szCs w:val="20"/>
                <w:vertAlign w:val="superscript"/>
                <w:lang w:eastAsia="ru-RU"/>
              </w:rPr>
              <w:footnoteReference w:id="8"/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и/или пароля для доступа к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Торговой системе РСХБ-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Дилинг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17.1.2.4.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Предоставление доступа в Торговую систему РСХБ-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Дилинг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>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 для новых уполномоченных лиц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17.1.2.5.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Блокировка доступа/ возобновление доступа к Торговой системе РСХБ-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Дилинг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 xml:space="preserve"> 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99" w:type="pct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bottom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17.1.3.1.</w:t>
            </w:r>
          </w:p>
        </w:tc>
        <w:tc>
          <w:tcPr>
            <w:tcW w:w="119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Формирование одной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HTML-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формы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взимается 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  <w:t>17.1.3.1.1.</w:t>
            </w:r>
          </w:p>
        </w:tc>
        <w:tc>
          <w:tcPr>
            <w:tcW w:w="1193" w:type="pct"/>
            <w:gridSpan w:val="2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299" w:type="pct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  <w:tcBorders>
              <w:top w:val="single" w:sz="4" w:space="0" w:color="000000"/>
            </w:tcBorders>
          </w:tcPr>
          <w:p w:rsidR="00E31E1D" w:rsidRDefault="00962394">
            <w:pPr>
              <w:spacing w:before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клиенту после выполнения условий по п. 17.1.3.1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2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E31E1D" w:rsidRDefault="00E31E1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17.1.3.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155 руб.</w:t>
            </w:r>
          </w:p>
        </w:tc>
        <w:tc>
          <w:tcPr>
            <w:tcW w:w="1941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17.1.3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.5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1 530 руб.</w:t>
            </w:r>
          </w:p>
        </w:tc>
        <w:tc>
          <w:tcPr>
            <w:tcW w:w="1941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 w:type="textWrapping" w:clear="all"/>
              <w:t>АО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».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17.1.4.</w:t>
            </w:r>
          </w:p>
        </w:tc>
        <w:tc>
          <w:tcPr>
            <w:tcW w:w="4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17.1.4.1.</w:t>
            </w:r>
          </w:p>
        </w:tc>
        <w:tc>
          <w:tcPr>
            <w:tcW w:w="11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tabs>
                <w:tab w:val="left" w:pos="122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E31E1D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E31E1D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17.1.5.</w:t>
            </w:r>
          </w:p>
        </w:tc>
        <w:tc>
          <w:tcPr>
            <w:tcW w:w="4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17.1.5.1.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HTML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формы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1299" w:type="pct"/>
          </w:tcPr>
          <w:p w:rsidR="00E31E1D" w:rsidRDefault="00962394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1 730 руб.</w:t>
            </w:r>
          </w:p>
        </w:tc>
        <w:tc>
          <w:tcPr>
            <w:tcW w:w="1941" w:type="pct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взимается не позднее рабочего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  <w:lastRenderedPageBreak/>
              <w:t>17.1.5.1.1.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после выполнения условий по п. 17.1.5.1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17.1.5.2.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Формирование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HTML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-формы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связи с компрометацией ключа  электронной подписи на новом функциональном ключевом носителе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Тариф применяется в случае возврата клиентом функционального ключевого носителя, ранее выданного Банком.</w:t>
            </w:r>
          </w:p>
          <w:p w:rsidR="00E31E1D" w:rsidRDefault="00962394">
            <w:pPr>
              <w:spacing w:before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pacing w:val="-20"/>
                <w:sz w:val="20"/>
                <w:szCs w:val="20"/>
                <w:lang w:eastAsia="ru-RU"/>
              </w:rPr>
              <w:t>17.1.5.2.1.</w:t>
            </w:r>
          </w:p>
        </w:tc>
        <w:tc>
          <w:tcPr>
            <w:tcW w:w="1193" w:type="pct"/>
            <w:gridSpan w:val="2"/>
          </w:tcPr>
          <w:p w:rsidR="00E31E1D" w:rsidRDefault="00962394">
            <w:pPr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299" w:type="pct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941" w:type="pct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Услуга предоставляется после выполнения условий по п. 17.1.5.2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17.2.</w:t>
            </w:r>
          </w:p>
        </w:tc>
        <w:tc>
          <w:tcPr>
            <w:tcW w:w="4433" w:type="pct"/>
            <w:gridSpan w:val="4"/>
          </w:tcPr>
          <w:p w:rsidR="00E31E1D" w:rsidRDefault="00962394">
            <w:pPr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Операции по банковским счетам в драгоценных металлах</w:t>
            </w:r>
            <w:r>
              <w:rPr>
                <w:rFonts w:eastAsia="Times New Roman"/>
                <w:b/>
                <w:sz w:val="22"/>
                <w:vertAlign w:val="superscript"/>
                <w:lang w:eastAsia="ru-RU"/>
              </w:rPr>
              <w:footnoteReference w:id="9"/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Золото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17.2.1.1.1.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17.2.1.1.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17.2.1.2.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Серебро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17.2.1.2.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Комиссия не взимается</w:t>
            </w: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Выдача слитков драгоценных металлов со списанием с банковского счета в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драгоценных металлах: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17.2.2.1.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Золото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17.2.2.1.1.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0,2 % от стоимости драгоценного металла</w:t>
            </w:r>
            <w:r>
              <w:rPr>
                <w:rFonts w:eastAsia="Times New Roman"/>
                <w:sz w:val="22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17.2.2.1.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Весовая номенклатура (грамм)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Тариф за слиток (руб.)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650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700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750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20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000,00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val="en-US"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500,00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2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000,00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250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5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9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7 000,00</w:t>
                  </w:r>
                </w:p>
              </w:tc>
            </w:tr>
          </w:tbl>
          <w:p w:rsidR="00E31E1D" w:rsidRDefault="00E31E1D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17.2.2.2.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Серебро</w:t>
            </w:r>
          </w:p>
        </w:tc>
        <w:tc>
          <w:tcPr>
            <w:tcW w:w="1348" w:type="pct"/>
            <w:gridSpan w:val="2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E31E1D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17.2.2.2.1.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стандартных слитках</w:t>
            </w:r>
          </w:p>
        </w:tc>
        <w:tc>
          <w:tcPr>
            <w:tcW w:w="1348" w:type="pct"/>
            <w:gridSpan w:val="2"/>
          </w:tcPr>
          <w:p w:rsidR="00E31E1D" w:rsidRDefault="00962394">
            <w:pPr>
              <w:tabs>
                <w:tab w:val="left" w:pos="284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0,2 % от стоимости драгоценного металла</w:t>
            </w:r>
            <w:r>
              <w:rPr>
                <w:rFonts w:eastAsia="Times New Roman"/>
                <w:sz w:val="22"/>
                <w:vertAlign w:val="superscript"/>
                <w:lang w:eastAsia="ru-RU"/>
              </w:rPr>
              <w:footnoteReference w:id="11"/>
            </w: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  <w:tr w:rsidR="00E31E1D">
        <w:tc>
          <w:tcPr>
            <w:tcW w:w="567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17.2.2.2.</w:t>
            </w:r>
            <w:r>
              <w:rPr>
                <w:rFonts w:eastAsia="Times New Roman"/>
                <w:sz w:val="22"/>
                <w:lang w:val="en-US"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44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 мерных слитках</w:t>
            </w:r>
          </w:p>
        </w:tc>
        <w:tc>
          <w:tcPr>
            <w:tcW w:w="1348" w:type="pct"/>
            <w:gridSpan w:val="2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Весовая номенклатура (грамм)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Цена за слиток (руб.)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1 100,00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1 2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00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250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1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9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500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2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22"/>
                      <w:lang w:val="en-US" w:eastAsia="ru-RU"/>
                    </w:rPr>
                    <w:t>3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>00,00</w:t>
                  </w:r>
                </w:p>
              </w:tc>
            </w:tr>
            <w:tr w:rsidR="00E31E1D">
              <w:tc>
                <w:tcPr>
                  <w:tcW w:w="155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eastAsia="ru-RU"/>
                    </w:rPr>
                    <w:t>1000</w:t>
                  </w:r>
                </w:p>
              </w:tc>
              <w:tc>
                <w:tcPr>
                  <w:tcW w:w="141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1E1D" w:rsidRDefault="00962394">
                  <w:pPr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/>
                      <w:sz w:val="22"/>
                      <w:lang w:val="en-US" w:eastAsia="ru-RU"/>
                    </w:rPr>
                    <w:t>2</w:t>
                  </w:r>
                  <w:r>
                    <w:rPr>
                      <w:rFonts w:eastAsia="Times New Roman"/>
                      <w:sz w:val="22"/>
                      <w:lang w:eastAsia="ru-RU"/>
                    </w:rPr>
                    <w:t xml:space="preserve"> 500,00</w:t>
                  </w:r>
                </w:p>
              </w:tc>
            </w:tr>
          </w:tbl>
          <w:p w:rsidR="00E31E1D" w:rsidRDefault="00E31E1D">
            <w:pPr>
              <w:tabs>
                <w:tab w:val="left" w:pos="284"/>
                <w:tab w:val="left" w:pos="993"/>
              </w:tabs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41" w:type="pct"/>
          </w:tcPr>
          <w:p w:rsidR="00E31E1D" w:rsidRDefault="00962394">
            <w:pPr>
              <w:tabs>
                <w:tab w:val="left" w:pos="284"/>
                <w:tab w:val="left" w:pos="993"/>
              </w:tabs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E31E1D" w:rsidRDefault="00E31E1D">
      <w:pPr>
        <w:ind w:firstLine="709"/>
        <w:jc w:val="both"/>
        <w:rPr>
          <w:szCs w:val="24"/>
        </w:rPr>
      </w:pPr>
    </w:p>
    <w:p w:rsidR="00E31E1D" w:rsidRDefault="00962394">
      <w:pPr>
        <w:pStyle w:val="4"/>
      </w:pPr>
      <w:bookmarkStart w:id="19" w:name="_Toc188456793"/>
      <w:r>
        <w:t>18</w:t>
      </w:r>
      <w:r>
        <w:rPr>
          <w:lang w:val="ru-RU"/>
        </w:rPr>
        <w:t>.</w:t>
      </w:r>
      <w:r>
        <w:t xml:space="preserve"> </w:t>
      </w:r>
      <w:proofErr w:type="spellStart"/>
      <w:r>
        <w:t>Операции</w:t>
      </w:r>
      <w:proofErr w:type="spellEnd"/>
      <w:r>
        <w:t xml:space="preserve"> с </w:t>
      </w:r>
      <w:proofErr w:type="spellStart"/>
      <w:r>
        <w:t>использованием</w:t>
      </w:r>
      <w:proofErr w:type="spellEnd"/>
      <w:r>
        <w:t xml:space="preserve"> </w:t>
      </w:r>
      <w:proofErr w:type="spellStart"/>
      <w:r>
        <w:t>цифрового</w:t>
      </w:r>
      <w:proofErr w:type="spellEnd"/>
      <w:r>
        <w:t xml:space="preserve"> </w:t>
      </w:r>
      <w:proofErr w:type="spellStart"/>
      <w:r>
        <w:t>рубля</w:t>
      </w:r>
      <w:bookmarkEnd w:id="19"/>
      <w:proofErr w:type="spellEnd"/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36"/>
        <w:gridCol w:w="2126"/>
        <w:gridCol w:w="3261"/>
      </w:tblGrid>
      <w:tr w:rsidR="00E31E1D">
        <w:tc>
          <w:tcPr>
            <w:tcW w:w="959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№</w:t>
            </w:r>
          </w:p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п/п</w:t>
            </w:r>
          </w:p>
        </w:tc>
        <w:tc>
          <w:tcPr>
            <w:tcW w:w="3436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Тариф </w:t>
            </w:r>
          </w:p>
        </w:tc>
        <w:tc>
          <w:tcPr>
            <w:tcW w:w="3261" w:type="dxa"/>
            <w:vAlign w:val="center"/>
          </w:tcPr>
          <w:p w:rsidR="00E31E1D" w:rsidRDefault="0096239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Примечание</w:t>
            </w:r>
          </w:p>
        </w:tc>
      </w:tr>
      <w:tr w:rsidR="00E31E1D">
        <w:tc>
          <w:tcPr>
            <w:tcW w:w="959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18.1.</w:t>
            </w:r>
          </w:p>
        </w:tc>
        <w:tc>
          <w:tcPr>
            <w:tcW w:w="8823" w:type="dxa"/>
            <w:gridSpan w:val="3"/>
          </w:tcPr>
          <w:p w:rsidR="00E31E1D" w:rsidRDefault="00962394">
            <w:pPr>
              <w:spacing w:before="40" w:after="4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E31E1D">
        <w:tc>
          <w:tcPr>
            <w:tcW w:w="959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18.1.1.</w:t>
            </w:r>
          </w:p>
        </w:tc>
        <w:tc>
          <w:tcPr>
            <w:tcW w:w="3436" w:type="dxa"/>
          </w:tcPr>
          <w:p w:rsidR="00E31E1D" w:rsidRDefault="00962394">
            <w:pPr>
              <w:spacing w:before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Перевод денежных средств в рублях Российской Федерации со счета Клиента, открытого в АО 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», на счет цифрового рубля Клиента для увеличения остатка цифровых рублей</w:t>
            </w:r>
            <w:r>
              <w:rPr>
                <w:rFonts w:eastAsia="Times New Roman"/>
                <w:sz w:val="22"/>
                <w:lang w:eastAsia="ru-RU"/>
              </w:rPr>
              <w:tab/>
            </w:r>
          </w:p>
        </w:tc>
        <w:tc>
          <w:tcPr>
            <w:tcW w:w="2126" w:type="dxa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 взимается*</w:t>
            </w:r>
          </w:p>
        </w:tc>
        <w:tc>
          <w:tcPr>
            <w:tcW w:w="3261" w:type="dxa"/>
          </w:tcPr>
          <w:p w:rsidR="00E31E1D" w:rsidRDefault="00E31E1D">
            <w:pPr>
              <w:spacing w:before="40" w:after="80"/>
              <w:jc w:val="both"/>
              <w:rPr>
                <w:rFonts w:eastAsia="Times New Roman"/>
                <w:sz w:val="22"/>
              </w:rPr>
            </w:pPr>
          </w:p>
        </w:tc>
      </w:tr>
      <w:tr w:rsidR="00E31E1D">
        <w:tc>
          <w:tcPr>
            <w:tcW w:w="959" w:type="dxa"/>
          </w:tcPr>
          <w:p w:rsidR="00E31E1D" w:rsidRDefault="00962394">
            <w:pPr>
              <w:spacing w:before="40" w:after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18.1.2.</w:t>
            </w:r>
          </w:p>
        </w:tc>
        <w:tc>
          <w:tcPr>
            <w:tcW w:w="3436" w:type="dxa"/>
          </w:tcPr>
          <w:p w:rsidR="00E31E1D" w:rsidRDefault="00962394">
            <w:pPr>
              <w:spacing w:before="4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Перевод (зачисление) денежных средств в рублях Российской Федерации на счет Клиента, открытый в АО «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Россельхозбанк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», в рамках операции по уменьшению остатка </w:t>
            </w:r>
            <w:r>
              <w:rPr>
                <w:rFonts w:eastAsia="Times New Roman"/>
                <w:sz w:val="22"/>
                <w:lang w:eastAsia="ru-RU"/>
              </w:rPr>
              <w:lastRenderedPageBreak/>
              <w:t>цифровых рублей на счете цифрового рубля Клиента</w:t>
            </w:r>
          </w:p>
        </w:tc>
        <w:tc>
          <w:tcPr>
            <w:tcW w:w="2126" w:type="dxa"/>
          </w:tcPr>
          <w:p w:rsidR="00E31E1D" w:rsidRDefault="00962394">
            <w:pPr>
              <w:spacing w:before="4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Не взимается*</w:t>
            </w:r>
          </w:p>
        </w:tc>
        <w:tc>
          <w:tcPr>
            <w:tcW w:w="3261" w:type="dxa"/>
          </w:tcPr>
          <w:p w:rsidR="00E31E1D" w:rsidRDefault="00E31E1D">
            <w:pPr>
              <w:spacing w:before="40" w:after="80"/>
              <w:jc w:val="both"/>
              <w:rPr>
                <w:rFonts w:eastAsia="Times New Roman"/>
                <w:sz w:val="22"/>
              </w:rPr>
            </w:pPr>
          </w:p>
        </w:tc>
      </w:tr>
    </w:tbl>
    <w:p w:rsidR="00E31E1D" w:rsidRPr="00C70A4C" w:rsidRDefault="00962394">
      <w:pPr>
        <w:spacing w:before="120"/>
        <w:ind w:left="-425" w:right="-284" w:firstLine="709"/>
        <w:jc w:val="both"/>
        <w:rPr>
          <w:rFonts w:eastAsia="Times New Roman"/>
          <w:sz w:val="20"/>
          <w:szCs w:val="20"/>
          <w:lang w:eastAsia="ru-RU"/>
        </w:rPr>
      </w:pPr>
      <w:r w:rsidRPr="00C70A4C">
        <w:rPr>
          <w:rFonts w:eastAsia="Times New Roman"/>
          <w:sz w:val="20"/>
          <w:szCs w:val="20"/>
          <w:lang w:eastAsia="ru-RU"/>
        </w:rPr>
        <w:lastRenderedPageBreak/>
        <w:t>* Срок действия – до 31.12.2025 (включительно).</w:t>
      </w:r>
    </w:p>
    <w:p w:rsidR="00E31E1D" w:rsidRDefault="00E31E1D">
      <w:pPr>
        <w:spacing w:after="200" w:line="276" w:lineRule="auto"/>
        <w:jc w:val="both"/>
        <w:rPr>
          <w:rFonts w:ascii="Calibri" w:hAnsi="Calibri"/>
          <w:sz w:val="20"/>
          <w:szCs w:val="20"/>
        </w:rPr>
      </w:pPr>
    </w:p>
    <w:p w:rsidR="00E31E1D" w:rsidRDefault="00E31E1D">
      <w:pPr>
        <w:jc w:val="both"/>
        <w:rPr>
          <w:rFonts w:eastAsia="Times New Roman"/>
          <w:bCs/>
          <w:iCs/>
          <w:sz w:val="20"/>
          <w:szCs w:val="20"/>
          <w:lang w:eastAsia="ru-RU"/>
        </w:rPr>
      </w:pPr>
    </w:p>
    <w:p w:rsidR="00E31E1D" w:rsidRDefault="00962394">
      <w:pPr>
        <w:rPr>
          <w:rFonts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eastAsia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1.</w:t>
      </w:r>
      <w:r>
        <w:rPr>
          <w:rFonts w:eastAsia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2.</w:t>
      </w:r>
      <w:r>
        <w:rPr>
          <w:rFonts w:eastAsia="Times New Roman"/>
          <w:bCs/>
          <w:iCs/>
          <w:sz w:val="20"/>
          <w:szCs w:val="20"/>
          <w:lang w:eastAsia="ru-RU"/>
        </w:rPr>
        <w:tab/>
        <w:t>В случае если на момент оказания услуги клиент не имеет счетов, открытых в АО «</w:t>
      </w:r>
      <w:proofErr w:type="spellStart"/>
      <w:r>
        <w:rPr>
          <w:rFonts w:eastAsia="Times New Roman"/>
          <w:bCs/>
          <w:iCs/>
          <w:sz w:val="20"/>
          <w:szCs w:val="20"/>
          <w:lang w:eastAsia="ru-RU"/>
        </w:rPr>
        <w:t>Россельхозбанк</w:t>
      </w:r>
      <w:proofErr w:type="spellEnd"/>
      <w:r>
        <w:rPr>
          <w:rFonts w:eastAsia="Times New Roman"/>
          <w:bCs/>
          <w:iCs/>
          <w:sz w:val="20"/>
          <w:szCs w:val="20"/>
          <w:lang w:eastAsia="ru-RU"/>
        </w:rPr>
        <w:t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E31E1D" w:rsidRDefault="00962394">
      <w:pPr>
        <w:tabs>
          <w:tab w:val="left" w:pos="284"/>
          <w:tab w:val="left" w:pos="1134"/>
        </w:tabs>
        <w:spacing w:before="40"/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3.  Порядок представления документов при выполнении Банком функций агента валютного контроля установлен Регламентом взаимодействия клиентов с АО «</w:t>
      </w:r>
      <w:proofErr w:type="spellStart"/>
      <w:r>
        <w:rPr>
          <w:rFonts w:eastAsia="Times New Roman"/>
          <w:bCs/>
          <w:iCs/>
          <w:sz w:val="20"/>
          <w:szCs w:val="20"/>
          <w:lang w:eastAsia="ru-RU"/>
        </w:rPr>
        <w:t>Россельхозбанк</w:t>
      </w:r>
      <w:proofErr w:type="spellEnd"/>
      <w:r>
        <w:rPr>
          <w:rFonts w:eastAsia="Times New Roman"/>
          <w:bCs/>
          <w:iCs/>
          <w:sz w:val="20"/>
          <w:szCs w:val="20"/>
          <w:lang w:eastAsia="ru-RU"/>
        </w:rPr>
        <w:t>» при осуществлении операций, подлежащих валютному контролю.</w:t>
      </w:r>
    </w:p>
    <w:sectPr w:rsidR="00E31E1D" w:rsidSect="00962394">
      <w:headerReference w:type="default" r:id="rId12"/>
      <w:headerReference w:type="first" r:id="rId13"/>
      <w:pgSz w:w="11906" w:h="16838"/>
      <w:pgMar w:top="851" w:right="720" w:bottom="426" w:left="128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105" w:rsidRDefault="00FD2105">
      <w:r>
        <w:separator/>
      </w:r>
    </w:p>
  </w:endnote>
  <w:endnote w:type="continuationSeparator" w:id="0">
    <w:p w:rsidR="00FD2105" w:rsidRDefault="00FD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105" w:rsidRDefault="00FD2105">
      <w:r>
        <w:separator/>
      </w:r>
    </w:p>
  </w:footnote>
  <w:footnote w:type="continuationSeparator" w:id="0">
    <w:p w:rsidR="00FD2105" w:rsidRDefault="00FD2105">
      <w:r>
        <w:continuationSeparator/>
      </w:r>
    </w:p>
  </w:footnote>
  <w:footnote w:id="1">
    <w:p w:rsidR="00FD2105" w:rsidRPr="00962394" w:rsidRDefault="00FD2105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FD2105" w:rsidRDefault="00FD2105">
      <w:pPr>
        <w:pStyle w:val="1112111"/>
        <w:jc w:val="both"/>
        <w:rPr>
          <w:lang w:val="ru-RU"/>
        </w:rPr>
      </w:pPr>
      <w:r>
        <w:rPr>
          <w:lang w:val="ru-RU"/>
        </w:rPr>
        <w:t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2">
    <w:p w:rsidR="00FD2105" w:rsidRPr="00962394" w:rsidRDefault="00FD2105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FD2105" w:rsidRDefault="00FD2105">
      <w:pPr>
        <w:pStyle w:val="1112111"/>
        <w:rPr>
          <w:lang w:val="ru-RU"/>
        </w:rPr>
      </w:pPr>
      <w:r>
        <w:rPr>
          <w:bCs/>
          <w:lang w:val="ru-RU"/>
        </w:rPr>
        <w:t>В</w:t>
      </w:r>
      <w:r w:rsidRPr="00962394">
        <w:rPr>
          <w:bCs/>
          <w:lang w:val="ru-RU"/>
        </w:rPr>
        <w:t xml:space="preserve"> том числе при установлении коммерческой ставки по кредиту</w:t>
      </w:r>
      <w:r>
        <w:rPr>
          <w:bCs/>
          <w:lang w:val="ru-RU"/>
        </w:rPr>
        <w:t xml:space="preserve"> </w:t>
      </w:r>
      <w:r w:rsidRPr="00962394">
        <w:rPr>
          <w:bCs/>
          <w:lang w:val="ru-RU"/>
        </w:rPr>
        <w:t>(части кредита)</w:t>
      </w:r>
      <w:r>
        <w:rPr>
          <w:bCs/>
          <w:lang w:val="ru-RU"/>
        </w:rPr>
        <w:t xml:space="preserve"> в рамках льготных программ.</w:t>
      </w:r>
    </w:p>
    <w:p w:rsidR="00FD2105" w:rsidRDefault="00FD2105">
      <w:pPr>
        <w:pStyle w:val="1112111"/>
        <w:rPr>
          <w:lang w:val="ru-RU"/>
        </w:rPr>
      </w:pPr>
    </w:p>
  </w:footnote>
  <w:footnote w:id="3">
    <w:p w:rsidR="00FD2105" w:rsidRPr="00962394" w:rsidRDefault="00FD2105">
      <w:pPr>
        <w:pStyle w:val="1112111"/>
        <w:jc w:val="both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 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FD2105" w:rsidRPr="00962394" w:rsidRDefault="00FD2105">
      <w:pPr>
        <w:pStyle w:val="1112111"/>
        <w:jc w:val="both"/>
        <w:rPr>
          <w:lang w:val="ru-RU"/>
        </w:rPr>
      </w:pPr>
      <w:r w:rsidRPr="00962394">
        <w:rPr>
          <w:lang w:val="ru-RU"/>
        </w:rPr>
        <w:t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</w:p>
  </w:footnote>
  <w:footnote w:id="4">
    <w:p w:rsidR="00FD2105" w:rsidRPr="00962394" w:rsidRDefault="00FD2105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  [номер сноски указывается в соответствии с нумерацией сносок в </w:t>
      </w:r>
      <w:r>
        <w:rPr>
          <w:lang w:val="ru-RU"/>
        </w:rPr>
        <w:t>Тарифах</w:t>
      </w:r>
      <w:r w:rsidRPr="00962394">
        <w:rPr>
          <w:lang w:val="ru-RU"/>
        </w:rPr>
        <w:t>]</w:t>
      </w:r>
    </w:p>
    <w:p w:rsidR="00FD2105" w:rsidRPr="00962394" w:rsidRDefault="00FD2105">
      <w:pPr>
        <w:pStyle w:val="1112111"/>
        <w:rPr>
          <w:lang w:val="ru-RU"/>
        </w:rPr>
      </w:pPr>
      <w:r w:rsidRPr="00962394">
        <w:rPr>
          <w:lang w:val="ru-RU"/>
        </w:rPr>
        <w:t>В соответствии с пунктом 1</w:t>
      </w:r>
      <w:r>
        <w:rPr>
          <w:lang w:val="ru-RU"/>
        </w:rPr>
        <w:t>0.2</w:t>
      </w:r>
      <w:r w:rsidRPr="00962394">
        <w:rPr>
          <w:lang w:val="ru-RU"/>
        </w:rPr>
        <w:t xml:space="preserve"> приказа АО «</w:t>
      </w:r>
      <w:proofErr w:type="spellStart"/>
      <w:r w:rsidRPr="00962394">
        <w:rPr>
          <w:lang w:val="ru-RU"/>
        </w:rPr>
        <w:t>Россельхозбанк</w:t>
      </w:r>
      <w:proofErr w:type="spellEnd"/>
      <w:r w:rsidRPr="00962394">
        <w:rPr>
          <w:lang w:val="ru-RU"/>
        </w:rPr>
        <w:t>» от 01.08.2013 № 386-ОД.</w:t>
      </w:r>
    </w:p>
  </w:footnote>
  <w:footnote w:id="5">
    <w:p w:rsidR="00F83655" w:rsidRDefault="00F83655">
      <w:pPr>
        <w:tabs>
          <w:tab w:val="left" w:pos="4464"/>
          <w:tab w:val="left" w:pos="5760"/>
        </w:tabs>
        <w:spacing w:before="40" w:after="40"/>
        <w:ind w:right="-17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F83655">
        <w:t xml:space="preserve"> </w:t>
      </w:r>
      <w:r w:rsidR="00355F83">
        <w:rPr>
          <w:sz w:val="20"/>
          <w:szCs w:val="20"/>
        </w:rPr>
        <w:t>В настоящем разделе термин «д</w:t>
      </w:r>
      <w:r w:rsidRPr="00F83655">
        <w:rPr>
          <w:sz w:val="20"/>
          <w:szCs w:val="20"/>
        </w:rPr>
        <w:t>епонент» используется в значении, определенном ст. 7 Федерального закона от 22.04.1996 № 39-ФЗ «О рынке ценных бумаг</w:t>
      </w:r>
    </w:p>
    <w:p w:rsidR="00FD2105" w:rsidRDefault="00FD2105">
      <w:pPr>
        <w:tabs>
          <w:tab w:val="left" w:pos="4464"/>
          <w:tab w:val="left" w:pos="5760"/>
        </w:tabs>
        <w:spacing w:before="40" w:after="40"/>
        <w:ind w:right="-17"/>
        <w:jc w:val="both"/>
        <w:rPr>
          <w:sz w:val="20"/>
          <w:szCs w:val="20"/>
        </w:rPr>
      </w:pPr>
      <w:r>
        <w:rPr>
          <w:rStyle w:val="1-FNftref1Ciaeniinee-FNReferencianotaalpieFootnoteReferencefrUsedbyWordforHelpfootnotesymbolsSUPERSTableFootnotelast1Avg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6">
    <w:p w:rsidR="00FD2105" w:rsidRPr="00962394" w:rsidRDefault="00FD2105">
      <w:pPr>
        <w:pStyle w:val="1112111"/>
        <w:jc w:val="both"/>
        <w:rPr>
          <w:i/>
          <w:sz w:val="16"/>
          <w:szCs w:val="16"/>
          <w:lang w:val="ru-RU"/>
        </w:rPr>
      </w:pPr>
      <w:r>
        <w:rPr>
          <w:rStyle w:val="1-FNftref1Ciaeniinee-FNReferencianotaalpieFootnoteReferencefrUsedbyWordforHelpfootnotesymbolsSUPERSTableFootnotelast1Avg"/>
          <w:i/>
          <w:sz w:val="16"/>
          <w:szCs w:val="16"/>
        </w:rPr>
        <w:footnoteRef/>
      </w:r>
      <w:r w:rsidRPr="00962394">
        <w:rPr>
          <w:i/>
          <w:sz w:val="16"/>
          <w:szCs w:val="16"/>
          <w:lang w:val="ru-RU"/>
        </w:rPr>
        <w:t xml:space="preserve"> </w:t>
      </w:r>
      <w:r w:rsidRPr="00962394">
        <w:rPr>
          <w:i/>
          <w:color w:val="000000"/>
          <w:sz w:val="16"/>
          <w:szCs w:val="16"/>
          <w:lang w:val="ru-RU"/>
        </w:rPr>
        <w:t>Здесь и далее стандартные слитки, изготовленные аффинажной организацией, соответствующей стандартам «</w:t>
      </w:r>
      <w:r>
        <w:rPr>
          <w:i/>
          <w:color w:val="000000"/>
          <w:sz w:val="16"/>
          <w:szCs w:val="16"/>
        </w:rPr>
        <w:t>Good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Delivery</w:t>
      </w:r>
      <w:r w:rsidRPr="00962394">
        <w:rPr>
          <w:i/>
          <w:color w:val="000000"/>
          <w:sz w:val="16"/>
          <w:szCs w:val="16"/>
          <w:lang w:val="ru-RU"/>
        </w:rPr>
        <w:t>», должна быть включена в специальный список («</w:t>
      </w:r>
      <w:r>
        <w:rPr>
          <w:i/>
          <w:color w:val="000000"/>
          <w:sz w:val="16"/>
          <w:szCs w:val="16"/>
        </w:rPr>
        <w:t>Good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Delivery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List</w:t>
      </w:r>
      <w:r w:rsidRPr="00962394">
        <w:rPr>
          <w:i/>
          <w:color w:val="000000"/>
          <w:sz w:val="16"/>
          <w:szCs w:val="16"/>
          <w:lang w:val="ru-RU"/>
        </w:rPr>
        <w:t xml:space="preserve">», </w:t>
      </w:r>
      <w:r>
        <w:rPr>
          <w:i/>
          <w:color w:val="000000"/>
          <w:sz w:val="16"/>
          <w:szCs w:val="16"/>
        </w:rPr>
        <w:t>GDL</w:t>
      </w:r>
      <w:r w:rsidRPr="00962394">
        <w:rPr>
          <w:i/>
          <w:color w:val="000000"/>
          <w:sz w:val="16"/>
          <w:szCs w:val="16"/>
          <w:lang w:val="ru-RU"/>
        </w:rPr>
        <w:t>) Лондонской Ассоциации Участников Рынка драгоценных металлов («</w:t>
      </w:r>
      <w:r>
        <w:rPr>
          <w:i/>
          <w:color w:val="000000"/>
          <w:sz w:val="16"/>
          <w:szCs w:val="16"/>
        </w:rPr>
        <w:t>London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Bullion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Market</w:t>
      </w:r>
      <w:r w:rsidRPr="00962394">
        <w:rPr>
          <w:i/>
          <w:color w:val="000000"/>
          <w:sz w:val="16"/>
          <w:szCs w:val="16"/>
          <w:lang w:val="ru-RU"/>
        </w:rPr>
        <w:t xml:space="preserve"> </w:t>
      </w:r>
      <w:r>
        <w:rPr>
          <w:i/>
          <w:color w:val="000000"/>
          <w:sz w:val="16"/>
          <w:szCs w:val="16"/>
        </w:rPr>
        <w:t>Association</w:t>
      </w:r>
      <w:r w:rsidRPr="00962394">
        <w:rPr>
          <w:i/>
          <w:color w:val="000000"/>
          <w:sz w:val="16"/>
          <w:szCs w:val="16"/>
          <w:lang w:val="ru-RU"/>
        </w:rPr>
        <w:t xml:space="preserve">», </w:t>
      </w:r>
      <w:r>
        <w:rPr>
          <w:i/>
          <w:color w:val="000000"/>
          <w:sz w:val="16"/>
          <w:szCs w:val="16"/>
        </w:rPr>
        <w:t>LBMA</w:t>
      </w:r>
      <w:r w:rsidRPr="00962394">
        <w:rPr>
          <w:i/>
          <w:color w:val="000000"/>
          <w:sz w:val="16"/>
          <w:szCs w:val="16"/>
          <w:lang w:val="ru-RU"/>
        </w:rPr>
        <w:t xml:space="preserve">), </w:t>
      </w:r>
      <w:hyperlink r:id="rId1" w:history="1">
        <w:r>
          <w:rPr>
            <w:rStyle w:val="af3"/>
            <w:i/>
            <w:sz w:val="16"/>
            <w:szCs w:val="16"/>
          </w:rPr>
          <w:t>www</w:t>
        </w:r>
        <w:r w:rsidRPr="00962394">
          <w:rPr>
            <w:rStyle w:val="af3"/>
            <w:i/>
            <w:sz w:val="16"/>
            <w:szCs w:val="16"/>
            <w:lang w:val="ru-RU"/>
          </w:rPr>
          <w:t>.</w:t>
        </w:r>
        <w:proofErr w:type="spellStart"/>
        <w:r>
          <w:rPr>
            <w:rStyle w:val="af3"/>
            <w:i/>
            <w:sz w:val="16"/>
            <w:szCs w:val="16"/>
          </w:rPr>
          <w:t>lbma</w:t>
        </w:r>
        <w:proofErr w:type="spellEnd"/>
        <w:r w:rsidRPr="00962394">
          <w:rPr>
            <w:rStyle w:val="af3"/>
            <w:i/>
            <w:sz w:val="16"/>
            <w:szCs w:val="16"/>
            <w:lang w:val="ru-RU"/>
          </w:rPr>
          <w:t>.</w:t>
        </w:r>
        <w:r>
          <w:rPr>
            <w:rStyle w:val="af3"/>
            <w:i/>
            <w:sz w:val="16"/>
            <w:szCs w:val="16"/>
          </w:rPr>
          <w:t>org</w:t>
        </w:r>
        <w:r w:rsidRPr="00962394">
          <w:rPr>
            <w:rStyle w:val="af3"/>
            <w:i/>
            <w:sz w:val="16"/>
            <w:szCs w:val="16"/>
            <w:lang w:val="ru-RU"/>
          </w:rPr>
          <w:t>.</w:t>
        </w:r>
        <w:proofErr w:type="spellStart"/>
        <w:r>
          <w:rPr>
            <w:rStyle w:val="af3"/>
            <w:i/>
            <w:sz w:val="16"/>
            <w:szCs w:val="16"/>
          </w:rPr>
          <w:t>uk</w:t>
        </w:r>
        <w:proofErr w:type="spellEnd"/>
      </w:hyperlink>
      <w:r w:rsidRPr="00962394">
        <w:rPr>
          <w:rStyle w:val="af3"/>
          <w:i/>
          <w:sz w:val="16"/>
          <w:szCs w:val="16"/>
          <w:lang w:val="ru-RU"/>
        </w:rPr>
        <w:t>.</w:t>
      </w:r>
    </w:p>
  </w:footnote>
  <w:footnote w:id="7">
    <w:p w:rsidR="00FD2105" w:rsidRPr="00962394" w:rsidRDefault="00FD2105">
      <w:pPr>
        <w:pStyle w:val="1112111"/>
        <w:jc w:val="both"/>
        <w:rPr>
          <w:i/>
          <w:sz w:val="16"/>
          <w:szCs w:val="16"/>
          <w:lang w:val="ru-RU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 w:rsidRPr="00962394">
        <w:rPr>
          <w:sz w:val="18"/>
          <w:szCs w:val="18"/>
          <w:lang w:val="ru-RU"/>
        </w:rPr>
        <w:t xml:space="preserve"> </w:t>
      </w:r>
      <w:r w:rsidRPr="00962394">
        <w:rPr>
          <w:i/>
          <w:color w:val="000000"/>
          <w:sz w:val="16"/>
          <w:szCs w:val="16"/>
          <w:lang w:val="ru-RU"/>
        </w:rPr>
        <w:t xml:space="preserve">Стоимость драгоценного металла здесь и далее определяется как произведение массы драгоценного металла, зачисляемого на банковский счет в драгоценных металлах (выдаваемого </w:t>
      </w:r>
      <w:r>
        <w:rPr>
          <w:i/>
          <w:color w:val="000000"/>
          <w:sz w:val="16"/>
          <w:szCs w:val="16"/>
          <w:lang w:val="ru-RU"/>
        </w:rPr>
        <w:t>с банковского счета в драгоценных металлах</w:t>
      </w:r>
      <w:r w:rsidRPr="00962394">
        <w:rPr>
          <w:i/>
          <w:color w:val="000000"/>
          <w:sz w:val="16"/>
          <w:szCs w:val="16"/>
          <w:lang w:val="ru-RU"/>
        </w:rPr>
        <w:t>), и учетной цены драгоценного металла, установленной Банком России на день совершения операции.</w:t>
      </w:r>
    </w:p>
  </w:footnote>
  <w:footnote w:id="8">
    <w:p w:rsidR="00FD2105" w:rsidRDefault="00FD2105">
      <w:pPr>
        <w:jc w:val="both"/>
        <w:rPr>
          <w:bCs/>
          <w:sz w:val="18"/>
          <w:szCs w:val="18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>[</w:t>
      </w:r>
      <w:r w:rsidRPr="00962394"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 w:rsidRPr="00962394">
        <w:rPr>
          <w:bCs/>
          <w:sz w:val="18"/>
          <w:szCs w:val="18"/>
        </w:rPr>
        <w:br w:type="textWrapping" w:clear="all"/>
        <w:t>АО «</w:t>
      </w:r>
      <w:proofErr w:type="spellStart"/>
      <w:r w:rsidRPr="00962394">
        <w:rPr>
          <w:bCs/>
          <w:sz w:val="18"/>
          <w:szCs w:val="18"/>
        </w:rPr>
        <w:t>Россельхозбанк</w:t>
      </w:r>
      <w:proofErr w:type="spellEnd"/>
      <w:r w:rsidRPr="00962394">
        <w:rPr>
          <w:bCs/>
          <w:sz w:val="18"/>
          <w:szCs w:val="18"/>
        </w:rPr>
        <w:t>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>]</w:t>
      </w:r>
    </w:p>
    <w:p w:rsidR="00FD2105" w:rsidRDefault="00FD2105">
      <w:pPr>
        <w:pStyle w:val="1112111"/>
        <w:jc w:val="both"/>
        <w:rPr>
          <w:bCs/>
          <w:sz w:val="18"/>
          <w:szCs w:val="18"/>
          <w:lang w:val="ru-RU"/>
        </w:rPr>
      </w:pPr>
      <w:r w:rsidRPr="00962394">
        <w:rPr>
          <w:bCs/>
          <w:sz w:val="18"/>
          <w:szCs w:val="18"/>
          <w:lang w:val="ru-RU"/>
        </w:rPr>
        <w:t>Логин для доступа к Торговой системе РСХБ-</w:t>
      </w:r>
      <w:proofErr w:type="spellStart"/>
      <w:r w:rsidRPr="00962394">
        <w:rPr>
          <w:bCs/>
          <w:sz w:val="18"/>
          <w:szCs w:val="18"/>
          <w:lang w:val="ru-RU"/>
        </w:rPr>
        <w:t>Дилинг</w:t>
      </w:r>
      <w:proofErr w:type="spellEnd"/>
      <w:r w:rsidRPr="00962394">
        <w:rPr>
          <w:bCs/>
          <w:sz w:val="18"/>
          <w:szCs w:val="18"/>
          <w:lang w:val="ru-RU"/>
        </w:rPr>
        <w:t xml:space="preserve"> АО «</w:t>
      </w:r>
      <w:proofErr w:type="spellStart"/>
      <w:r w:rsidRPr="00962394">
        <w:rPr>
          <w:bCs/>
          <w:sz w:val="18"/>
          <w:szCs w:val="18"/>
          <w:lang w:val="ru-RU"/>
        </w:rPr>
        <w:t>Россельхозбанк</w:t>
      </w:r>
      <w:proofErr w:type="spellEnd"/>
      <w:r w:rsidRPr="00962394">
        <w:rPr>
          <w:bCs/>
          <w:sz w:val="18"/>
          <w:szCs w:val="18"/>
          <w:lang w:val="ru-RU"/>
        </w:rPr>
        <w:t>»– уникальное имя Клиента в Торговой системе РСХБ-</w:t>
      </w:r>
      <w:proofErr w:type="spellStart"/>
      <w:r w:rsidRPr="00962394">
        <w:rPr>
          <w:bCs/>
          <w:sz w:val="18"/>
          <w:szCs w:val="18"/>
          <w:lang w:val="ru-RU"/>
        </w:rPr>
        <w:t>Дилинг</w:t>
      </w:r>
      <w:proofErr w:type="spellEnd"/>
      <w:r w:rsidRPr="00962394">
        <w:rPr>
          <w:bCs/>
          <w:sz w:val="18"/>
          <w:szCs w:val="18"/>
          <w:lang w:val="ru-RU"/>
        </w:rPr>
        <w:t xml:space="preserve"> АО «</w:t>
      </w:r>
      <w:proofErr w:type="spellStart"/>
      <w:r w:rsidRPr="00962394">
        <w:rPr>
          <w:bCs/>
          <w:sz w:val="18"/>
          <w:szCs w:val="18"/>
          <w:lang w:val="ru-RU"/>
        </w:rPr>
        <w:t>Россельхозбанк</w:t>
      </w:r>
      <w:proofErr w:type="spellEnd"/>
      <w:r w:rsidRPr="00962394">
        <w:rPr>
          <w:bCs/>
          <w:sz w:val="18"/>
          <w:szCs w:val="18"/>
          <w:lang w:val="ru-RU"/>
        </w:rPr>
        <w:t>», обеспечивающее в сочетании с паролем однозначную аутентификацию Клиента в Торговой системе РСХБ-</w:t>
      </w:r>
      <w:proofErr w:type="spellStart"/>
      <w:r w:rsidRPr="00962394">
        <w:rPr>
          <w:bCs/>
          <w:sz w:val="18"/>
          <w:szCs w:val="18"/>
          <w:lang w:val="ru-RU"/>
        </w:rPr>
        <w:t>Дилинг</w:t>
      </w:r>
      <w:proofErr w:type="spellEnd"/>
      <w:r w:rsidRPr="00962394">
        <w:rPr>
          <w:bCs/>
          <w:sz w:val="18"/>
          <w:szCs w:val="18"/>
          <w:lang w:val="ru-RU"/>
        </w:rPr>
        <w:t xml:space="preserve"> АО «</w:t>
      </w:r>
      <w:proofErr w:type="spellStart"/>
      <w:r w:rsidRPr="00962394">
        <w:rPr>
          <w:bCs/>
          <w:sz w:val="18"/>
          <w:szCs w:val="18"/>
          <w:lang w:val="ru-RU"/>
        </w:rPr>
        <w:t>Россельхозбанк</w:t>
      </w:r>
      <w:proofErr w:type="spellEnd"/>
      <w:r w:rsidRPr="00962394">
        <w:rPr>
          <w:bCs/>
          <w:sz w:val="18"/>
          <w:szCs w:val="18"/>
          <w:lang w:val="ru-RU"/>
        </w:rPr>
        <w:t>»</w:t>
      </w:r>
      <w:r>
        <w:rPr>
          <w:bCs/>
          <w:sz w:val="18"/>
          <w:szCs w:val="18"/>
          <w:lang w:val="ru-RU"/>
        </w:rPr>
        <w:t>.</w:t>
      </w:r>
    </w:p>
  </w:footnote>
  <w:footnote w:id="9">
    <w:p w:rsidR="00FD2105" w:rsidRDefault="00FD2105">
      <w:pPr>
        <w:pStyle w:val="1112111"/>
        <w:rPr>
          <w:sz w:val="18"/>
          <w:szCs w:val="18"/>
          <w:lang w:val="ru-RU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 w:rsidRPr="0096239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[Номер сноски указывается в соответствии с нумерацией сносок в Тарифах]</w:t>
      </w:r>
    </w:p>
    <w:p w:rsidR="00FD2105" w:rsidRPr="00962394" w:rsidRDefault="00FD2105">
      <w:pPr>
        <w:pStyle w:val="1112111"/>
        <w:rPr>
          <w:sz w:val="18"/>
          <w:szCs w:val="18"/>
          <w:lang w:val="ru-RU"/>
        </w:rPr>
      </w:pPr>
      <w:r w:rsidRPr="00962394">
        <w:rPr>
          <w:sz w:val="18"/>
          <w:szCs w:val="18"/>
          <w:lang w:val="ru-RU"/>
        </w:rPr>
        <w:t xml:space="preserve">Комиссионное вознаграждение по операциям приема/выдачи слитков драгоценных металлов НДС не облагается. </w:t>
      </w:r>
    </w:p>
  </w:footnote>
  <w:footnote w:id="10">
    <w:p w:rsidR="00FD2105" w:rsidRDefault="00FD2105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</w:t>
      </w:r>
      <w:r>
        <w:rPr>
          <w:sz w:val="18"/>
          <w:szCs w:val="18"/>
          <w:lang w:val="ru-RU"/>
        </w:rPr>
        <w:t>[Номер сноски указывается в соответствии с нумерацией сносок в Тарифах]</w:t>
      </w:r>
    </w:p>
    <w:p w:rsidR="00FD2105" w:rsidRDefault="00FD2105">
      <w:pPr>
        <w:pStyle w:val="1112111"/>
        <w:jc w:val="both"/>
        <w:rPr>
          <w:lang w:val="ru-RU"/>
        </w:rPr>
      </w:pPr>
      <w:r w:rsidRPr="00962394">
        <w:rPr>
          <w:sz w:val="18"/>
          <w:szCs w:val="18"/>
          <w:lang w:val="ru-RU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1">
    <w:p w:rsidR="00FD2105" w:rsidRDefault="00FD2105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962394">
        <w:rPr>
          <w:lang w:val="ru-RU"/>
        </w:rPr>
        <w:t xml:space="preserve"> </w:t>
      </w:r>
      <w:r>
        <w:rPr>
          <w:sz w:val="18"/>
          <w:szCs w:val="18"/>
          <w:lang w:val="ru-RU"/>
        </w:rPr>
        <w:t>[Номер сноски указывается в соответствии с нумерацией сносок в Тарифах]</w:t>
      </w:r>
    </w:p>
    <w:p w:rsidR="00FD2105" w:rsidRPr="00962394" w:rsidRDefault="00FD2105">
      <w:pPr>
        <w:pStyle w:val="1112111"/>
        <w:jc w:val="both"/>
        <w:rPr>
          <w:sz w:val="18"/>
          <w:szCs w:val="18"/>
          <w:lang w:val="ru-RU"/>
        </w:rPr>
      </w:pPr>
      <w:r w:rsidRPr="00962394">
        <w:rPr>
          <w:sz w:val="18"/>
          <w:szCs w:val="18"/>
          <w:lang w:val="ru-RU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105" w:rsidRDefault="00FD2105">
    <w:pPr>
      <w:pStyle w:val="LiniereesubsEven155115"/>
      <w:jc w:val="center"/>
    </w:pPr>
    <w:r>
      <w:fldChar w:fldCharType="begin"/>
    </w:r>
    <w:r>
      <w:instrText>PAGE   \* MERGEFORMAT</w:instrText>
    </w:r>
    <w:r>
      <w:fldChar w:fldCharType="separate"/>
    </w:r>
    <w:r w:rsidR="00355F83">
      <w:rPr>
        <w:noProof/>
      </w:rPr>
      <w:t>82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105" w:rsidRDefault="00FD2105">
    <w:pPr>
      <w:pStyle w:val="LiniereesubsEven155115"/>
      <w:rPr>
        <w:color w:val="FFFFFF"/>
      </w:rPr>
    </w:pPr>
    <w:r>
      <w:rPr>
        <w:color w:val="FFFFFF"/>
      </w:rPr>
      <w:t>2013.11.01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CCF"/>
    <w:multiLevelType w:val="hybridMultilevel"/>
    <w:tmpl w:val="6BAADC26"/>
    <w:lvl w:ilvl="0" w:tplc="1942616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47D4062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52ACE7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BBA14B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C8009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1F4D4E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2B879F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C2451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248EAB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979179F"/>
    <w:multiLevelType w:val="hybridMultilevel"/>
    <w:tmpl w:val="ACEC784A"/>
    <w:lvl w:ilvl="0" w:tplc="4DB8F798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1EF29172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54AE0080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661A7E86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6BB20C66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E6C4A34A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E626F472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6CF426D6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4D1A7614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">
    <w:nsid w:val="0AEB11FE"/>
    <w:multiLevelType w:val="hybridMultilevel"/>
    <w:tmpl w:val="D172BC1C"/>
    <w:lvl w:ilvl="0" w:tplc="34B68178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5B8C99F0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2018C266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7C1A5522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76C868DC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2C02B97C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4664F77C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E48C6C68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47EA39E6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3">
    <w:nsid w:val="1310024D"/>
    <w:multiLevelType w:val="hybridMultilevel"/>
    <w:tmpl w:val="FDD80EAA"/>
    <w:lvl w:ilvl="0" w:tplc="FF18D030">
      <w:start w:val="1"/>
      <w:numFmt w:val="decimal"/>
      <w:lvlText w:val="%1."/>
      <w:lvlJc w:val="left"/>
      <w:pPr>
        <w:ind w:left="1069" w:hanging="360"/>
      </w:pPr>
    </w:lvl>
    <w:lvl w:ilvl="1" w:tplc="4BCA1DD8">
      <w:start w:val="1"/>
      <w:numFmt w:val="lowerLetter"/>
      <w:lvlText w:val="%2."/>
      <w:lvlJc w:val="left"/>
      <w:pPr>
        <w:ind w:left="1789" w:hanging="360"/>
      </w:pPr>
    </w:lvl>
    <w:lvl w:ilvl="2" w:tplc="304E8512">
      <w:start w:val="1"/>
      <w:numFmt w:val="lowerRoman"/>
      <w:lvlText w:val="%3."/>
      <w:lvlJc w:val="right"/>
      <w:pPr>
        <w:ind w:left="2509" w:hanging="180"/>
      </w:pPr>
    </w:lvl>
    <w:lvl w:ilvl="3" w:tplc="A3464268">
      <w:start w:val="1"/>
      <w:numFmt w:val="decimal"/>
      <w:lvlText w:val="%4."/>
      <w:lvlJc w:val="left"/>
      <w:pPr>
        <w:ind w:left="3229" w:hanging="360"/>
      </w:pPr>
    </w:lvl>
    <w:lvl w:ilvl="4" w:tplc="0F0696BC">
      <w:start w:val="1"/>
      <w:numFmt w:val="lowerLetter"/>
      <w:lvlText w:val="%5."/>
      <w:lvlJc w:val="left"/>
      <w:pPr>
        <w:ind w:left="3949" w:hanging="360"/>
      </w:pPr>
    </w:lvl>
    <w:lvl w:ilvl="5" w:tplc="27843F30">
      <w:start w:val="1"/>
      <w:numFmt w:val="lowerRoman"/>
      <w:lvlText w:val="%6."/>
      <w:lvlJc w:val="right"/>
      <w:pPr>
        <w:ind w:left="4669" w:hanging="180"/>
      </w:pPr>
    </w:lvl>
    <w:lvl w:ilvl="6" w:tplc="67A80E6E">
      <w:start w:val="1"/>
      <w:numFmt w:val="decimal"/>
      <w:lvlText w:val="%7."/>
      <w:lvlJc w:val="left"/>
      <w:pPr>
        <w:ind w:left="5389" w:hanging="360"/>
      </w:pPr>
    </w:lvl>
    <w:lvl w:ilvl="7" w:tplc="D22CA39E">
      <w:start w:val="1"/>
      <w:numFmt w:val="lowerLetter"/>
      <w:lvlText w:val="%8."/>
      <w:lvlJc w:val="left"/>
      <w:pPr>
        <w:ind w:left="6109" w:hanging="360"/>
      </w:pPr>
    </w:lvl>
    <w:lvl w:ilvl="8" w:tplc="9056A78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8356DB"/>
    <w:multiLevelType w:val="hybridMultilevel"/>
    <w:tmpl w:val="ADC8765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25EB54C7"/>
    <w:multiLevelType w:val="hybridMultilevel"/>
    <w:tmpl w:val="2918D4F0"/>
    <w:lvl w:ilvl="0" w:tplc="BD227B9E">
      <w:start w:val="1"/>
      <w:numFmt w:val="decimal"/>
      <w:lvlText w:val="%1."/>
      <w:lvlJc w:val="left"/>
      <w:pPr>
        <w:ind w:left="394" w:hanging="360"/>
      </w:pPr>
    </w:lvl>
    <w:lvl w:ilvl="1" w:tplc="C8168992">
      <w:start w:val="1"/>
      <w:numFmt w:val="lowerLetter"/>
      <w:lvlText w:val="%2."/>
      <w:lvlJc w:val="left"/>
      <w:pPr>
        <w:ind w:left="1114" w:hanging="360"/>
      </w:pPr>
    </w:lvl>
    <w:lvl w:ilvl="2" w:tplc="27F2DFFC">
      <w:start w:val="1"/>
      <w:numFmt w:val="lowerRoman"/>
      <w:lvlText w:val="%3."/>
      <w:lvlJc w:val="right"/>
      <w:pPr>
        <w:ind w:left="1834" w:hanging="180"/>
      </w:pPr>
    </w:lvl>
    <w:lvl w:ilvl="3" w:tplc="88F0C6B6">
      <w:start w:val="1"/>
      <w:numFmt w:val="decimal"/>
      <w:lvlText w:val="%4."/>
      <w:lvlJc w:val="left"/>
      <w:pPr>
        <w:ind w:left="2554" w:hanging="360"/>
      </w:pPr>
    </w:lvl>
    <w:lvl w:ilvl="4" w:tplc="D7D2162C">
      <w:start w:val="1"/>
      <w:numFmt w:val="lowerLetter"/>
      <w:lvlText w:val="%5."/>
      <w:lvlJc w:val="left"/>
      <w:pPr>
        <w:ind w:left="3274" w:hanging="360"/>
      </w:pPr>
    </w:lvl>
    <w:lvl w:ilvl="5" w:tplc="1A827158">
      <w:start w:val="1"/>
      <w:numFmt w:val="lowerRoman"/>
      <w:lvlText w:val="%6."/>
      <w:lvlJc w:val="right"/>
      <w:pPr>
        <w:ind w:left="3994" w:hanging="180"/>
      </w:pPr>
    </w:lvl>
    <w:lvl w:ilvl="6" w:tplc="C4E89688">
      <w:start w:val="1"/>
      <w:numFmt w:val="decimal"/>
      <w:lvlText w:val="%7."/>
      <w:lvlJc w:val="left"/>
      <w:pPr>
        <w:ind w:left="4714" w:hanging="360"/>
      </w:pPr>
    </w:lvl>
    <w:lvl w:ilvl="7" w:tplc="5FD856A2">
      <w:start w:val="1"/>
      <w:numFmt w:val="lowerLetter"/>
      <w:lvlText w:val="%8."/>
      <w:lvlJc w:val="left"/>
      <w:pPr>
        <w:ind w:left="5434" w:hanging="360"/>
      </w:pPr>
    </w:lvl>
    <w:lvl w:ilvl="8" w:tplc="E8E2B9D2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6A42CBF"/>
    <w:multiLevelType w:val="hybridMultilevel"/>
    <w:tmpl w:val="AAD0995A"/>
    <w:lvl w:ilvl="0" w:tplc="BCBE6B6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DDC098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63A8D8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29852B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72EA4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D7A2A7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EF69AF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89C8A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4B6AA9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A0C3BED"/>
    <w:multiLevelType w:val="hybridMultilevel"/>
    <w:tmpl w:val="8BCA3E86"/>
    <w:lvl w:ilvl="0" w:tplc="1FA69E18">
      <w:start w:val="1"/>
      <w:numFmt w:val="decimal"/>
      <w:lvlText w:val="%1."/>
      <w:lvlJc w:val="left"/>
      <w:pPr>
        <w:ind w:left="720" w:hanging="360"/>
      </w:pPr>
    </w:lvl>
    <w:lvl w:ilvl="1" w:tplc="A96AF3AE">
      <w:start w:val="1"/>
      <w:numFmt w:val="lowerLetter"/>
      <w:lvlText w:val="%2."/>
      <w:lvlJc w:val="left"/>
      <w:pPr>
        <w:ind w:left="1440" w:hanging="360"/>
      </w:pPr>
    </w:lvl>
    <w:lvl w:ilvl="2" w:tplc="F6280DBA">
      <w:start w:val="1"/>
      <w:numFmt w:val="lowerRoman"/>
      <w:lvlText w:val="%3."/>
      <w:lvlJc w:val="right"/>
      <w:pPr>
        <w:ind w:left="2160" w:hanging="180"/>
      </w:pPr>
    </w:lvl>
    <w:lvl w:ilvl="3" w:tplc="0010D322">
      <w:start w:val="1"/>
      <w:numFmt w:val="decimal"/>
      <w:lvlText w:val="%4."/>
      <w:lvlJc w:val="left"/>
      <w:pPr>
        <w:ind w:left="2880" w:hanging="360"/>
      </w:pPr>
    </w:lvl>
    <w:lvl w:ilvl="4" w:tplc="4C0241CC">
      <w:start w:val="1"/>
      <w:numFmt w:val="lowerLetter"/>
      <w:lvlText w:val="%5."/>
      <w:lvlJc w:val="left"/>
      <w:pPr>
        <w:ind w:left="3600" w:hanging="360"/>
      </w:pPr>
    </w:lvl>
    <w:lvl w:ilvl="5" w:tplc="A4AE173C">
      <w:start w:val="1"/>
      <w:numFmt w:val="lowerRoman"/>
      <w:lvlText w:val="%6."/>
      <w:lvlJc w:val="right"/>
      <w:pPr>
        <w:ind w:left="4320" w:hanging="180"/>
      </w:pPr>
    </w:lvl>
    <w:lvl w:ilvl="6" w:tplc="BAEC701C">
      <w:start w:val="1"/>
      <w:numFmt w:val="decimal"/>
      <w:lvlText w:val="%7."/>
      <w:lvlJc w:val="left"/>
      <w:pPr>
        <w:ind w:left="5040" w:hanging="360"/>
      </w:pPr>
    </w:lvl>
    <w:lvl w:ilvl="7" w:tplc="61CC2F20">
      <w:start w:val="1"/>
      <w:numFmt w:val="lowerLetter"/>
      <w:lvlText w:val="%8."/>
      <w:lvlJc w:val="left"/>
      <w:pPr>
        <w:ind w:left="5760" w:hanging="360"/>
      </w:pPr>
    </w:lvl>
    <w:lvl w:ilvl="8" w:tplc="676C298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B5126"/>
    <w:multiLevelType w:val="hybridMultilevel"/>
    <w:tmpl w:val="E74022D8"/>
    <w:lvl w:ilvl="0" w:tplc="FFA29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0822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802A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528EC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E8A40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B40A6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B2AB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DC86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FC4FB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F0F03AE"/>
    <w:multiLevelType w:val="hybridMultilevel"/>
    <w:tmpl w:val="9300FABE"/>
    <w:lvl w:ilvl="0" w:tplc="EE8CFCF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CD8F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61074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B074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E74CC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53ACE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4A72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42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A725F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2397987"/>
    <w:multiLevelType w:val="hybridMultilevel"/>
    <w:tmpl w:val="1C08B462"/>
    <w:lvl w:ilvl="0" w:tplc="A258B4CC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768EAFA4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AB86CD02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5C8E4EFA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5C021B4A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2C540A46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67129CCC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AC6AD7FC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94227338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1">
    <w:nsid w:val="33115B50"/>
    <w:multiLevelType w:val="hybridMultilevel"/>
    <w:tmpl w:val="88E8CA50"/>
    <w:lvl w:ilvl="0" w:tplc="045462DE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3D683C98">
      <w:start w:val="1"/>
      <w:numFmt w:val="lowerLetter"/>
      <w:lvlText w:val="%2."/>
      <w:lvlJc w:val="left"/>
      <w:pPr>
        <w:ind w:left="1800" w:hanging="360"/>
      </w:pPr>
    </w:lvl>
    <w:lvl w:ilvl="2" w:tplc="FA06398E">
      <w:start w:val="1"/>
      <w:numFmt w:val="lowerRoman"/>
      <w:lvlText w:val="%3."/>
      <w:lvlJc w:val="right"/>
      <w:pPr>
        <w:ind w:left="2520" w:hanging="180"/>
      </w:pPr>
    </w:lvl>
    <w:lvl w:ilvl="3" w:tplc="5E02E61E">
      <w:start w:val="1"/>
      <w:numFmt w:val="decimal"/>
      <w:lvlText w:val="%4."/>
      <w:lvlJc w:val="left"/>
      <w:pPr>
        <w:ind w:left="3240" w:hanging="360"/>
      </w:pPr>
    </w:lvl>
    <w:lvl w:ilvl="4" w:tplc="BCFA4A4A">
      <w:start w:val="1"/>
      <w:numFmt w:val="lowerLetter"/>
      <w:lvlText w:val="%5."/>
      <w:lvlJc w:val="left"/>
      <w:pPr>
        <w:ind w:left="3960" w:hanging="360"/>
      </w:pPr>
    </w:lvl>
    <w:lvl w:ilvl="5" w:tplc="5A8C1430">
      <w:start w:val="1"/>
      <w:numFmt w:val="lowerRoman"/>
      <w:lvlText w:val="%6."/>
      <w:lvlJc w:val="right"/>
      <w:pPr>
        <w:ind w:left="4680" w:hanging="180"/>
      </w:pPr>
    </w:lvl>
    <w:lvl w:ilvl="6" w:tplc="BD38C748">
      <w:start w:val="1"/>
      <w:numFmt w:val="decimal"/>
      <w:lvlText w:val="%7."/>
      <w:lvlJc w:val="left"/>
      <w:pPr>
        <w:ind w:left="5400" w:hanging="360"/>
      </w:pPr>
    </w:lvl>
    <w:lvl w:ilvl="7" w:tplc="B26A0574">
      <w:start w:val="1"/>
      <w:numFmt w:val="lowerLetter"/>
      <w:lvlText w:val="%8."/>
      <w:lvlJc w:val="left"/>
      <w:pPr>
        <w:ind w:left="6120" w:hanging="360"/>
      </w:pPr>
    </w:lvl>
    <w:lvl w:ilvl="8" w:tplc="8B269F3A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943084"/>
    <w:multiLevelType w:val="hybridMultilevel"/>
    <w:tmpl w:val="EC784B12"/>
    <w:lvl w:ilvl="0" w:tplc="4ECEB8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9F9A86E0">
      <w:start w:val="1"/>
      <w:numFmt w:val="lowerLetter"/>
      <w:lvlText w:val="%2."/>
      <w:lvlJc w:val="left"/>
      <w:pPr>
        <w:ind w:left="1440" w:hanging="360"/>
      </w:pPr>
    </w:lvl>
    <w:lvl w:ilvl="2" w:tplc="AD064728">
      <w:start w:val="1"/>
      <w:numFmt w:val="lowerRoman"/>
      <w:lvlText w:val="%3."/>
      <w:lvlJc w:val="right"/>
      <w:pPr>
        <w:ind w:left="2160" w:hanging="180"/>
      </w:pPr>
    </w:lvl>
    <w:lvl w:ilvl="3" w:tplc="48126AF6">
      <w:start w:val="1"/>
      <w:numFmt w:val="decimal"/>
      <w:lvlText w:val="%4."/>
      <w:lvlJc w:val="left"/>
      <w:pPr>
        <w:ind w:left="2880" w:hanging="360"/>
      </w:pPr>
    </w:lvl>
    <w:lvl w:ilvl="4" w:tplc="DAB270B8">
      <w:start w:val="1"/>
      <w:numFmt w:val="lowerLetter"/>
      <w:lvlText w:val="%5."/>
      <w:lvlJc w:val="left"/>
      <w:pPr>
        <w:ind w:left="3600" w:hanging="360"/>
      </w:pPr>
    </w:lvl>
    <w:lvl w:ilvl="5" w:tplc="C5A4AB18">
      <w:start w:val="1"/>
      <w:numFmt w:val="lowerRoman"/>
      <w:lvlText w:val="%6."/>
      <w:lvlJc w:val="right"/>
      <w:pPr>
        <w:ind w:left="4320" w:hanging="180"/>
      </w:pPr>
    </w:lvl>
    <w:lvl w:ilvl="6" w:tplc="2420304E">
      <w:start w:val="1"/>
      <w:numFmt w:val="decimal"/>
      <w:lvlText w:val="%7."/>
      <w:lvlJc w:val="left"/>
      <w:pPr>
        <w:ind w:left="5040" w:hanging="360"/>
      </w:pPr>
    </w:lvl>
    <w:lvl w:ilvl="7" w:tplc="72F0BE76">
      <w:start w:val="1"/>
      <w:numFmt w:val="lowerLetter"/>
      <w:lvlText w:val="%8."/>
      <w:lvlJc w:val="left"/>
      <w:pPr>
        <w:ind w:left="5760" w:hanging="360"/>
      </w:pPr>
    </w:lvl>
    <w:lvl w:ilvl="8" w:tplc="286617A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71959"/>
    <w:multiLevelType w:val="multilevel"/>
    <w:tmpl w:val="7D049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>
    <w:nsid w:val="3E2851BF"/>
    <w:multiLevelType w:val="hybridMultilevel"/>
    <w:tmpl w:val="A8ECD3DC"/>
    <w:lvl w:ilvl="0" w:tplc="24148A58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D8F603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7E0F4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808D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C42B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A524D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44C7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EE24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0AE80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3747724"/>
    <w:multiLevelType w:val="hybridMultilevel"/>
    <w:tmpl w:val="A0D6DB86"/>
    <w:lvl w:ilvl="0" w:tplc="409AA880"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4E427F73"/>
    <w:multiLevelType w:val="hybridMultilevel"/>
    <w:tmpl w:val="466648A0"/>
    <w:lvl w:ilvl="0" w:tplc="9E525F5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1FC090D0">
      <w:start w:val="1"/>
      <w:numFmt w:val="lowerLetter"/>
      <w:lvlText w:val="%2."/>
      <w:lvlJc w:val="left"/>
      <w:pPr>
        <w:ind w:left="1440" w:hanging="360"/>
      </w:pPr>
    </w:lvl>
    <w:lvl w:ilvl="2" w:tplc="F05CB880">
      <w:start w:val="1"/>
      <w:numFmt w:val="lowerRoman"/>
      <w:lvlText w:val="%3."/>
      <w:lvlJc w:val="right"/>
      <w:pPr>
        <w:ind w:left="2160" w:hanging="180"/>
      </w:pPr>
    </w:lvl>
    <w:lvl w:ilvl="3" w:tplc="8CB2F358">
      <w:start w:val="1"/>
      <w:numFmt w:val="decimal"/>
      <w:lvlText w:val="%4."/>
      <w:lvlJc w:val="left"/>
      <w:pPr>
        <w:ind w:left="2880" w:hanging="360"/>
      </w:pPr>
    </w:lvl>
    <w:lvl w:ilvl="4" w:tplc="3552E546">
      <w:start w:val="1"/>
      <w:numFmt w:val="lowerLetter"/>
      <w:lvlText w:val="%5."/>
      <w:lvlJc w:val="left"/>
      <w:pPr>
        <w:ind w:left="3600" w:hanging="360"/>
      </w:pPr>
    </w:lvl>
    <w:lvl w:ilvl="5" w:tplc="52B8C6A4">
      <w:start w:val="1"/>
      <w:numFmt w:val="lowerRoman"/>
      <w:lvlText w:val="%6."/>
      <w:lvlJc w:val="right"/>
      <w:pPr>
        <w:ind w:left="4320" w:hanging="180"/>
      </w:pPr>
    </w:lvl>
    <w:lvl w:ilvl="6" w:tplc="0EF2C8AE">
      <w:start w:val="1"/>
      <w:numFmt w:val="decimal"/>
      <w:lvlText w:val="%7."/>
      <w:lvlJc w:val="left"/>
      <w:pPr>
        <w:ind w:left="5040" w:hanging="360"/>
      </w:pPr>
    </w:lvl>
    <w:lvl w:ilvl="7" w:tplc="6BB45890">
      <w:start w:val="1"/>
      <w:numFmt w:val="lowerLetter"/>
      <w:lvlText w:val="%8."/>
      <w:lvlJc w:val="left"/>
      <w:pPr>
        <w:ind w:left="5760" w:hanging="360"/>
      </w:pPr>
    </w:lvl>
    <w:lvl w:ilvl="8" w:tplc="05D886E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B2233"/>
    <w:multiLevelType w:val="hybridMultilevel"/>
    <w:tmpl w:val="92CC0BFE"/>
    <w:lvl w:ilvl="0" w:tplc="796A3C16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7192838A">
      <w:start w:val="1"/>
      <w:numFmt w:val="lowerLetter"/>
      <w:lvlText w:val="%2."/>
      <w:lvlJc w:val="left"/>
      <w:pPr>
        <w:ind w:left="1440" w:hanging="360"/>
      </w:pPr>
    </w:lvl>
    <w:lvl w:ilvl="2" w:tplc="D8FA9802">
      <w:start w:val="1"/>
      <w:numFmt w:val="lowerRoman"/>
      <w:lvlText w:val="%3."/>
      <w:lvlJc w:val="right"/>
      <w:pPr>
        <w:ind w:left="2160" w:hanging="180"/>
      </w:pPr>
    </w:lvl>
    <w:lvl w:ilvl="3" w:tplc="0BD8E274">
      <w:start w:val="1"/>
      <w:numFmt w:val="decimal"/>
      <w:lvlText w:val="%4."/>
      <w:lvlJc w:val="left"/>
      <w:pPr>
        <w:ind w:left="2880" w:hanging="360"/>
      </w:pPr>
    </w:lvl>
    <w:lvl w:ilvl="4" w:tplc="136ECCFC">
      <w:start w:val="1"/>
      <w:numFmt w:val="lowerLetter"/>
      <w:lvlText w:val="%5."/>
      <w:lvlJc w:val="left"/>
      <w:pPr>
        <w:ind w:left="3600" w:hanging="360"/>
      </w:pPr>
    </w:lvl>
    <w:lvl w:ilvl="5" w:tplc="540CAC60">
      <w:start w:val="1"/>
      <w:numFmt w:val="lowerRoman"/>
      <w:lvlText w:val="%6."/>
      <w:lvlJc w:val="right"/>
      <w:pPr>
        <w:ind w:left="4320" w:hanging="180"/>
      </w:pPr>
    </w:lvl>
    <w:lvl w:ilvl="6" w:tplc="6A28D87E">
      <w:start w:val="1"/>
      <w:numFmt w:val="decimal"/>
      <w:lvlText w:val="%7."/>
      <w:lvlJc w:val="left"/>
      <w:pPr>
        <w:ind w:left="5040" w:hanging="360"/>
      </w:pPr>
    </w:lvl>
    <w:lvl w:ilvl="7" w:tplc="D8B06ECA">
      <w:start w:val="1"/>
      <w:numFmt w:val="lowerLetter"/>
      <w:lvlText w:val="%8."/>
      <w:lvlJc w:val="left"/>
      <w:pPr>
        <w:ind w:left="5760" w:hanging="360"/>
      </w:pPr>
    </w:lvl>
    <w:lvl w:ilvl="8" w:tplc="9A86AD1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0628C"/>
    <w:multiLevelType w:val="hybridMultilevel"/>
    <w:tmpl w:val="B5B09DB0"/>
    <w:lvl w:ilvl="0" w:tplc="E0EECCF0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B57E2ED4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08E464C4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1D6ACF32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4336F06A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B5A05A14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44A2786C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32E277FA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1EE0B850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9">
    <w:nsid w:val="52375748"/>
    <w:multiLevelType w:val="hybridMultilevel"/>
    <w:tmpl w:val="7DFA3C46"/>
    <w:lvl w:ilvl="0" w:tplc="96CCBD60">
      <w:start w:val="1"/>
      <w:numFmt w:val="decimal"/>
      <w:lvlText w:val="%1."/>
      <w:lvlJc w:val="left"/>
      <w:pPr>
        <w:ind w:left="1429" w:hanging="360"/>
      </w:pPr>
    </w:lvl>
    <w:lvl w:ilvl="1" w:tplc="AEC4FFC6">
      <w:start w:val="1"/>
      <w:numFmt w:val="lowerLetter"/>
      <w:lvlText w:val="%2."/>
      <w:lvlJc w:val="left"/>
      <w:pPr>
        <w:ind w:left="2149" w:hanging="360"/>
      </w:pPr>
    </w:lvl>
    <w:lvl w:ilvl="2" w:tplc="E0E8D7EC">
      <w:start w:val="1"/>
      <w:numFmt w:val="lowerRoman"/>
      <w:lvlText w:val="%3."/>
      <w:lvlJc w:val="right"/>
      <w:pPr>
        <w:ind w:left="2869" w:hanging="180"/>
      </w:pPr>
    </w:lvl>
    <w:lvl w:ilvl="3" w:tplc="02024DF6">
      <w:start w:val="1"/>
      <w:numFmt w:val="decimal"/>
      <w:lvlText w:val="%4."/>
      <w:lvlJc w:val="left"/>
      <w:pPr>
        <w:ind w:left="3589" w:hanging="360"/>
      </w:pPr>
    </w:lvl>
    <w:lvl w:ilvl="4" w:tplc="6EC861A2">
      <w:start w:val="1"/>
      <w:numFmt w:val="lowerLetter"/>
      <w:lvlText w:val="%5."/>
      <w:lvlJc w:val="left"/>
      <w:pPr>
        <w:ind w:left="4309" w:hanging="360"/>
      </w:pPr>
    </w:lvl>
    <w:lvl w:ilvl="5" w:tplc="DF68388C">
      <w:start w:val="1"/>
      <w:numFmt w:val="lowerRoman"/>
      <w:lvlText w:val="%6."/>
      <w:lvlJc w:val="right"/>
      <w:pPr>
        <w:ind w:left="5029" w:hanging="180"/>
      </w:pPr>
    </w:lvl>
    <w:lvl w:ilvl="6" w:tplc="E432D2FC">
      <w:start w:val="1"/>
      <w:numFmt w:val="decimal"/>
      <w:lvlText w:val="%7."/>
      <w:lvlJc w:val="left"/>
      <w:pPr>
        <w:ind w:left="5749" w:hanging="360"/>
      </w:pPr>
    </w:lvl>
    <w:lvl w:ilvl="7" w:tplc="CA8E6894">
      <w:start w:val="1"/>
      <w:numFmt w:val="lowerLetter"/>
      <w:lvlText w:val="%8."/>
      <w:lvlJc w:val="left"/>
      <w:pPr>
        <w:ind w:left="6469" w:hanging="360"/>
      </w:pPr>
    </w:lvl>
    <w:lvl w:ilvl="8" w:tplc="55C6087A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38841F3"/>
    <w:multiLevelType w:val="hybridMultilevel"/>
    <w:tmpl w:val="76EA7A7A"/>
    <w:lvl w:ilvl="0" w:tplc="0928BD94">
      <w:start w:val="1"/>
      <w:numFmt w:val="decimal"/>
      <w:lvlText w:val="%1."/>
      <w:lvlJc w:val="left"/>
      <w:pPr>
        <w:ind w:left="720" w:hanging="360"/>
      </w:pPr>
    </w:lvl>
    <w:lvl w:ilvl="1" w:tplc="5BFC5D2C">
      <w:start w:val="1"/>
      <w:numFmt w:val="decimal"/>
      <w:lvlText w:val="%2)"/>
      <w:lvlJc w:val="left"/>
      <w:pPr>
        <w:ind w:left="1440" w:hanging="360"/>
      </w:pPr>
    </w:lvl>
    <w:lvl w:ilvl="2" w:tplc="B8368B50">
      <w:start w:val="1"/>
      <w:numFmt w:val="lowerRoman"/>
      <w:lvlText w:val="%3."/>
      <w:lvlJc w:val="right"/>
      <w:pPr>
        <w:ind w:left="2160" w:hanging="180"/>
      </w:pPr>
    </w:lvl>
    <w:lvl w:ilvl="3" w:tplc="EA567BB4">
      <w:start w:val="1"/>
      <w:numFmt w:val="decimal"/>
      <w:lvlText w:val="%4."/>
      <w:lvlJc w:val="left"/>
      <w:pPr>
        <w:ind w:left="2880" w:hanging="360"/>
      </w:pPr>
    </w:lvl>
    <w:lvl w:ilvl="4" w:tplc="24986676">
      <w:start w:val="1"/>
      <w:numFmt w:val="lowerLetter"/>
      <w:lvlText w:val="%5."/>
      <w:lvlJc w:val="left"/>
      <w:pPr>
        <w:ind w:left="3600" w:hanging="360"/>
      </w:pPr>
    </w:lvl>
    <w:lvl w:ilvl="5" w:tplc="59E2B7E4">
      <w:start w:val="1"/>
      <w:numFmt w:val="lowerRoman"/>
      <w:lvlText w:val="%6."/>
      <w:lvlJc w:val="right"/>
      <w:pPr>
        <w:ind w:left="4320" w:hanging="180"/>
      </w:pPr>
    </w:lvl>
    <w:lvl w:ilvl="6" w:tplc="2CF8A44E">
      <w:start w:val="1"/>
      <w:numFmt w:val="decimal"/>
      <w:lvlText w:val="%7."/>
      <w:lvlJc w:val="left"/>
      <w:pPr>
        <w:ind w:left="5040" w:hanging="360"/>
      </w:pPr>
    </w:lvl>
    <w:lvl w:ilvl="7" w:tplc="B34C1578">
      <w:start w:val="1"/>
      <w:numFmt w:val="lowerLetter"/>
      <w:lvlText w:val="%8."/>
      <w:lvlJc w:val="left"/>
      <w:pPr>
        <w:ind w:left="5760" w:hanging="360"/>
      </w:pPr>
    </w:lvl>
    <w:lvl w:ilvl="8" w:tplc="F4A0588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E4CFB"/>
    <w:multiLevelType w:val="hybridMultilevel"/>
    <w:tmpl w:val="14BA852E"/>
    <w:lvl w:ilvl="0" w:tplc="A6A6B8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E93A11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D6E56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369E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84A0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28E1C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42AB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FE1B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9B426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E102228"/>
    <w:multiLevelType w:val="multilevel"/>
    <w:tmpl w:val="A3CC3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3">
    <w:nsid w:val="721967EA"/>
    <w:multiLevelType w:val="hybridMultilevel"/>
    <w:tmpl w:val="7F0EC2BC"/>
    <w:lvl w:ilvl="0" w:tplc="284C6FDC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D25CBE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6FCFF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BAFD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A4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98AD1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016BB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A095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74E1E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77EA2EB2"/>
    <w:multiLevelType w:val="hybridMultilevel"/>
    <w:tmpl w:val="E7288B4C"/>
    <w:lvl w:ilvl="0" w:tplc="33C0AB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203085"/>
    <w:multiLevelType w:val="hybridMultilevel"/>
    <w:tmpl w:val="281E56E0"/>
    <w:lvl w:ilvl="0" w:tplc="4336E61E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BBF2D9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58D6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96B2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F005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1412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D0A4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8082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FA9E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1"/>
  </w:num>
  <w:num w:numId="3">
    <w:abstractNumId w:val="25"/>
  </w:num>
  <w:num w:numId="4">
    <w:abstractNumId w:val="13"/>
  </w:num>
  <w:num w:numId="5">
    <w:abstractNumId w:val="8"/>
  </w:num>
  <w:num w:numId="6">
    <w:abstractNumId w:val="0"/>
  </w:num>
  <w:num w:numId="7">
    <w:abstractNumId w:val="6"/>
  </w:num>
  <w:num w:numId="8">
    <w:abstractNumId w:val="12"/>
  </w:num>
  <w:num w:numId="9">
    <w:abstractNumId w:val="2"/>
  </w:num>
  <w:num w:numId="10">
    <w:abstractNumId w:val="22"/>
  </w:num>
  <w:num w:numId="11">
    <w:abstractNumId w:val="1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9"/>
  </w:num>
  <w:num w:numId="15">
    <w:abstractNumId w:val="5"/>
  </w:num>
  <w:num w:numId="16">
    <w:abstractNumId w:val="3"/>
  </w:num>
  <w:num w:numId="17">
    <w:abstractNumId w:val="21"/>
  </w:num>
  <w:num w:numId="18">
    <w:abstractNumId w:val="14"/>
  </w:num>
  <w:num w:numId="19">
    <w:abstractNumId w:val="23"/>
  </w:num>
  <w:num w:numId="20">
    <w:abstractNumId w:val="9"/>
  </w:num>
  <w:num w:numId="21">
    <w:abstractNumId w:val="18"/>
  </w:num>
  <w:num w:numId="22">
    <w:abstractNumId w:val="7"/>
  </w:num>
  <w:num w:numId="23">
    <w:abstractNumId w:val="16"/>
  </w:num>
  <w:num w:numId="24">
    <w:abstractNumId w:val="4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1D"/>
    <w:rsid w:val="00087EF3"/>
    <w:rsid w:val="0023097A"/>
    <w:rsid w:val="00355F83"/>
    <w:rsid w:val="00547561"/>
    <w:rsid w:val="00962394"/>
    <w:rsid w:val="00995C93"/>
    <w:rsid w:val="00C70A4C"/>
    <w:rsid w:val="00CE3E6C"/>
    <w:rsid w:val="00E31E1D"/>
    <w:rsid w:val="00F74C0E"/>
    <w:rsid w:val="00F83655"/>
    <w:rsid w:val="00F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jc w:val="center"/>
      <w:outlineLvl w:val="3"/>
    </w:pPr>
    <w:rPr>
      <w:rFonts w:eastAsia="Times New Roman"/>
      <w:b/>
      <w:bCs/>
      <w:sz w:val="22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link w:val="a6"/>
    <w:qFormat/>
    <w:rPr>
      <w:sz w:val="22"/>
      <w:szCs w:val="22"/>
      <w:lang w:eastAsia="en-US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1">
    <w:name w:val="caption"/>
    <w:basedOn w:val="a"/>
    <w:next w:val="a"/>
    <w:uiPriority w:val="35"/>
    <w:semiHidden/>
    <w:unhideWhenUsed/>
    <w:qFormat/>
    <w:rPr>
      <w:b/>
      <w:bCs/>
      <w:sz w:val="20"/>
      <w:szCs w:val="20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rPr>
      <w:color w:val="0000FF"/>
      <w:sz w:val="22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</w:style>
  <w:style w:type="paragraph" w:styleId="23">
    <w:name w:val="toc 2"/>
    <w:basedOn w:val="a"/>
    <w:next w:val="a"/>
    <w:uiPriority w:val="39"/>
    <w:unhideWhenUsed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pPr>
      <w:tabs>
        <w:tab w:val="right" w:leader="dot" w:pos="9923"/>
      </w:tabs>
      <w:spacing w:line="360" w:lineRule="auto"/>
    </w:pPr>
    <w:rPr>
      <w:rFonts w:eastAsia="Times New Roman"/>
      <w:szCs w:val="24"/>
      <w:lang w:eastAsia="ru-RU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basedOn w:val="1"/>
    <w:next w:val="a"/>
    <w:uiPriority w:val="39"/>
    <w:semiHidden/>
    <w:unhideWhenUsed/>
    <w:qFormat/>
    <w:pPr>
      <w:keepLines/>
      <w:spacing w:before="480" w:after="0" w:line="276" w:lineRule="auto"/>
      <w:outlineLvl w:val="9"/>
    </w:pPr>
    <w:rPr>
      <w:color w:val="365F91"/>
      <w:sz w:val="28"/>
      <w:szCs w:val="28"/>
      <w:lang w:eastAsia="ru-RU"/>
    </w:rPr>
  </w:style>
  <w:style w:type="paragraph" w:styleId="afb">
    <w:name w:val="table of figures"/>
    <w:basedOn w:val="a"/>
    <w:next w:val="a"/>
    <w:uiPriority w:val="99"/>
    <w:unhideWhenUsed/>
  </w:style>
  <w:style w:type="character" w:customStyle="1" w:styleId="1-FNftref1Ciaeniinee-FNReferencianotaalpieFootnoteReferencefrUsedbyWordforHelpfootnotesymbolsSUPERSTableFootnotelast1Avg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uiPriority w:val="99"/>
    <w:qFormat/>
    <w:rPr>
      <w:rFonts w:eastAsia="Times New Roman"/>
      <w:sz w:val="20"/>
      <w:szCs w:val="20"/>
      <w:lang w:val="en-US" w:eastAsia="ru-RU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LiniereesubsEven155115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a"/>
    <w:link w:val="LiniereesubsEven15511"/>
    <w:uiPriority w:val="99"/>
    <w:unhideWhenUsed/>
    <w:pPr>
      <w:tabs>
        <w:tab w:val="center" w:pos="4677"/>
        <w:tab w:val="right" w:pos="9355"/>
      </w:tabs>
    </w:pPr>
  </w:style>
  <w:style w:type="character" w:customStyle="1" w:styleId="LiniereesubsEven1551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a0"/>
    <w:link w:val="LiniereesubsEven155115"/>
    <w:uiPriority w:val="99"/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6">
    <w:name w:val="Без интервала Знак"/>
    <w:link w:val="a5"/>
    <w:rPr>
      <w:sz w:val="22"/>
      <w:szCs w:val="22"/>
      <w:lang w:val="ru-RU" w:eastAsia="en-US" w:bidi="ar-SA"/>
    </w:r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b/>
      <w:bCs/>
      <w:sz w:val="22"/>
      <w:szCs w:val="28"/>
      <w:lang w:eastAsia="en-US"/>
    </w:rPr>
  </w:style>
  <w:style w:type="paragraph" w:customStyle="1" w:styleId="afe">
    <w:name w:val="Нормальный"/>
    <w:rPr>
      <w:rFonts w:ascii="TimesET" w:eastAsia="Times New Roman" w:hAnsi="TimesET" w:cs="TimesET"/>
      <w:b/>
      <w:bCs/>
      <w:i/>
      <w:iCs/>
      <w:smallCaps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numbering" w:customStyle="1" w:styleId="12">
    <w:name w:val="Нет списка1"/>
    <w:next w:val="a2"/>
    <w:uiPriority w:val="99"/>
    <w:semiHidden/>
    <w:unhideWhenUsed/>
  </w:style>
  <w:style w:type="table" w:customStyle="1" w:styleId="13">
    <w:name w:val="Сетка таблицы1"/>
    <w:basedOn w:val="a1"/>
    <w:next w:val="af2"/>
    <w:uiPriority w:val="59"/>
    <w:tblPr/>
  </w:style>
  <w:style w:type="paragraph" w:styleId="aff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character" w:styleId="aff0">
    <w:name w:val="annotation reference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2">
    <w:name w:val="Текст примечания Знак"/>
    <w:link w:val="aff1"/>
    <w:uiPriority w:val="99"/>
    <w:rPr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Pr>
      <w:b/>
      <w:bCs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szCs w:val="22"/>
      <w:lang w:eastAsia="ru-RU"/>
    </w:rPr>
  </w:style>
  <w:style w:type="character" w:customStyle="1" w:styleId="50">
    <w:name w:val="Заголовок 5 Знак"/>
    <w:link w:val="5"/>
    <w:uiPriority w:val="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a4">
    <w:name w:val="Абзац списка Знак"/>
    <w:link w:val="a3"/>
    <w:uiPriority w:val="34"/>
    <w:rsid w:val="00355F83"/>
    <w:rPr>
      <w:rFonts w:ascii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bma.org.uk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6FB59-3929-4D18-95C6-627E9E2B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83</Pages>
  <Words>28255</Words>
  <Characters>161055</Characters>
  <Application>Microsoft Office Word</Application>
  <DocSecurity>0</DocSecurity>
  <Lines>1342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188933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Елена Анатольевна</dc:creator>
  <cp:lastModifiedBy>Власов Александр Викторович</cp:lastModifiedBy>
  <cp:revision>249</cp:revision>
  <dcterms:created xsi:type="dcterms:W3CDTF">2017-05-02T09:56:00Z</dcterms:created>
  <dcterms:modified xsi:type="dcterms:W3CDTF">2025-11-18T07:24:00Z</dcterms:modified>
  <cp:version>1048576</cp:version>
</cp:coreProperties>
</file>