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Pr="00943101" w:rsidRDefault="003F1CED" w:rsidP="000F0714">
      <w:pPr>
        <w:pStyle w:val="a7"/>
        <w:jc w:val="center"/>
      </w:pPr>
      <w:r w:rsidRPr="00943101">
        <w:t xml:space="preserve">Раздел V. </w:t>
      </w:r>
      <w:r w:rsidR="000F0714" w:rsidRPr="00943101">
        <w:t xml:space="preserve">Сводная ведомость результатов </w:t>
      </w:r>
      <w:r w:rsidR="004654AF" w:rsidRPr="00943101">
        <w:t xml:space="preserve">проведения </w:t>
      </w:r>
      <w:r w:rsidR="000F0714" w:rsidRPr="00943101">
        <w:t>специальной оценки условий труда</w:t>
      </w:r>
      <w:r w:rsidR="007A73B7">
        <w:t xml:space="preserve"> в 2023 году</w:t>
      </w:r>
    </w:p>
    <w:p w:rsidR="00B3448B" w:rsidRPr="00943101" w:rsidRDefault="00B3448B" w:rsidP="00B3448B"/>
    <w:p w:rsidR="00B3448B" w:rsidRPr="00943101" w:rsidRDefault="00B3448B" w:rsidP="00B3448B">
      <w:r w:rsidRPr="00943101">
        <w:t>Наименование организации:</w:t>
      </w:r>
      <w:r w:rsidRPr="00943101">
        <w:rPr>
          <w:rStyle w:val="a9"/>
        </w:rPr>
        <w:t xml:space="preserve"> </w:t>
      </w:r>
      <w:r w:rsidRPr="00943101">
        <w:rPr>
          <w:rStyle w:val="a9"/>
        </w:rPr>
        <w:fldChar w:fldCharType="begin"/>
      </w:r>
      <w:r w:rsidRPr="00943101">
        <w:rPr>
          <w:rStyle w:val="a9"/>
        </w:rPr>
        <w:instrText xml:space="preserve"> DOCVARIABLE </w:instrText>
      </w:r>
      <w:r w:rsidR="00EA3306" w:rsidRPr="00943101">
        <w:rPr>
          <w:rStyle w:val="a9"/>
        </w:rPr>
        <w:instrText>ceh_info</w:instrText>
      </w:r>
      <w:r w:rsidRPr="00943101">
        <w:rPr>
          <w:rStyle w:val="a9"/>
        </w:rPr>
        <w:instrText xml:space="preserve"> \* MERGEFORMAT </w:instrText>
      </w:r>
      <w:r w:rsidRPr="00943101">
        <w:rPr>
          <w:rStyle w:val="a9"/>
        </w:rPr>
        <w:fldChar w:fldCharType="separate"/>
      </w:r>
      <w:r w:rsidR="00706564" w:rsidRPr="00706564">
        <w:rPr>
          <w:rStyle w:val="a9"/>
        </w:rPr>
        <w:t>Акционерное общество «Российский Сельскохозяйственный банк»</w:t>
      </w:r>
      <w:r w:rsidRPr="00943101">
        <w:rPr>
          <w:rStyle w:val="a9"/>
        </w:rPr>
        <w:fldChar w:fldCharType="end"/>
      </w:r>
      <w:r w:rsidRPr="00943101">
        <w:rPr>
          <w:rStyle w:val="a9"/>
        </w:rPr>
        <w:t> </w:t>
      </w:r>
      <w:r w:rsidR="00E4793C">
        <w:rPr>
          <w:rStyle w:val="a9"/>
        </w:rPr>
        <w:t>(г. Москва)</w:t>
      </w:r>
    </w:p>
    <w:p w:rsidR="00F06873" w:rsidRPr="00943101" w:rsidRDefault="00F06873" w:rsidP="004654AF">
      <w:pPr>
        <w:suppressAutoHyphens/>
        <w:jc w:val="right"/>
      </w:pPr>
      <w:r w:rsidRPr="00943101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943101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94310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943101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94310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101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94310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94310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101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943101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94310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943101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94310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101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94310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101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94310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101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94310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101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943101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94310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943101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101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94310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101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94310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94310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94310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101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94310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101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94310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101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94310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101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94310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943101" w:rsidTr="004654AF">
        <w:trPr>
          <w:jc w:val="center"/>
        </w:trPr>
        <w:tc>
          <w:tcPr>
            <w:tcW w:w="3518" w:type="dxa"/>
            <w:vAlign w:val="center"/>
          </w:tcPr>
          <w:p w:rsidR="00AF1EDF" w:rsidRPr="0094310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1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943101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1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943101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10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94310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10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94310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1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94310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10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94310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10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94310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10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94310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10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94310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10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943101" w:rsidTr="004654AF">
        <w:trPr>
          <w:jc w:val="center"/>
        </w:trPr>
        <w:tc>
          <w:tcPr>
            <w:tcW w:w="3518" w:type="dxa"/>
            <w:vAlign w:val="center"/>
          </w:tcPr>
          <w:p w:rsidR="00AF1EDF" w:rsidRPr="0094310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943101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943101" w:rsidRDefault="0070656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</w:t>
            </w:r>
          </w:p>
        </w:tc>
        <w:tc>
          <w:tcPr>
            <w:tcW w:w="3118" w:type="dxa"/>
            <w:vAlign w:val="center"/>
          </w:tcPr>
          <w:p w:rsidR="00AF1EDF" w:rsidRPr="00943101" w:rsidRDefault="0070656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</w:t>
            </w:r>
          </w:p>
        </w:tc>
        <w:tc>
          <w:tcPr>
            <w:tcW w:w="1063" w:type="dxa"/>
            <w:vAlign w:val="center"/>
          </w:tcPr>
          <w:p w:rsidR="00AF1EDF" w:rsidRPr="00943101" w:rsidRDefault="0070656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943101" w:rsidRDefault="0070656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</w:t>
            </w:r>
          </w:p>
        </w:tc>
        <w:tc>
          <w:tcPr>
            <w:tcW w:w="1169" w:type="dxa"/>
            <w:vAlign w:val="center"/>
          </w:tcPr>
          <w:p w:rsidR="00AF1EDF" w:rsidRPr="00943101" w:rsidRDefault="0070656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43101" w:rsidRDefault="0070656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43101" w:rsidRDefault="0070656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943101" w:rsidRDefault="0070656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943101" w:rsidRDefault="0070656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943101" w:rsidTr="004654AF">
        <w:trPr>
          <w:jc w:val="center"/>
        </w:trPr>
        <w:tc>
          <w:tcPr>
            <w:tcW w:w="3518" w:type="dxa"/>
            <w:vAlign w:val="center"/>
          </w:tcPr>
          <w:p w:rsidR="00AF1EDF" w:rsidRPr="0094310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943101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943101" w:rsidRDefault="0070656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</w:t>
            </w:r>
          </w:p>
        </w:tc>
        <w:tc>
          <w:tcPr>
            <w:tcW w:w="3118" w:type="dxa"/>
            <w:vAlign w:val="center"/>
          </w:tcPr>
          <w:p w:rsidR="00AF1EDF" w:rsidRPr="00943101" w:rsidRDefault="0070656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</w:t>
            </w:r>
          </w:p>
        </w:tc>
        <w:tc>
          <w:tcPr>
            <w:tcW w:w="1063" w:type="dxa"/>
            <w:vAlign w:val="center"/>
          </w:tcPr>
          <w:p w:rsidR="00AF1EDF" w:rsidRPr="00943101" w:rsidRDefault="0070656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943101" w:rsidRDefault="0070656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</w:t>
            </w:r>
          </w:p>
        </w:tc>
        <w:tc>
          <w:tcPr>
            <w:tcW w:w="1169" w:type="dxa"/>
            <w:vAlign w:val="center"/>
          </w:tcPr>
          <w:p w:rsidR="00AF1EDF" w:rsidRPr="00943101" w:rsidRDefault="0070656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43101" w:rsidRDefault="0070656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43101" w:rsidRDefault="0070656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943101" w:rsidRDefault="0070656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943101" w:rsidRDefault="0070656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943101" w:rsidTr="004654AF">
        <w:trPr>
          <w:jc w:val="center"/>
        </w:trPr>
        <w:tc>
          <w:tcPr>
            <w:tcW w:w="3518" w:type="dxa"/>
            <w:vAlign w:val="center"/>
          </w:tcPr>
          <w:p w:rsidR="00AF1EDF" w:rsidRPr="0094310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943101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943101" w:rsidRDefault="0070656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3118" w:type="dxa"/>
            <w:vAlign w:val="center"/>
          </w:tcPr>
          <w:p w:rsidR="00AF1EDF" w:rsidRPr="00943101" w:rsidRDefault="0070656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063" w:type="dxa"/>
            <w:vAlign w:val="center"/>
          </w:tcPr>
          <w:p w:rsidR="00AF1EDF" w:rsidRPr="00943101" w:rsidRDefault="0070656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943101" w:rsidRDefault="0070656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169" w:type="dxa"/>
            <w:vAlign w:val="center"/>
          </w:tcPr>
          <w:p w:rsidR="00AF1EDF" w:rsidRPr="00943101" w:rsidRDefault="0070656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43101" w:rsidRDefault="0070656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43101" w:rsidRDefault="0070656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943101" w:rsidRDefault="0070656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943101" w:rsidRDefault="0070656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943101" w:rsidTr="004654AF">
        <w:trPr>
          <w:jc w:val="center"/>
        </w:trPr>
        <w:tc>
          <w:tcPr>
            <w:tcW w:w="3518" w:type="dxa"/>
            <w:vAlign w:val="center"/>
          </w:tcPr>
          <w:p w:rsidR="00AF1EDF" w:rsidRPr="0094310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943101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943101" w:rsidRDefault="0070656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943101" w:rsidRDefault="0070656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943101" w:rsidRDefault="0070656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943101" w:rsidRDefault="0070656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43101" w:rsidRDefault="0070656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43101" w:rsidRDefault="0070656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43101" w:rsidRDefault="0070656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943101" w:rsidRDefault="0070656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943101" w:rsidRDefault="0070656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943101" w:rsidTr="004654AF">
        <w:trPr>
          <w:jc w:val="center"/>
        </w:trPr>
        <w:tc>
          <w:tcPr>
            <w:tcW w:w="3518" w:type="dxa"/>
            <w:vAlign w:val="center"/>
          </w:tcPr>
          <w:p w:rsidR="00AF1EDF" w:rsidRPr="0094310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943101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943101" w:rsidRDefault="0070656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943101" w:rsidRDefault="0070656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943101" w:rsidRDefault="0070656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943101" w:rsidRDefault="0070656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43101" w:rsidRDefault="0070656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43101" w:rsidRDefault="0070656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43101" w:rsidRDefault="0070656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943101" w:rsidRDefault="0070656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943101" w:rsidRDefault="0070656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943101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943101" w:rsidRDefault="00F06873" w:rsidP="00F06873">
      <w:pPr>
        <w:jc w:val="right"/>
      </w:pPr>
      <w:r w:rsidRPr="00943101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943101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943101" w:rsidRDefault="004654AF" w:rsidP="00F06873">
            <w:pPr>
              <w:jc w:val="center"/>
              <w:rPr>
                <w:sz w:val="20"/>
              </w:rPr>
            </w:pPr>
            <w:r w:rsidRPr="00943101">
              <w:rPr>
                <w:color w:val="000000"/>
                <w:sz w:val="20"/>
              </w:rPr>
              <w:t>Индиви</w:t>
            </w:r>
            <w:r w:rsidRPr="00943101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943101" w:rsidRDefault="004654AF" w:rsidP="004654AF">
            <w:pPr>
              <w:jc w:val="center"/>
              <w:rPr>
                <w:color w:val="000000"/>
                <w:sz w:val="20"/>
              </w:rPr>
            </w:pPr>
            <w:r w:rsidRPr="00943101">
              <w:rPr>
                <w:color w:val="000000"/>
                <w:sz w:val="20"/>
              </w:rPr>
              <w:t>Профессия/</w:t>
            </w:r>
            <w:r w:rsidRPr="00943101">
              <w:rPr>
                <w:color w:val="000000"/>
                <w:sz w:val="20"/>
              </w:rPr>
              <w:br/>
              <w:t>должность/</w:t>
            </w:r>
            <w:r w:rsidRPr="00943101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943101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943101" w:rsidRDefault="00F06873" w:rsidP="00F06873">
            <w:pPr>
              <w:jc w:val="center"/>
              <w:rPr>
                <w:sz w:val="20"/>
              </w:rPr>
            </w:pPr>
            <w:r w:rsidRPr="00943101">
              <w:rPr>
                <w:sz w:val="20"/>
              </w:rPr>
              <w:t>Классы</w:t>
            </w:r>
            <w:r w:rsidR="004654AF" w:rsidRPr="00943101">
              <w:rPr>
                <w:sz w:val="20"/>
              </w:rPr>
              <w:t xml:space="preserve"> </w:t>
            </w:r>
            <w:r w:rsidR="004654AF" w:rsidRPr="00943101">
              <w:rPr>
                <w:color w:val="000000"/>
                <w:sz w:val="20"/>
              </w:rPr>
              <w:t>(подклассы)</w:t>
            </w:r>
            <w:r w:rsidRPr="00943101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94310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43101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94310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43101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94310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43101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94310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43101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94310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43101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94310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43101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943101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94310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43101">
              <w:rPr>
                <w:color w:val="000000"/>
                <w:sz w:val="16"/>
                <w:szCs w:val="16"/>
              </w:rPr>
              <w:t>Лечебно</w:t>
            </w:r>
            <w:r w:rsidRPr="00943101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94310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43101">
              <w:rPr>
                <w:color w:val="000000"/>
                <w:sz w:val="16"/>
                <w:szCs w:val="16"/>
              </w:rPr>
              <w:t>Льготно</w:t>
            </w:r>
            <w:r w:rsidRPr="00943101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943101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943101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943101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94310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43101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94310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43101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94310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43101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94310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43101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94310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43101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94310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43101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94310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43101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94310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43101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94310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43101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94310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43101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94310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43101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94310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43101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94310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43101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94310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43101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94310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94310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94310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94310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94310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94310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94310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94310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943101" w:rsidTr="004654AF">
        <w:tc>
          <w:tcPr>
            <w:tcW w:w="959" w:type="dxa"/>
            <w:shd w:val="clear" w:color="auto" w:fill="auto"/>
            <w:vAlign w:val="center"/>
          </w:tcPr>
          <w:p w:rsidR="00F06873" w:rsidRPr="00943101" w:rsidRDefault="00F06873" w:rsidP="001B19D8">
            <w:pPr>
              <w:jc w:val="center"/>
              <w:rPr>
                <w:sz w:val="18"/>
                <w:szCs w:val="18"/>
              </w:rPr>
            </w:pPr>
            <w:r w:rsidRPr="00943101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943101" w:rsidRDefault="00F06873" w:rsidP="001B19D8">
            <w:pPr>
              <w:jc w:val="center"/>
              <w:rPr>
                <w:sz w:val="18"/>
                <w:szCs w:val="18"/>
              </w:rPr>
            </w:pPr>
            <w:r w:rsidRPr="00943101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94310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43101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94310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43101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94310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43101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94310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43101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94310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43101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94310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43101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94310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43101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94310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43101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94310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43101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94310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43101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94310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43101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94310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43101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94310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43101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94310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43101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94310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43101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94310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43101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94310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43101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94310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43101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94310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43101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94310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43101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94310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43101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94310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43101">
              <w:rPr>
                <w:sz w:val="18"/>
                <w:szCs w:val="18"/>
              </w:rPr>
              <w:t>24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Pr="00943101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b/>
                <w:sz w:val="18"/>
                <w:szCs w:val="18"/>
              </w:rPr>
            </w:pPr>
            <w:r w:rsidRPr="00706564">
              <w:rPr>
                <w:b/>
                <w:sz w:val="18"/>
                <w:szCs w:val="18"/>
              </w:rPr>
              <w:t>г. Москва, Пресненская набережная, д. 10, стр. 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Pr="00943101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Pr="00943101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Pr="00943101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Pr="00943101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Pr="00943101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Pr="00943101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Pr="00943101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Pr="00943101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Pr="00943101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Pr="00943101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Pr="00943101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Pr="00943101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Pr="00943101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Pr="00943101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Pr="00943101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Pr="00943101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Pr="00943101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Pr="00943101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Pr="00943101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Pr="00943101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Pr="00943101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Pr="00943101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Pr="00943101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>Операционный департамент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Pr="00943101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Pr="00943101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Pr="00943101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Pr="00943101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Pr="00943101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Pr="00943101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Pr="00943101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Pr="00943101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Pr="00943101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Pr="00943101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Pr="00943101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Pr="00943101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Pr="00943101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Pr="00943101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Pr="00943101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Pr="00943101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Pr="00943101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Pr="00943101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Pr="00943101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Pr="00943101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Pr="00943101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Pr="00943101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Pr="00943101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>Служба хранения оперативных документов. Отдел сопровождения Центрального региона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Pr="00943101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Pr="00943101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Pr="00943101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Pr="00943101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Pr="00943101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Pr="00943101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Pr="00943101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Pr="00943101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Pr="00943101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Pr="00943101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Pr="00943101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Pr="00943101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Pr="00943101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Pr="00943101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Pr="00943101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Pr="00943101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Pr="00943101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Pr="00943101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Pr="00943101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Pr="00943101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Pr="00943101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Pr="00943101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Pr="00943101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1-(7Б-ЗР.5)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Pr="00943101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Pr="00943101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Pr="00943101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Pr="00943101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Pr="00943101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Pr="00943101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Pr="00943101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Pr="00943101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Pr="00943101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Pr="00943101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Pr="00943101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Pr="00943101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Pr="00943101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Pr="00943101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Pr="00943101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Pr="00943101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Pr="00943101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Pr="00943101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Pr="00943101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Pr="00943101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Pr="00943101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Pr="00943101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>Расчетный центр. Отдел ве</w:t>
            </w:r>
            <w:r w:rsidRPr="00706564">
              <w:rPr>
                <w:i/>
                <w:sz w:val="18"/>
                <w:szCs w:val="18"/>
              </w:rPr>
              <w:lastRenderedPageBreak/>
              <w:t>дения расследований по корреспондентским счетам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2-(8А-ЗР.2)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3-(8А-ЗР.4)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>Расчетный центр. Отдел расчетов в национальной платежной системе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4-(8В-7Р.10)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 xml:space="preserve">Аппарат корпоративного секретаря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5-(28А-6Р.2)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Руководитель направления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 xml:space="preserve">Аппарат Председателя Правления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>Секретариат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6-(31В-4Р.2)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Председателя 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>Департамент микробизнеса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>Управление координации продаж в региональной сети. Отдел поддержки микробизнеса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7-(9А-4Р.58)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 xml:space="preserve">Дополнительный офис АО «Россельхозбанк» № 3349/0/04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>Отдел по работе с клиентами с частным капиталом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8-(1А-7Р.1)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b/>
                <w:sz w:val="18"/>
                <w:szCs w:val="18"/>
              </w:rPr>
            </w:pPr>
            <w:r w:rsidRPr="00706564">
              <w:rPr>
                <w:b/>
                <w:sz w:val="18"/>
                <w:szCs w:val="18"/>
              </w:rPr>
              <w:t>г. Москва, ул. Садовая-Спасская, д.11/1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 xml:space="preserve">Дополнительный офис АО «Россельхозбанк» № 3349/0/03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9-(1А-9.6)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менеджер- операционист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b/>
                <w:sz w:val="18"/>
                <w:szCs w:val="18"/>
              </w:rPr>
            </w:pPr>
            <w:r w:rsidRPr="00706564">
              <w:rPr>
                <w:b/>
                <w:sz w:val="18"/>
                <w:szCs w:val="18"/>
              </w:rPr>
              <w:t>г. Москва, Гагаринский пер., 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 xml:space="preserve">Дополнительный офис АО «Россельхозбанк № 3349/0/05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10-(1А-25.7)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управляющего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11-(1А-16)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финансовый 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12-(1А-25.10)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13-(1А-25.8)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менеджер- операционист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14-(1А-25.9)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менеджер- операционист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>Отдел по работе с клиентами с частным капиталом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15-(1А-25.11)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менеджер- операционист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16-(2А-13.1)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17-(2А-206.10)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18-(2A-206.11)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финансовый 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19-(2А-206.14)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Исполнительный директор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20-(2А-206.15)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Исполнительный директор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b/>
                <w:sz w:val="18"/>
                <w:szCs w:val="18"/>
              </w:rPr>
            </w:pPr>
            <w:r w:rsidRPr="00706564">
              <w:rPr>
                <w:b/>
                <w:sz w:val="18"/>
                <w:szCs w:val="18"/>
              </w:rPr>
              <w:t>г. Москва, Пресненская набережная, д. 10, стр. 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 xml:space="preserve">Департамент залогового обеспечения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>Управление технического аудита и строительного надзора. Отдел строительного надзора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21-(17Г-2Р.3)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 xml:space="preserve">Центр компетенции по расчету резервов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>Отдел анализа и поддержки расчета резервов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22-(19Б-2Р.13)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Руководитель направления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 xml:space="preserve">Департамент маркетинга и коммуникаций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>Управление развития бренда и маркетинговых коммуникаций. Отдел рекламного контента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23-(11В-1 Р.3)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 xml:space="preserve">Департамент по работе с частным капиталом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>Управление развития продук</w:t>
            </w:r>
            <w:r w:rsidRPr="00706564">
              <w:rPr>
                <w:i/>
                <w:sz w:val="18"/>
                <w:szCs w:val="18"/>
              </w:rPr>
              <w:lastRenderedPageBreak/>
              <w:t>тов и процессов. Отдел бизнес-аналитики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24-(17Г-8Р.14)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Исполнительный 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25-(17Г-8Р.15)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Исполнительный 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 xml:space="preserve">Департамент методологии и управления кредитным процессом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>Управление кредитных продуктов и процессов малого и среднего бизнеса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26-(23А-4Р.1)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 xml:space="preserve">Департамент по работе на рынках капитала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27-(13В-5Р.1)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руководителя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>Управление клиентских операций. Отдел брокерского обслуживания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28-(13B-9P.3)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специалист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29-(13В-9Р.30)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 xml:space="preserve">Департамент по работе с персоналом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>Управление кадров. Отдел по работе с персоналом региональных филиалов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30-(5А-7Р.21)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>Управление корпоративного обучения и развития персонала. Отдел учебно-методического сопровождения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31-(5В-7Р.34)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управления - 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32-(5В-7Р.31)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бизнес-тренер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33-(5В-7Р.32)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Руководитель направления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 xml:space="preserve">Департамент крупного бизнеса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34-(24Г-5С)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директора департамента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>Управление сопровождения транзакционного бизнеса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35-(24В-10Р.29)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менеджер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 xml:space="preserve">Департамент розничного бизнеса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>Управление развития ипотечного бизнеса. Отдел по взаимодействию с партнерами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36-(5Б-4С.7)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>Управление повышения эффективности продаж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37-(5Б-4С.9)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Руководитель направления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 xml:space="preserve">Департамент розничной стратегии и аналитики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>Управление оперативной отчетности и сопровождения розничного бизнеса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38-(10Б-3Р.20)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направления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>Управление клиентских путей и стратегии розничного бизнеса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39-(10Б-3Р.46)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направления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 xml:space="preserve">Департамент стратегического развития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40-(17А-5Р.47)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направления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>Управление внедрения стратегии и развития бизнес-направлений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41-(17А-4Р.1)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департамента - 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 xml:space="preserve">Департамент транзакционного бизнеса и цифровых каналов продаж МСБ и микробизнеса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42-(10Б-7Р.1)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Исполнительный 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43-(10Б-7Р.3)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>Управление развития инфраструктуры продаж (CRM)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44-(27Г-6Р.2)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управления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45-(27Г-2Р.10)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Управляющий директор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>Управление цифровых продуктов и сервисов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46-(27Г-2Р.11)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направления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 xml:space="preserve">Департамент по работе с проблемной задолженностью физических лиц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>Управление методологии и сопровождения работы с проблемной задолженностью. Отдел анализа и мониторинга задолженности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47-(14Б-7Р.1)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Руководитель направления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48-(14Г-6Р.6)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экономист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 xml:space="preserve">Департамент учета и налогообложения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>Управление учета хозяйственных операций. Отдел расчетов по оплате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49-(6Г-2Р.19)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экономист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>Управление методологии и контроля налогообложения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50-(6Г-7Р.1)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управления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>Депозитарий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51-(10В-1Р.1)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директора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>Отдел депозитарного обслуживания, учета и отчетности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52-(10В-2Р.5)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специалист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>Отдел корпоративных действий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53-(10В-2Р.6)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 xml:space="preserve">Департамент информационной безопасности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>Управление криптографических сервисов. Отдел сопро</w:t>
            </w:r>
            <w:r w:rsidRPr="00706564">
              <w:rPr>
                <w:i/>
                <w:sz w:val="18"/>
                <w:szCs w:val="18"/>
              </w:rPr>
              <w:lastRenderedPageBreak/>
              <w:t>вождениясредств криптографической защиты информации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54-(7А-7П.1)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специалист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55-(7А-7П.7)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 xml:space="preserve">Департамент экономической безопасности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>Отдел контроля и координации деятельности подразделений безопасности ЕСЦ и региональных филиалов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56-(26В-1Р.1)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>Управление безопасности проблемных активов. Отдел по работе с проблемными активами крупного и крупнейшего бизнеса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57-(26Б-7Р.2)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управления - 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 xml:space="preserve">Департамент информационных технологий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58-(9Г-11Р.1)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департамента (ИТ-директор)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59-(9Б-3Р.13)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60-(9Б-3Р.55)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61-(9Б-3Р.9)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62-(12В-8Р.10)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>Управление сопровождения бэк-офисных систем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63-(8Б-ЗР.З)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64-(8Б-ЗР.4)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Руководитель направления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65-(8Б-ЗР.7)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инженер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>Управление поддержки пользователей. Отдел поддержки рабочих мест пользователей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66-(9Г-9Р.15)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инженер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 xml:space="preserve">Департамент корпоративного развития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67-(9Б-3Р.28)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Управляющий директор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>Управление организационного развития и процессного менеджмента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68-(9А-4Р.19)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Управляющий директор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69-(9А-4Р.34)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Управляющий 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>Управление контент-менеджмента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70-(9А-4Р.41)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71-(9А-4Р.45)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72-(9А-4Р.43)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Исполнительный директор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>Управление менеджмента данных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73-(9Б-3Р.15)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Управляющий 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74-(9Б-3Р.26)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Исполнительный директор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75-(9Б-3Р.39)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Управляющий директор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76-(9Б-3Р.54)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Исполнительный директор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>Управление бизнес-анализа данных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77-(9Б-3Р.51)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Управляющий директор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>Управление проектного менеджмента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78-(9В-8Р.1)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Исполнительный директор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79-(9В-8Р.13)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Исполнительный 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>Эджайл-офис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80-(9В-8Р.31)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Руководитель офиса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>Академия трансформации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81-(9В-8Р.32)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Исполнительный директор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b/>
                <w:sz w:val="18"/>
                <w:szCs w:val="18"/>
              </w:rPr>
            </w:pPr>
            <w:r w:rsidRPr="00706564">
              <w:rPr>
                <w:b/>
                <w:sz w:val="18"/>
                <w:szCs w:val="18"/>
              </w:rPr>
              <w:t xml:space="preserve">г. Москва, ул. Профсоюзная, </w:t>
            </w:r>
            <w:r w:rsidRPr="00706564">
              <w:rPr>
                <w:b/>
                <w:sz w:val="18"/>
                <w:szCs w:val="18"/>
              </w:rPr>
              <w:lastRenderedPageBreak/>
              <w:t>д. 125А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>Операционный департамент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>Управление поддержки операционной деятельности. Отдел контроля, координации и развития ЕСЦ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82-(8B-33P.31)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 xml:space="preserve">Департамент корпоративного развития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83-(6Б-56Р.8)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Исполнительный директор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>Департамент корпоративной архитектуры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84-(10В-52.1)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департамента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>Управление архитектурного проектирования информационных систем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85-(8В-30Р.1)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управления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>Отдел прикладных решений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86-(8В-30Р.10)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Исполнительный директор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87-(8B-30P.11)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Исполнительный 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 xml:space="preserve">Департамент финансов и планирования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>Управление финансового анализа и отчетности. Отдел анализа деятельности Банка и организаций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88-(10Б-13Р7)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Исполнительный 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>Руководство Банка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89-(7А-4Р)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Председателя 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 xml:space="preserve">Департамент платежных технологий и дистанционных каналов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>Управление электронной коммерции и торгового эквайринга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90-(4А-5Р.10)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Исполнительный директор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91-(4А-5Р.12)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Исполнительный директор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92-(4А-5Р.7)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Управляющий директор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93-(4А-5Р.8)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Руководитель направления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 xml:space="preserve">Департамент внутренней безопасности и режима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>Управление безопасности объектов и режима. Отдел обеспечения охраны и режима объектов головного офиса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94-(1В-45.1)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 xml:space="preserve">Департамент информационной безопасности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95-(3В-29.1)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департамента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96-(2Б-42.8)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Исполнительный директор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97-(3В-28.1)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Помощник руководителя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>Управление киберзащиты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98-(3А-2Р.1)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управления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>Отдел реагирования на киберинциденты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99-(3А-10.1)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Руководитель направления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100-(3А-10.3)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специалист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>Отдел киберразведки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101-(3А-1Р.10)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специалист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102-(3А-1Р.14)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103-(3А-1Р.9)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специалист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>Отдел Корпоративный центр взаимодействия с Системой «ГосСОПКА»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104-(3А-1Р.25)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105-(3А-1Р.26)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106-(3А-1Р.28)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107-(3А-</w:t>
            </w:r>
            <w:r>
              <w:rPr>
                <w:sz w:val="18"/>
                <w:szCs w:val="18"/>
              </w:rPr>
              <w:lastRenderedPageBreak/>
              <w:t>6Р.3)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Главный специалист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108-(3А-7Р.2)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специалист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>Управление криптографических сервисов. Отдел Удостоверяющий центр АО «Россельхозбанк»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109-(3А-1Р.27)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специалист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>Управление архитектуры кибербезопасности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110-(3A-43P.2)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начальника управления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>Управление процессов кибербезопасности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110-(3А-45Р)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департамента, и.о. начальника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111-(3В-25Р)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департамента, и.о. начальника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>Отдел сопровождения лицензируемых видов деятельности по технической защите конфиденциальной информации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113-(3B-35P.10)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специалист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114-(3B-35P.22)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специалист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>Отдел взаимодействия с ЕСЦ, региональными филиалами и организациями Банка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115-(3В-40Р.2)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отдела, и.о. начальника управления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116-(3B-35P.15)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специалист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117-(3B-35Р.5)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специалист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 xml:space="preserve">Департамент противодействия мошенничеству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118-(9Б-46Р.3)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Исполнительный директор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>Управление фрод-мониторинга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119-(3А-1Р.5)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120-(3А-</w:t>
            </w:r>
            <w:r>
              <w:rPr>
                <w:sz w:val="18"/>
                <w:szCs w:val="18"/>
              </w:rPr>
              <w:lastRenderedPageBreak/>
              <w:t>1Р.7)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Ведущий специалист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>Управление фрод-анализа и методологии процессов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121-(3Б-18Р.75)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122-(3Б-18Р.50)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Исполнительный директор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123-(3Б-18Р.56)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Руководитель направления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124-(3Б-18Р.28)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специалист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125-(3Б-18Р.90)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Исполнительный 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126-(3Б-18Р.88)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Исполнительный 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127-(3Б-18Р.89)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Исполнительный 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>Управление развития и сопровождения систем антифрода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128-(3Б-18Р.50)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специалист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 xml:space="preserve">Департамент информационных технологий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129-(2Б-48.11)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130-(2Б-48.3)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131-(5А-3Р.28)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132-(5Б-45.3)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133-(5Б-45.3)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134-(5Б-48.17)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135-(5Б-48.27)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136-(5Б-49.20)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137-(5 В-31.2)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138-(5В-38Р.23)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139-(6А-3Р.1)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140-(6А-</w:t>
            </w:r>
            <w:r>
              <w:rPr>
                <w:sz w:val="18"/>
                <w:szCs w:val="18"/>
              </w:rPr>
              <w:lastRenderedPageBreak/>
              <w:t>3Р.3)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141-(6А-5Р.3)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142-(6А-6Р.10)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143-(6A-6P.11)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144-(6Б-57Р)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Управляющий директор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145-(6Б-59Р.14)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146-(6В-29Р)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Исполнительный 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147-(7Б-23Р.11)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148-(7Б-23Р.8)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149-(7В-40Р.1)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Исполнительный директор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150-(7В-43Р.1)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151-(7В-43Р.4)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152-(8А-2Р.6)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153-(8А-5Р.1)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154-(8А-5Р.4)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155-(8А-56Р.1)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Исполнительный директор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156-(8В-33Р.33)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157-(9А-2Р.2)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Исполнительный директор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158-(9А-2Р.9)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159-(9А-5Р.7)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160-(9А-5Р.8)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161-(9Б-55Р.8)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162-(9Б-58Р.1)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163-(10Б-</w:t>
            </w:r>
            <w:r>
              <w:rPr>
                <w:sz w:val="18"/>
                <w:szCs w:val="18"/>
              </w:rPr>
              <w:lastRenderedPageBreak/>
              <w:t>14Р)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Исполнительный директор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164-(10Б-59Р.10)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Исполнительный директор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165-(10Б-59Р.11)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166-(10Б-59Р.12)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167-(10Б-59Р.5)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168-(10Б-59Р.6)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169-(10Б-59Р.7)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170-(10Б-59Р.9)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171-(10Б-61Р.4)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172-(10Б-61Р.2)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173-(10Б-61Р.8)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специалист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174-(10Б-62Р.10)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Исполнительный директор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175-(10Б-62Р.13)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176-(10Б-62Р.16)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177-(10Б-62Р.6)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178-(4Б-58Р.2)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179-(4Б-58Р.4)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180-(3А-3Р.27)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181-(3А-3Р.26)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182-(6Б-59Р.15)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183-(8А-1Р.7)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>Служба сопровождения аналитических систем. Отдел сопровождения обязательной отчетности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184-(5В-</w:t>
            </w:r>
            <w:r>
              <w:rPr>
                <w:sz w:val="18"/>
                <w:szCs w:val="18"/>
              </w:rPr>
              <w:lastRenderedPageBreak/>
              <w:t>32.4)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Главный инженер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>Отдел сопровождения аналитических систем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185-(5А-1Р.1)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инженер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>Отдел сопровождения хранилищ данных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186-(8Б-59Р.4)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187-(8Б-56Р.12)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>Управление сопровождения бэк-офисных систем. Отдел сопровождения внутрикорпоративных систем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188-(7Б-23Р.12)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189-(7Б-53Р.6)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инженер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>Отдел сопровождения систем инвестиционного бизнеса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190-(7Б-53Р.12)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>Отдел сопровождения систем хранения документов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191-(9А-2Р.1)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>Управление сопровождения фронт-офисных систем. Отдел сопровождения систем ДБО ФЛ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192-(7Б-52Р.4)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>Управление сопровождения фронт-офисных систем. Отдел сопровождения систем ДБО ЮЛ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193-(7Б-52Р.5)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>Управление системного администрирования. Отдел серверов и систем хранения данных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194-(5Б-22.3)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инженер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>Отдел системного программного обеспечения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195-(5Б-49.8)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инженер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>Отдел системной архитектуры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196-(5В-30.3)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инженер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197-(5В-30Р.8)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инженер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>Управление поддержки пользователей. Отдел поддержки рабочих мест пользователей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198-(5В-30.3)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199-(5В-32.3)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>Отдел развития и поддержки систем рабочего места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200-(5В-32.2)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>Служба региональной поддержки и по работе с ДО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201-(5В-32.1)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Исполнительный директор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>Управление изменений информационных систем. Отдел технологической поддержки процессов выпуска изменений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202-(7Б-52Р.2)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>Отдел управления вычислительными ресурсами среды разработки и среды тестирования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203-(8Б-56Р.6)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b/>
                <w:sz w:val="18"/>
                <w:szCs w:val="18"/>
              </w:rPr>
            </w:pPr>
            <w:r w:rsidRPr="00706564">
              <w:rPr>
                <w:b/>
                <w:sz w:val="18"/>
                <w:szCs w:val="18"/>
              </w:rPr>
              <w:t>1-й Красногвардейский проезд д. 7, стр. 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>Департамент платежных технологий и дистанционных каналов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>Управление автоматизации операций с платежными картами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204-(2А-218.11)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начальника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>Отдел онлайновых систем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205-(2А-215.10)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Руководитель направления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206-(2A-218.10)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направления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i/>
                <w:sz w:val="18"/>
                <w:szCs w:val="18"/>
              </w:rPr>
            </w:pPr>
            <w:r w:rsidRPr="00706564">
              <w:rPr>
                <w:i/>
                <w:sz w:val="18"/>
                <w:szCs w:val="18"/>
              </w:rPr>
              <w:t>Отдел клиринговых систем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6564" w:rsidRPr="00943101" w:rsidTr="004654AF">
        <w:tc>
          <w:tcPr>
            <w:tcW w:w="959" w:type="dxa"/>
            <w:shd w:val="clear" w:color="auto" w:fill="auto"/>
            <w:vAlign w:val="center"/>
          </w:tcPr>
          <w:p w:rsid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207-(2А-215.11)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6564" w:rsidRPr="00706564" w:rsidRDefault="007065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564" w:rsidRDefault="007065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943101" w:rsidRDefault="0065289A" w:rsidP="009A1326">
      <w:pPr>
        <w:rPr>
          <w:sz w:val="18"/>
          <w:szCs w:val="18"/>
        </w:rPr>
      </w:pPr>
    </w:p>
    <w:p w:rsidR="00936F48" w:rsidRPr="00943101" w:rsidRDefault="00936F48" w:rsidP="00936F48">
      <w:r w:rsidRPr="00943101">
        <w:t>Дата составления:</w:t>
      </w:r>
      <w:r w:rsidR="007A73B7">
        <w:rPr>
          <w:rStyle w:val="a9"/>
        </w:rPr>
        <w:t>2023 год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943101" w:rsidTr="0070656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943101" w:rsidRDefault="009D6532" w:rsidP="009D6532">
            <w:pPr>
              <w:pStyle w:val="aa"/>
              <w:rPr>
                <w:vertAlign w:val="superscript"/>
              </w:rPr>
            </w:pPr>
            <w:bookmarkStart w:id="7" w:name="s070_2"/>
            <w:bookmarkEnd w:id="7"/>
          </w:p>
        </w:tc>
        <w:tc>
          <w:tcPr>
            <w:tcW w:w="283" w:type="dxa"/>
            <w:vAlign w:val="bottom"/>
          </w:tcPr>
          <w:p w:rsidR="009D6532" w:rsidRPr="00943101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943101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84" w:type="dxa"/>
            <w:vAlign w:val="bottom"/>
          </w:tcPr>
          <w:p w:rsidR="009D6532" w:rsidRPr="00943101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943101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84" w:type="dxa"/>
            <w:vAlign w:val="bottom"/>
          </w:tcPr>
          <w:p w:rsidR="009D6532" w:rsidRPr="00943101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943101" w:rsidRDefault="009D6532" w:rsidP="009D6532">
            <w:pPr>
              <w:pStyle w:val="aa"/>
              <w:rPr>
                <w:vertAlign w:val="superscript"/>
              </w:rPr>
            </w:pPr>
          </w:p>
        </w:tc>
      </w:tr>
      <w:tr w:rsidR="00706564" w:rsidRPr="00706564" w:rsidTr="0070656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6564" w:rsidRPr="00706564" w:rsidRDefault="00706564" w:rsidP="009D6532">
            <w:pPr>
              <w:pStyle w:val="aa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706564" w:rsidRPr="00706564" w:rsidRDefault="0070656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6564" w:rsidRPr="00706564" w:rsidRDefault="0070656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06564" w:rsidRPr="00706564" w:rsidRDefault="0070656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6564" w:rsidRPr="00706564" w:rsidRDefault="0070656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06564" w:rsidRPr="00706564" w:rsidRDefault="0070656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6564" w:rsidRPr="00706564" w:rsidRDefault="00706564" w:rsidP="009D6532">
            <w:pPr>
              <w:pStyle w:val="aa"/>
            </w:pPr>
          </w:p>
        </w:tc>
      </w:tr>
      <w:tr w:rsidR="00706564" w:rsidRPr="00706564" w:rsidTr="0070656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06564" w:rsidRPr="00706564" w:rsidRDefault="0070656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83" w:type="dxa"/>
          </w:tcPr>
          <w:p w:rsidR="00706564" w:rsidRPr="00706564" w:rsidRDefault="0070656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06564" w:rsidRPr="00706564" w:rsidRDefault="0070656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84" w:type="dxa"/>
          </w:tcPr>
          <w:p w:rsidR="00706564" w:rsidRPr="00706564" w:rsidRDefault="0070656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06564" w:rsidRPr="00706564" w:rsidRDefault="0070656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84" w:type="dxa"/>
          </w:tcPr>
          <w:p w:rsidR="00706564" w:rsidRPr="00706564" w:rsidRDefault="0070656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06564" w:rsidRPr="00706564" w:rsidRDefault="00706564" w:rsidP="009D6532">
            <w:pPr>
              <w:pStyle w:val="aa"/>
              <w:rPr>
                <w:vertAlign w:val="superscript"/>
              </w:rPr>
            </w:pPr>
          </w:p>
        </w:tc>
      </w:tr>
      <w:tr w:rsidR="00706564" w:rsidRPr="00706564" w:rsidTr="0070656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6564" w:rsidRPr="00706564" w:rsidRDefault="00706564" w:rsidP="009D6532">
            <w:pPr>
              <w:pStyle w:val="aa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706564" w:rsidRPr="00706564" w:rsidRDefault="0070656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6564" w:rsidRPr="00706564" w:rsidRDefault="0070656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06564" w:rsidRPr="00706564" w:rsidRDefault="0070656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6564" w:rsidRPr="00706564" w:rsidRDefault="0070656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06564" w:rsidRPr="00706564" w:rsidRDefault="0070656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6564" w:rsidRPr="00706564" w:rsidRDefault="00706564" w:rsidP="009D6532">
            <w:pPr>
              <w:pStyle w:val="aa"/>
            </w:pPr>
          </w:p>
        </w:tc>
      </w:tr>
    </w:tbl>
    <w:p w:rsidR="00DC1A91" w:rsidRPr="00943101" w:rsidRDefault="00DC1A91" w:rsidP="00DC1A91">
      <w:bookmarkStart w:id="8" w:name="_GoBack"/>
      <w:bookmarkEnd w:id="8"/>
    </w:p>
    <w:sectPr w:rsidR="00DC1A91" w:rsidRPr="00943101" w:rsidSect="001A17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993" w:left="851" w:header="709" w:footer="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73A" w:rsidRDefault="00B8173A" w:rsidP="00943101">
      <w:r>
        <w:separator/>
      </w:r>
    </w:p>
  </w:endnote>
  <w:endnote w:type="continuationSeparator" w:id="0">
    <w:p w:rsidR="00B8173A" w:rsidRDefault="00B8173A" w:rsidP="00943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380" w:rsidRDefault="00EE638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7676"/>
      <w:gridCol w:w="7676"/>
    </w:tblGrid>
    <w:tr w:rsidR="001A17BF" w:rsidRPr="00C22D7E" w:rsidTr="00C22D7E">
      <w:trPr>
        <w:trHeight w:val="271"/>
      </w:trPr>
      <w:tc>
        <w:tcPr>
          <w:tcW w:w="7676" w:type="dxa"/>
          <w:shd w:val="clear" w:color="auto" w:fill="auto"/>
          <w:vAlign w:val="center"/>
        </w:tcPr>
        <w:p w:rsidR="001A17BF" w:rsidRPr="00C22D7E" w:rsidRDefault="001A17BF" w:rsidP="00C22D7E">
          <w:pPr>
            <w:pStyle w:val="ad"/>
            <w:tabs>
              <w:tab w:val="clear" w:pos="4677"/>
              <w:tab w:val="clear" w:pos="9355"/>
              <w:tab w:val="center" w:pos="7568"/>
              <w:tab w:val="right" w:pos="15136"/>
            </w:tabs>
            <w:rPr>
              <w:sz w:val="16"/>
            </w:rPr>
          </w:pPr>
          <w:r w:rsidRPr="00C22D7E">
            <w:rPr>
              <w:sz w:val="16"/>
            </w:rPr>
            <w:t>Раздел V. Сводная ведомость результатов проведения специальной оценки условий труда</w:t>
          </w:r>
        </w:p>
      </w:tc>
      <w:tc>
        <w:tcPr>
          <w:tcW w:w="7676" w:type="dxa"/>
          <w:shd w:val="clear" w:color="auto" w:fill="auto"/>
          <w:vAlign w:val="center"/>
        </w:tcPr>
        <w:p w:rsidR="001A17BF" w:rsidRPr="00C22D7E" w:rsidRDefault="001A17BF" w:rsidP="00C22D7E">
          <w:pPr>
            <w:pStyle w:val="ad"/>
            <w:tabs>
              <w:tab w:val="clear" w:pos="4677"/>
              <w:tab w:val="clear" w:pos="9355"/>
              <w:tab w:val="center" w:pos="7568"/>
              <w:tab w:val="right" w:pos="15136"/>
            </w:tabs>
            <w:jc w:val="right"/>
            <w:rPr>
              <w:sz w:val="16"/>
            </w:rPr>
          </w:pPr>
          <w:r w:rsidRPr="00C22D7E">
            <w:rPr>
              <w:sz w:val="16"/>
            </w:rPr>
            <w:t xml:space="preserve">Стр. </w:t>
          </w:r>
          <w:r w:rsidRPr="00C22D7E">
            <w:rPr>
              <w:b/>
              <w:sz w:val="16"/>
            </w:rPr>
            <w:fldChar w:fldCharType="begin"/>
          </w:r>
          <w:r w:rsidRPr="00C22D7E">
            <w:rPr>
              <w:b/>
              <w:sz w:val="16"/>
            </w:rPr>
            <w:instrText>PAGE  \* Arabic  \* MERGEFORMAT</w:instrText>
          </w:r>
          <w:r w:rsidRPr="00C22D7E">
            <w:rPr>
              <w:b/>
              <w:sz w:val="16"/>
            </w:rPr>
            <w:fldChar w:fldCharType="separate"/>
          </w:r>
          <w:r w:rsidR="00E757F5">
            <w:rPr>
              <w:b/>
              <w:noProof/>
              <w:sz w:val="16"/>
            </w:rPr>
            <w:t>16</w:t>
          </w:r>
          <w:r w:rsidRPr="00C22D7E">
            <w:rPr>
              <w:b/>
              <w:sz w:val="16"/>
            </w:rPr>
            <w:fldChar w:fldCharType="end"/>
          </w:r>
          <w:r w:rsidRPr="00C22D7E">
            <w:rPr>
              <w:sz w:val="16"/>
            </w:rPr>
            <w:t xml:space="preserve"> из </w:t>
          </w:r>
          <w:r w:rsidRPr="00C22D7E">
            <w:rPr>
              <w:b/>
              <w:sz w:val="16"/>
            </w:rPr>
            <w:fldChar w:fldCharType="begin"/>
          </w:r>
          <w:r w:rsidRPr="00C22D7E">
            <w:rPr>
              <w:b/>
              <w:sz w:val="16"/>
            </w:rPr>
            <w:instrText>NUMPAGES  \* Arabic  \* MERGEFORMAT</w:instrText>
          </w:r>
          <w:r w:rsidRPr="00C22D7E">
            <w:rPr>
              <w:b/>
              <w:sz w:val="16"/>
            </w:rPr>
            <w:fldChar w:fldCharType="separate"/>
          </w:r>
          <w:r w:rsidR="00E757F5">
            <w:rPr>
              <w:b/>
              <w:noProof/>
              <w:sz w:val="16"/>
            </w:rPr>
            <w:t>17</w:t>
          </w:r>
          <w:r w:rsidRPr="00C22D7E">
            <w:rPr>
              <w:b/>
              <w:sz w:val="16"/>
            </w:rPr>
            <w:fldChar w:fldCharType="end"/>
          </w:r>
        </w:p>
      </w:tc>
    </w:tr>
  </w:tbl>
  <w:p w:rsidR="00943101" w:rsidRDefault="00943101" w:rsidP="001A17BF">
    <w:pPr>
      <w:pStyle w:val="ad"/>
      <w:tabs>
        <w:tab w:val="clear" w:pos="4677"/>
        <w:tab w:val="clear" w:pos="9355"/>
        <w:tab w:val="center" w:pos="7568"/>
        <w:tab w:val="right" w:pos="1513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380" w:rsidRDefault="00EE638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73A" w:rsidRDefault="00B8173A" w:rsidP="00943101">
      <w:r>
        <w:separator/>
      </w:r>
    </w:p>
  </w:footnote>
  <w:footnote w:type="continuationSeparator" w:id="0">
    <w:p w:rsidR="00B8173A" w:rsidRDefault="00B8173A" w:rsidP="00943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380" w:rsidRDefault="00EE638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380" w:rsidRDefault="00EE6380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380" w:rsidRDefault="00EE638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doc_name" w:val="Документ88"/>
    <w:docVar w:name="adv_info1" w:val="     "/>
    <w:docVar w:name="adv_info2" w:val="     "/>
    <w:docVar w:name="adv_info3" w:val="     "/>
    <w:docVar w:name="att_org_adr" w:val="142100, Московская область, город Подольск, Проспект Революционный, дом 58г, офис 203,401/1,401/2"/>
    <w:docVar w:name="att_org_dop" w:val="Общество с ограниченной ответственностью «Развитие» (ООО «Развитие»)                                                                                  Регистрационный номер в реестре организаций Минтруда, проводящих СОУТ - 527 от 30.05.2018"/>
    <w:docVar w:name="att_org_name" w:val="Общество с ограниченной ответственностью «Развитие»"/>
    <w:docVar w:name="att_org_reg_date" w:val="30.05.2018"/>
    <w:docVar w:name="att_org_reg_num" w:val="527"/>
    <w:docVar w:name="boss_fio" w:val="Давыдов Максим Александрович"/>
    <w:docVar w:name="ceh_info" w:val="Акционерное общество «Российский Сельскохозяйственный банк»"/>
    <w:docVar w:name="close_doc_flag" w:val="0"/>
    <w:docVar w:name="D_dog" w:val="   "/>
    <w:docVar w:name="D_prikaz" w:val="   "/>
    <w:docVar w:name="doc_name" w:val="Документ88"/>
    <w:docVar w:name="doc_type" w:val="5"/>
    <w:docVar w:name="fill_date" w:val="   "/>
    <w:docVar w:name="N_dog" w:val="   "/>
    <w:docVar w:name="N_prikaz" w:val="   "/>
    <w:docVar w:name="org_guid" w:val="E5EEB284F62F47BDAB94B5D3793E68C0"/>
    <w:docVar w:name="org_id" w:val="37"/>
    <w:docVar w:name="org_name" w:val="     "/>
    <w:docVar w:name="pers_guids" w:val="E22945E070E1457AA5E88278B7C928E2@188-759-201 37"/>
    <w:docVar w:name="pers_snils" w:val="E22945E070E1457AA5E88278B7C928E2@188-759-201 37"/>
    <w:docVar w:name="podr_id" w:val="org_37"/>
    <w:docVar w:name="pred_dolg" w:val="Начальник управления пожарной безопасности‚ гражданской обороны и чрезвычайных ситуаций‚ охраны труда и безопасности дорожного движения Административно-хозяйственного департамента"/>
    <w:docVar w:name="pred_fio" w:val="Тачиев А.С."/>
    <w:docVar w:name="rbtd_adr" w:val="     "/>
    <w:docVar w:name="rbtd_name" w:val="Акционерное общество «Российский Сельскохозяйственный банк»"/>
    <w:docVar w:name="sout_id" w:val="   "/>
    <w:docVar w:name="step_test" w:val="6"/>
    <w:docVar w:name="sv_docs" w:val="1"/>
  </w:docVars>
  <w:rsids>
    <w:rsidRoot w:val="00706564"/>
    <w:rsid w:val="0002033E"/>
    <w:rsid w:val="000C5130"/>
    <w:rsid w:val="000D3760"/>
    <w:rsid w:val="000F0714"/>
    <w:rsid w:val="00196135"/>
    <w:rsid w:val="001A17BF"/>
    <w:rsid w:val="001A7AC3"/>
    <w:rsid w:val="001B19D8"/>
    <w:rsid w:val="00237B32"/>
    <w:rsid w:val="002743B5"/>
    <w:rsid w:val="002761BA"/>
    <w:rsid w:val="0035072B"/>
    <w:rsid w:val="003A1C01"/>
    <w:rsid w:val="003A2259"/>
    <w:rsid w:val="003C3080"/>
    <w:rsid w:val="003C79E5"/>
    <w:rsid w:val="003E3520"/>
    <w:rsid w:val="003F1CED"/>
    <w:rsid w:val="003F4B55"/>
    <w:rsid w:val="00450E3E"/>
    <w:rsid w:val="004654AF"/>
    <w:rsid w:val="00495D50"/>
    <w:rsid w:val="004B7161"/>
    <w:rsid w:val="004C24D6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06564"/>
    <w:rsid w:val="00725C51"/>
    <w:rsid w:val="007A73B7"/>
    <w:rsid w:val="00820552"/>
    <w:rsid w:val="00936F48"/>
    <w:rsid w:val="00943101"/>
    <w:rsid w:val="00960FC8"/>
    <w:rsid w:val="009647F7"/>
    <w:rsid w:val="009A1326"/>
    <w:rsid w:val="009D6532"/>
    <w:rsid w:val="00A026A4"/>
    <w:rsid w:val="00AF1EDF"/>
    <w:rsid w:val="00B12F45"/>
    <w:rsid w:val="00B2089E"/>
    <w:rsid w:val="00B3448B"/>
    <w:rsid w:val="00B8173A"/>
    <w:rsid w:val="00B874F5"/>
    <w:rsid w:val="00BA560A"/>
    <w:rsid w:val="00C0355B"/>
    <w:rsid w:val="00C22D7E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4793C"/>
    <w:rsid w:val="00E757F5"/>
    <w:rsid w:val="00EA3306"/>
    <w:rsid w:val="00EB7BDE"/>
    <w:rsid w:val="00EC5373"/>
    <w:rsid w:val="00EE6380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01EA86B-ACDD-4085-A162-1BA1856F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94310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943101"/>
    <w:rPr>
      <w:sz w:val="24"/>
    </w:rPr>
  </w:style>
  <w:style w:type="paragraph" w:styleId="ad">
    <w:name w:val="footer"/>
    <w:basedOn w:val="a"/>
    <w:link w:val="ae"/>
    <w:rsid w:val="009431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943101"/>
    <w:rPr>
      <w:sz w:val="24"/>
    </w:rPr>
  </w:style>
  <w:style w:type="paragraph" w:styleId="af">
    <w:name w:val="Balloon Text"/>
    <w:basedOn w:val="a"/>
    <w:link w:val="af0"/>
    <w:rsid w:val="0094310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9431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7</TotalTime>
  <Pages>17</Pages>
  <Words>4473</Words>
  <Characters>25500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29914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Вороненко Денис</dc:creator>
  <cp:keywords/>
  <dc:description/>
  <cp:lastModifiedBy>Зон Ирина Петровна</cp:lastModifiedBy>
  <cp:revision>6</cp:revision>
  <dcterms:created xsi:type="dcterms:W3CDTF">2023-08-25T13:04:00Z</dcterms:created>
  <dcterms:modified xsi:type="dcterms:W3CDTF">2023-10-03T11:52:00Z</dcterms:modified>
</cp:coreProperties>
</file>