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78" w:type="pct"/>
        <w:jc w:val="center"/>
        <w:tblLook w:val="04A0" w:firstRow="1" w:lastRow="0" w:firstColumn="1" w:lastColumn="0" w:noHBand="0" w:noVBand="1"/>
      </w:tblPr>
      <w:tblGrid>
        <w:gridCol w:w="10070"/>
      </w:tblGrid>
      <w:tr w:rsidR="000F25B7">
        <w:trPr>
          <w:trHeight w:val="2408"/>
          <w:jc w:val="center"/>
        </w:trPr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F25B7" w:rsidRDefault="00327AFF">
            <w:pPr>
              <w:pStyle w:val="a4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  <w:t>РФ АО «РОССЕЛЬХОЗБАНК» – «Цкб»</w:t>
            </w:r>
          </w:p>
        </w:tc>
      </w:tr>
    </w:tbl>
    <w:p w:rsidR="000F25B7" w:rsidRDefault="000F25B7">
      <w:pPr>
        <w:pStyle w:val="a4"/>
        <w:jc w:val="center"/>
        <w:rPr>
          <w:rFonts w:ascii="Cambria" w:hAnsi="Cambria"/>
          <w:sz w:val="48"/>
          <w:szCs w:val="48"/>
        </w:rPr>
        <w:sectPr w:rsidR="000F25B7">
          <w:headerReference w:type="default" r:id="rId7"/>
          <w:headerReference w:type="first" r:id="rId8"/>
          <w:type w:val="continuous"/>
          <w:pgSz w:w="11906" w:h="16838"/>
          <w:pgMar w:top="567" w:right="720" w:bottom="720" w:left="128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115"/>
      </w:tblGrid>
      <w:tr w:rsidR="000F25B7">
        <w:trPr>
          <w:trHeight w:val="1440"/>
          <w:jc w:val="center"/>
        </w:trPr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F25B7" w:rsidRDefault="00327AFF">
            <w:pPr>
              <w:pStyle w:val="a4"/>
              <w:jc w:val="center"/>
              <w:rPr>
                <w:rFonts w:ascii="Cambria" w:hAnsi="Cambria" w:cs="Cambria"/>
                <w:sz w:val="48"/>
                <w:szCs w:val="48"/>
              </w:rPr>
            </w:pPr>
            <w:r>
              <w:rPr>
                <w:rFonts w:ascii="Cambria" w:hAnsi="Cambria" w:cs="Cambria"/>
                <w:sz w:val="48"/>
                <w:szCs w:val="48"/>
              </w:rPr>
              <w:t>ТАРИФЫ КОМИССИОННОГО</w:t>
            </w:r>
          </w:p>
          <w:p w:rsidR="000F25B7" w:rsidRDefault="00327AFF">
            <w:pPr>
              <w:pStyle w:val="a4"/>
              <w:jc w:val="center"/>
              <w:rPr>
                <w:rFonts w:ascii="Cambria" w:hAnsi="Cambria" w:cs="Cambria"/>
                <w:sz w:val="48"/>
                <w:szCs w:val="48"/>
              </w:rPr>
            </w:pPr>
            <w:r>
              <w:rPr>
                <w:rFonts w:ascii="Cambria" w:hAnsi="Cambria" w:cs="Cambria"/>
                <w:sz w:val="48"/>
                <w:szCs w:val="48"/>
              </w:rPr>
              <w:t>ВОЗНАГРАЖДЕНИЯ НА УСЛУГИ</w:t>
            </w:r>
          </w:p>
          <w:p w:rsidR="000F25B7" w:rsidRDefault="00327AFF">
            <w:pPr>
              <w:pStyle w:val="a4"/>
              <w:jc w:val="center"/>
              <w:rPr>
                <w:rFonts w:ascii="Cambria" w:hAnsi="Cambria"/>
                <w:sz w:val="80"/>
                <w:szCs w:val="80"/>
              </w:rPr>
            </w:pPr>
            <w:r>
              <w:rPr>
                <w:rFonts w:ascii="Cambria" w:hAnsi="Cambria" w:cs="Cambria"/>
                <w:sz w:val="48"/>
                <w:szCs w:val="48"/>
              </w:rPr>
              <w:t>ЮРИДИЧЕСКИМ ЛИЦАМ</w:t>
            </w:r>
          </w:p>
          <w:tbl>
            <w:tblPr>
              <w:tblpPr w:leftFromText="180" w:rightFromText="180" w:vertAnchor="text" w:horzAnchor="margin" w:tblpXSpec="center" w:tblpY="56"/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092"/>
              <w:gridCol w:w="5797"/>
            </w:tblGrid>
            <w:tr w:rsidR="000F25B7">
              <w:trPr>
                <w:trHeight w:val="851"/>
              </w:trPr>
              <w:tc>
                <w:tcPr>
                  <w:tcW w:w="2069" w:type="pct"/>
                  <w:vAlign w:val="center"/>
                </w:tcPr>
                <w:p w:rsidR="000F25B7" w:rsidRDefault="000F25B7">
                  <w:pPr>
                    <w:spacing w:line="300" w:lineRule="auto"/>
                    <w:rPr>
                      <w:b/>
                      <w:color w:val="000000"/>
                    </w:rPr>
                  </w:pPr>
                </w:p>
                <w:p w:rsidR="000F25B7" w:rsidRDefault="00327AFF">
                  <w:pPr>
                    <w:spacing w:line="300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ССП-владелец НД:</w:t>
                  </w:r>
                </w:p>
                <w:p w:rsidR="000F25B7" w:rsidRDefault="000F25B7">
                  <w:pPr>
                    <w:spacing w:line="300" w:lineRule="auto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2931" w:type="pct"/>
                  <w:vAlign w:val="center"/>
                </w:tcPr>
                <w:p w:rsidR="000F25B7" w:rsidRDefault="00327AFF">
                  <w:pPr>
                    <w:spacing w:line="300" w:lineRule="auto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Департамент транзакционного бизнеса и цифровых каналов продаж МСБ и микробизнеса</w:t>
                  </w:r>
                </w:p>
              </w:tc>
            </w:tr>
            <w:tr w:rsidR="000F25B7">
              <w:trPr>
                <w:trHeight w:val="851"/>
              </w:trPr>
              <w:tc>
                <w:tcPr>
                  <w:tcW w:w="2069" w:type="pct"/>
                  <w:vAlign w:val="center"/>
                </w:tcPr>
                <w:p w:rsidR="000F25B7" w:rsidRDefault="000F25B7">
                  <w:pPr>
                    <w:spacing w:line="300" w:lineRule="auto"/>
                    <w:rPr>
                      <w:b/>
                      <w:color w:val="000000"/>
                    </w:rPr>
                  </w:pPr>
                </w:p>
                <w:p w:rsidR="000F25B7" w:rsidRDefault="00327AFF">
                  <w:pPr>
                    <w:spacing w:line="300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Код и наименование процесса(ов):</w:t>
                  </w:r>
                </w:p>
                <w:p w:rsidR="000F25B7" w:rsidRDefault="000F25B7">
                  <w:pPr>
                    <w:spacing w:line="300" w:lineRule="auto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2931" w:type="pct"/>
                  <w:vAlign w:val="center"/>
                </w:tcPr>
                <w:p w:rsidR="000F25B7" w:rsidRDefault="00327AFF">
                  <w:pPr>
                    <w:spacing w:line="300" w:lineRule="auto"/>
                    <w:jc w:val="both"/>
                    <w:rPr>
                      <w:color w:val="000000"/>
                    </w:rPr>
                  </w:pPr>
                  <w:r>
                    <w:t>II.27.00.6.Ю/23 Разработка, модификация и упразднение продуктов и услуг</w:t>
                  </w:r>
                </w:p>
              </w:tc>
            </w:tr>
            <w:tr w:rsidR="000F25B7">
              <w:trPr>
                <w:trHeight w:val="851"/>
              </w:trPr>
              <w:tc>
                <w:tcPr>
                  <w:tcW w:w="2069" w:type="pct"/>
                  <w:vAlign w:val="center"/>
                </w:tcPr>
                <w:p w:rsidR="000F25B7" w:rsidRDefault="000F25B7">
                  <w:pPr>
                    <w:spacing w:line="300" w:lineRule="auto"/>
                    <w:rPr>
                      <w:b/>
                      <w:color w:val="000000"/>
                    </w:rPr>
                  </w:pPr>
                </w:p>
                <w:p w:rsidR="000F25B7" w:rsidRDefault="00327AFF">
                  <w:pPr>
                    <w:spacing w:line="300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Код нормативного документа:</w:t>
                  </w:r>
                </w:p>
                <w:p w:rsidR="000F25B7" w:rsidRDefault="000F25B7">
                  <w:pPr>
                    <w:spacing w:line="300" w:lineRule="auto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2931" w:type="pct"/>
                  <w:vAlign w:val="center"/>
                </w:tcPr>
                <w:p w:rsidR="000F25B7" w:rsidRDefault="00327AFF">
                  <w:pPr>
                    <w:spacing w:line="300" w:lineRule="auto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1-13/04</w:t>
                  </w:r>
                </w:p>
              </w:tc>
            </w:tr>
            <w:tr w:rsidR="000F25B7">
              <w:trPr>
                <w:trHeight w:val="851"/>
              </w:trPr>
              <w:tc>
                <w:tcPr>
                  <w:tcW w:w="2069" w:type="pct"/>
                  <w:vAlign w:val="center"/>
                </w:tcPr>
                <w:p w:rsidR="000F25B7" w:rsidRDefault="000F25B7">
                  <w:pPr>
                    <w:spacing w:line="300" w:lineRule="auto"/>
                    <w:rPr>
                      <w:b/>
                      <w:color w:val="000000"/>
                    </w:rPr>
                  </w:pPr>
                </w:p>
                <w:p w:rsidR="000F25B7" w:rsidRDefault="00327AFF">
                  <w:pPr>
                    <w:spacing w:line="300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Номер версии:</w:t>
                  </w:r>
                </w:p>
                <w:p w:rsidR="000F25B7" w:rsidRDefault="000F25B7">
                  <w:pPr>
                    <w:spacing w:line="300" w:lineRule="auto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2931" w:type="pct"/>
                  <w:vAlign w:val="center"/>
                </w:tcPr>
                <w:p w:rsidR="000F25B7" w:rsidRDefault="00327AFF">
                  <w:pPr>
                    <w:spacing w:line="300" w:lineRule="auto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</w:tr>
            <w:tr w:rsidR="000F25B7">
              <w:trPr>
                <w:trHeight w:val="851"/>
              </w:trPr>
              <w:tc>
                <w:tcPr>
                  <w:tcW w:w="2069" w:type="pct"/>
                  <w:vAlign w:val="center"/>
                </w:tcPr>
                <w:p w:rsidR="000F25B7" w:rsidRDefault="000F25B7">
                  <w:pPr>
                    <w:spacing w:line="300" w:lineRule="auto"/>
                    <w:rPr>
                      <w:b/>
                      <w:color w:val="000000"/>
                    </w:rPr>
                  </w:pPr>
                </w:p>
                <w:p w:rsidR="000F25B7" w:rsidRDefault="00327AFF">
                  <w:pPr>
                    <w:spacing w:line="300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Область применения:</w:t>
                  </w:r>
                </w:p>
                <w:p w:rsidR="000F25B7" w:rsidRDefault="000F25B7">
                  <w:pPr>
                    <w:spacing w:line="300" w:lineRule="auto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2931" w:type="pct"/>
                  <w:vAlign w:val="center"/>
                </w:tcPr>
                <w:p w:rsidR="000F25B7" w:rsidRDefault="00327AFF">
                  <w:pPr>
                    <w:spacing w:line="300" w:lineRule="auto"/>
                    <w:jc w:val="both"/>
                    <w:rPr>
                      <w:color w:val="000000"/>
                    </w:rPr>
                  </w:pPr>
                  <w:r>
                    <w:t>РФ</w:t>
                  </w:r>
                </w:p>
              </w:tc>
            </w:tr>
          </w:tbl>
          <w:p w:rsidR="000F25B7" w:rsidRDefault="000F25B7">
            <w:pPr>
              <w:pStyle w:val="a4"/>
              <w:jc w:val="center"/>
              <w:rPr>
                <w:rFonts w:ascii="Cambria" w:hAnsi="Cambria"/>
                <w:sz w:val="80"/>
                <w:szCs w:val="80"/>
              </w:rPr>
            </w:pPr>
          </w:p>
        </w:tc>
      </w:tr>
      <w:tr w:rsidR="000F25B7">
        <w:trPr>
          <w:trHeight w:val="360"/>
          <w:jc w:val="center"/>
        </w:trPr>
        <w:tc>
          <w:tcPr>
            <w:tcW w:w="5000" w:type="pct"/>
            <w:tcBorders>
              <w:bottom w:val="single" w:sz="12" w:space="0" w:color="008444"/>
            </w:tcBorders>
            <w:vAlign w:val="center"/>
          </w:tcPr>
          <w:p w:rsidR="000F25B7" w:rsidRDefault="000F25B7">
            <w:pPr>
              <w:pStyle w:val="a4"/>
              <w:jc w:val="center"/>
            </w:pPr>
          </w:p>
        </w:tc>
      </w:tr>
      <w:tr w:rsidR="000F25B7">
        <w:trPr>
          <w:trHeight w:val="360"/>
          <w:jc w:val="center"/>
        </w:trPr>
        <w:tc>
          <w:tcPr>
            <w:tcW w:w="5000" w:type="pct"/>
            <w:tcBorders>
              <w:top w:val="single" w:sz="12" w:space="0" w:color="008444"/>
            </w:tcBorders>
            <w:vAlign w:val="center"/>
          </w:tcPr>
          <w:p w:rsidR="000F25B7" w:rsidRDefault="000F25B7">
            <w:pPr>
              <w:pStyle w:val="a4"/>
              <w:jc w:val="center"/>
              <w:rPr>
                <w:b/>
                <w:bCs/>
              </w:rPr>
            </w:pPr>
          </w:p>
        </w:tc>
      </w:tr>
      <w:tr w:rsidR="000F25B7">
        <w:trPr>
          <w:trHeight w:val="360"/>
          <w:jc w:val="center"/>
        </w:trPr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F25B7" w:rsidRDefault="00327AFF" w:rsidP="00294CA3">
            <w:pPr>
              <w:pStyle w:val="a4"/>
              <w:jc w:val="center"/>
              <w:rPr>
                <w:bCs/>
                <w:sz w:val="32"/>
                <w:szCs w:val="32"/>
                <w:lang w:val="en-US"/>
              </w:rPr>
            </w:pPr>
            <w:r>
              <w:rPr>
                <w:bCs/>
                <w:sz w:val="32"/>
                <w:szCs w:val="32"/>
              </w:rPr>
              <w:t>действуют с 1</w:t>
            </w:r>
            <w:r w:rsidR="00294CA3">
              <w:rPr>
                <w:bCs/>
                <w:sz w:val="32"/>
                <w:szCs w:val="32"/>
              </w:rPr>
              <w:t>3</w:t>
            </w:r>
            <w:r>
              <w:rPr>
                <w:bCs/>
                <w:sz w:val="32"/>
                <w:szCs w:val="32"/>
                <w:lang w:val="en-US"/>
              </w:rPr>
              <w:t>.</w:t>
            </w:r>
            <w:r>
              <w:rPr>
                <w:bCs/>
                <w:sz w:val="32"/>
                <w:szCs w:val="32"/>
              </w:rPr>
              <w:t>0</w:t>
            </w:r>
            <w:r w:rsidR="00294CA3">
              <w:rPr>
                <w:bCs/>
                <w:sz w:val="32"/>
                <w:szCs w:val="32"/>
              </w:rPr>
              <w:t>8</w:t>
            </w:r>
            <w:r>
              <w:rPr>
                <w:bCs/>
                <w:sz w:val="32"/>
                <w:szCs w:val="32"/>
                <w:lang w:val="en-US"/>
              </w:rPr>
              <w:t>.</w:t>
            </w:r>
            <w:r>
              <w:rPr>
                <w:bCs/>
                <w:sz w:val="32"/>
                <w:szCs w:val="32"/>
              </w:rPr>
              <w:t>2025</w:t>
            </w:r>
          </w:p>
        </w:tc>
      </w:tr>
    </w:tbl>
    <w:p w:rsidR="000F25B7" w:rsidRDefault="000F25B7"/>
    <w:p w:rsidR="000F25B7" w:rsidRDefault="000F25B7"/>
    <w:p w:rsidR="000F25B7" w:rsidRDefault="000F25B7"/>
    <w:p w:rsidR="000F25B7" w:rsidRDefault="000F25B7"/>
    <w:p w:rsidR="000F25B7" w:rsidRDefault="000F25B7"/>
    <w:p w:rsidR="000F25B7" w:rsidRDefault="000F25B7"/>
    <w:p w:rsidR="000F25B7" w:rsidRDefault="00327AFF">
      <w:pPr>
        <w:jc w:val="center"/>
      </w:pPr>
      <w:bookmarkStart w:id="0" w:name="_Toc237142285"/>
      <w:bookmarkStart w:id="1" w:name="_Toc237143840"/>
      <w:bookmarkStart w:id="2" w:name="_Toc255311403"/>
      <w:r>
        <w:rPr>
          <w:noProof/>
        </w:rPr>
        <w:drawing>
          <wp:inline distT="0" distB="0" distL="0" distR="0">
            <wp:extent cx="1790497" cy="1218368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1790497" cy="1218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bookmarkEnd w:id="2"/>
    </w:p>
    <w:p w:rsidR="000F25B7" w:rsidRDefault="00327AFF">
      <w:pPr>
        <w:jc w:val="center"/>
        <w:rPr>
          <w:b/>
          <w:caps/>
        </w:rPr>
      </w:pPr>
      <w:bookmarkStart w:id="3" w:name="_GoBack"/>
      <w:bookmarkEnd w:id="3"/>
      <w:r>
        <w:rPr>
          <w:i/>
        </w:rPr>
        <w:br w:type="page" w:clear="all"/>
      </w:r>
      <w:r>
        <w:rPr>
          <w:b/>
          <w:caps/>
        </w:rPr>
        <w:lastRenderedPageBreak/>
        <w:t>Содержание:</w:t>
      </w:r>
    </w:p>
    <w:p w:rsidR="000F25B7" w:rsidRDefault="000F25B7">
      <w:pPr>
        <w:rPr>
          <w:caps/>
        </w:rPr>
      </w:pPr>
    </w:p>
    <w:p w:rsidR="00327AFF" w:rsidRDefault="00327AFF">
      <w:pPr>
        <w:pStyle w:val="12"/>
        <w:tabs>
          <w:tab w:val="right" w:leader="dot" w:pos="9889"/>
        </w:tabs>
        <w:rPr>
          <w:rFonts w:asciiTheme="minorHAnsi" w:eastAsiaTheme="minorEastAsia" w:hAnsiTheme="minorHAnsi" w:cstheme="minorBidi"/>
          <w:bCs w:val="0"/>
          <w:caps w:val="0"/>
          <w:noProof/>
          <w:szCs w:val="22"/>
        </w:rPr>
      </w:pPr>
      <w:r>
        <w:rPr>
          <w:rFonts w:ascii="Calibri" w:hAnsi="Calibri"/>
          <w:b/>
          <w:bCs w:val="0"/>
          <w:caps w:val="0"/>
          <w:smallCaps/>
          <w:szCs w:val="22"/>
        </w:rPr>
        <w:fldChar w:fldCharType="begin"/>
      </w:r>
      <w:r>
        <w:rPr>
          <w:rFonts w:ascii="Calibri" w:hAnsi="Calibri"/>
          <w:b/>
          <w:bCs w:val="0"/>
          <w:caps w:val="0"/>
          <w:smallCaps/>
          <w:szCs w:val="22"/>
        </w:rPr>
        <w:instrText xml:space="preserve"> TOC \h \z \u \t "Заголовок 4;1" </w:instrText>
      </w:r>
      <w:r>
        <w:rPr>
          <w:rFonts w:ascii="Calibri" w:hAnsi="Calibri"/>
          <w:b/>
          <w:bCs w:val="0"/>
          <w:caps w:val="0"/>
          <w:smallCaps/>
          <w:szCs w:val="22"/>
        </w:rPr>
        <w:fldChar w:fldCharType="separate"/>
      </w:r>
      <w:hyperlink w:anchor="_Toc205812971" w:history="1">
        <w:r w:rsidRPr="00CD1E23">
          <w:rPr>
            <w:rStyle w:val="af2"/>
            <w:noProof/>
          </w:rPr>
          <w:t>1. Открытие и ведение счетов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_Toc205812971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27AFF" w:rsidRDefault="00327AFF">
      <w:pPr>
        <w:pStyle w:val="12"/>
        <w:tabs>
          <w:tab w:val="right" w:leader="dot" w:pos="9889"/>
        </w:tabs>
        <w:rPr>
          <w:rFonts w:asciiTheme="minorHAnsi" w:eastAsiaTheme="minorEastAsia" w:hAnsiTheme="minorHAnsi" w:cstheme="minorBidi"/>
          <w:bCs w:val="0"/>
          <w:caps w:val="0"/>
          <w:noProof/>
          <w:szCs w:val="22"/>
        </w:rPr>
      </w:pPr>
      <w:hyperlink w:anchor="_Toc205812972" w:history="1">
        <w:r w:rsidRPr="00CD1E23">
          <w:rPr>
            <w:rStyle w:val="af2"/>
            <w:noProof/>
          </w:rPr>
          <w:t>3. Выполнение функций агента валютного контроля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_Toc205812972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327AFF" w:rsidRDefault="00327AFF">
      <w:pPr>
        <w:pStyle w:val="12"/>
        <w:tabs>
          <w:tab w:val="right" w:leader="dot" w:pos="9889"/>
        </w:tabs>
        <w:rPr>
          <w:rFonts w:asciiTheme="minorHAnsi" w:eastAsiaTheme="minorEastAsia" w:hAnsiTheme="minorHAnsi" w:cstheme="minorBidi"/>
          <w:bCs w:val="0"/>
          <w:caps w:val="0"/>
          <w:noProof/>
          <w:szCs w:val="22"/>
        </w:rPr>
      </w:pPr>
      <w:hyperlink w:anchor="_Toc205812973" w:history="1">
        <w:r w:rsidRPr="00CD1E23">
          <w:rPr>
            <w:rStyle w:val="af2"/>
            <w:noProof/>
          </w:rPr>
          <w:t>4. Операции с ценными бумагами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_Toc205812973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327AFF" w:rsidRDefault="00327AFF">
      <w:pPr>
        <w:pStyle w:val="12"/>
        <w:tabs>
          <w:tab w:val="right" w:leader="dot" w:pos="9889"/>
        </w:tabs>
        <w:rPr>
          <w:rFonts w:asciiTheme="minorHAnsi" w:eastAsiaTheme="minorEastAsia" w:hAnsiTheme="minorHAnsi" w:cstheme="minorBidi"/>
          <w:bCs w:val="0"/>
          <w:caps w:val="0"/>
          <w:noProof/>
          <w:szCs w:val="22"/>
        </w:rPr>
      </w:pPr>
      <w:hyperlink w:anchor="_Toc205812974" w:history="1">
        <w:r w:rsidRPr="00CD1E23">
          <w:rPr>
            <w:rStyle w:val="af2"/>
            <w:noProof/>
          </w:rPr>
          <w:t>5. Документарные операции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_Toc205812974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327AFF" w:rsidRDefault="00327AFF">
      <w:pPr>
        <w:pStyle w:val="12"/>
        <w:tabs>
          <w:tab w:val="right" w:leader="dot" w:pos="9889"/>
        </w:tabs>
        <w:rPr>
          <w:rFonts w:asciiTheme="minorHAnsi" w:eastAsiaTheme="minorEastAsia" w:hAnsiTheme="minorHAnsi" w:cstheme="minorBidi"/>
          <w:bCs w:val="0"/>
          <w:caps w:val="0"/>
          <w:noProof/>
          <w:szCs w:val="22"/>
        </w:rPr>
      </w:pPr>
      <w:hyperlink w:anchor="_Toc205812975" w:history="1">
        <w:r w:rsidRPr="00CD1E23">
          <w:rPr>
            <w:rStyle w:val="af2"/>
            <w:noProof/>
          </w:rPr>
          <w:t>6. Гарантийные операции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_Toc205812975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327AFF" w:rsidRDefault="00327AFF">
      <w:pPr>
        <w:pStyle w:val="12"/>
        <w:tabs>
          <w:tab w:val="right" w:leader="dot" w:pos="9889"/>
        </w:tabs>
        <w:rPr>
          <w:rFonts w:asciiTheme="minorHAnsi" w:eastAsiaTheme="minorEastAsia" w:hAnsiTheme="minorHAnsi" w:cstheme="minorBidi"/>
          <w:bCs w:val="0"/>
          <w:caps w:val="0"/>
          <w:noProof/>
          <w:szCs w:val="22"/>
        </w:rPr>
      </w:pPr>
      <w:hyperlink w:anchor="_Toc205812976" w:history="1">
        <w:r w:rsidRPr="00CD1E23">
          <w:rPr>
            <w:rStyle w:val="af2"/>
            <w:noProof/>
          </w:rPr>
          <w:t>7. Дистанционное банковское обслуживание (ДБО)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_Toc205812976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327AFF" w:rsidRDefault="00327AFF">
      <w:pPr>
        <w:pStyle w:val="12"/>
        <w:tabs>
          <w:tab w:val="right" w:leader="dot" w:pos="9889"/>
        </w:tabs>
        <w:rPr>
          <w:rFonts w:asciiTheme="minorHAnsi" w:eastAsiaTheme="minorEastAsia" w:hAnsiTheme="minorHAnsi" w:cstheme="minorBidi"/>
          <w:bCs w:val="0"/>
          <w:caps w:val="0"/>
          <w:noProof/>
          <w:szCs w:val="22"/>
        </w:rPr>
      </w:pPr>
      <w:hyperlink w:anchor="_Toc205812977" w:history="1">
        <w:r w:rsidRPr="00CD1E23">
          <w:rPr>
            <w:rStyle w:val="af2"/>
            <w:noProof/>
          </w:rPr>
          <w:t>8. Хранение ценностей клиентов в хранилище ценностей Банка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_Toc205812977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327AFF" w:rsidRDefault="00327AFF">
      <w:pPr>
        <w:pStyle w:val="12"/>
        <w:tabs>
          <w:tab w:val="right" w:leader="dot" w:pos="9889"/>
        </w:tabs>
        <w:rPr>
          <w:rFonts w:asciiTheme="minorHAnsi" w:eastAsiaTheme="minorEastAsia" w:hAnsiTheme="minorHAnsi" w:cstheme="minorBidi"/>
          <w:bCs w:val="0"/>
          <w:caps w:val="0"/>
          <w:noProof/>
          <w:szCs w:val="22"/>
        </w:rPr>
      </w:pPr>
      <w:hyperlink w:anchor="_Toc205812978" w:history="1">
        <w:r w:rsidRPr="00CD1E23">
          <w:rPr>
            <w:rStyle w:val="af2"/>
            <w:noProof/>
          </w:rPr>
          <w:t>9. Операции по предоставлению клиентам в аренду индивидуальных сейфовых ячеек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_Toc205812978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327AFF" w:rsidRDefault="00327AFF">
      <w:pPr>
        <w:pStyle w:val="12"/>
        <w:tabs>
          <w:tab w:val="right" w:leader="dot" w:pos="9889"/>
        </w:tabs>
        <w:rPr>
          <w:rFonts w:asciiTheme="minorHAnsi" w:eastAsiaTheme="minorEastAsia" w:hAnsiTheme="minorHAnsi" w:cstheme="minorBidi"/>
          <w:bCs w:val="0"/>
          <w:caps w:val="0"/>
          <w:noProof/>
          <w:szCs w:val="22"/>
        </w:rPr>
      </w:pPr>
      <w:hyperlink w:anchor="_Toc205812979" w:history="1">
        <w:r w:rsidRPr="00CD1E23">
          <w:rPr>
            <w:rStyle w:val="af2"/>
            <w:noProof/>
          </w:rPr>
          <w:t>10. Услуги инкассации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_Toc205812979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327AFF" w:rsidRDefault="00327AFF">
      <w:pPr>
        <w:pStyle w:val="12"/>
        <w:tabs>
          <w:tab w:val="right" w:leader="dot" w:pos="9889"/>
        </w:tabs>
        <w:rPr>
          <w:rFonts w:asciiTheme="minorHAnsi" w:eastAsiaTheme="minorEastAsia" w:hAnsiTheme="minorHAnsi" w:cstheme="minorBidi"/>
          <w:bCs w:val="0"/>
          <w:caps w:val="0"/>
          <w:noProof/>
          <w:szCs w:val="22"/>
        </w:rPr>
      </w:pPr>
      <w:hyperlink w:anchor="_Toc205812980" w:history="1">
        <w:r w:rsidRPr="00CD1E23">
          <w:rPr>
            <w:rStyle w:val="af2"/>
            <w:noProof/>
          </w:rPr>
          <w:t xml:space="preserve">11. Операции по покупке-продаже иностранной валюты </w:t>
        </w:r>
        <w:r w:rsidRPr="00CD1E23">
          <w:rPr>
            <w:rStyle w:val="af2"/>
            <w:noProof/>
            <w:vertAlign w:val="superscript"/>
          </w:rPr>
          <w:t>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_Toc205812980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327AFF" w:rsidRDefault="00327AFF">
      <w:pPr>
        <w:pStyle w:val="12"/>
        <w:tabs>
          <w:tab w:val="right" w:leader="dot" w:pos="9889"/>
        </w:tabs>
        <w:rPr>
          <w:rFonts w:asciiTheme="minorHAnsi" w:eastAsiaTheme="minorEastAsia" w:hAnsiTheme="minorHAnsi" w:cstheme="minorBidi"/>
          <w:bCs w:val="0"/>
          <w:caps w:val="0"/>
          <w:noProof/>
          <w:szCs w:val="22"/>
        </w:rPr>
      </w:pPr>
      <w:hyperlink w:anchor="_Toc205812981" w:history="1">
        <w:r w:rsidRPr="00CD1E23">
          <w:rPr>
            <w:rStyle w:val="af2"/>
            <w:noProof/>
          </w:rPr>
          <w:t>12. Кредитные операции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_Toc205812981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:rsidR="00327AFF" w:rsidRDefault="00327AFF">
      <w:pPr>
        <w:pStyle w:val="12"/>
        <w:tabs>
          <w:tab w:val="right" w:leader="dot" w:pos="9889"/>
        </w:tabs>
        <w:rPr>
          <w:rFonts w:asciiTheme="minorHAnsi" w:eastAsiaTheme="minorEastAsia" w:hAnsiTheme="minorHAnsi" w:cstheme="minorBidi"/>
          <w:bCs w:val="0"/>
          <w:caps w:val="0"/>
          <w:noProof/>
          <w:szCs w:val="22"/>
        </w:rPr>
      </w:pPr>
      <w:hyperlink w:anchor="_Toc205812982" w:history="1">
        <w:r w:rsidRPr="00CD1E23">
          <w:rPr>
            <w:rStyle w:val="af2"/>
            <w:noProof/>
          </w:rPr>
          <w:t>13. Обслуживание торгово-сервисных предприятий, принимающих к оплате платежные карты, а также принимающих оплату через сервис быстрых платежей платежной системы Банка России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_Toc205812982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:rsidR="00327AFF" w:rsidRDefault="00327AFF">
      <w:pPr>
        <w:pStyle w:val="12"/>
        <w:tabs>
          <w:tab w:val="right" w:leader="dot" w:pos="9889"/>
        </w:tabs>
        <w:rPr>
          <w:rFonts w:asciiTheme="minorHAnsi" w:eastAsiaTheme="minorEastAsia" w:hAnsiTheme="minorHAnsi" w:cstheme="minorBidi"/>
          <w:bCs w:val="0"/>
          <w:caps w:val="0"/>
          <w:noProof/>
          <w:szCs w:val="22"/>
        </w:rPr>
      </w:pPr>
      <w:hyperlink w:anchor="_Toc205812983" w:history="1">
        <w:r w:rsidRPr="00CD1E23">
          <w:rPr>
            <w:rStyle w:val="af2"/>
            <w:noProof/>
          </w:rPr>
          <w:t>Обслуживание бюджетных учреждений, принимающих к оплате платежные карты, осуществляется без взимания комиссионного вознаграждения.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_Toc205812983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:rsidR="00327AFF" w:rsidRDefault="00327AFF">
      <w:pPr>
        <w:pStyle w:val="12"/>
        <w:tabs>
          <w:tab w:val="right" w:leader="dot" w:pos="9889"/>
        </w:tabs>
        <w:rPr>
          <w:rFonts w:asciiTheme="minorHAnsi" w:eastAsiaTheme="minorEastAsia" w:hAnsiTheme="minorHAnsi" w:cstheme="minorBidi"/>
          <w:bCs w:val="0"/>
          <w:caps w:val="0"/>
          <w:noProof/>
          <w:szCs w:val="22"/>
        </w:rPr>
      </w:pPr>
      <w:hyperlink w:anchor="_Toc205812984" w:history="1">
        <w:r w:rsidRPr="00CD1E23">
          <w:rPr>
            <w:rStyle w:val="af2"/>
            <w:noProof/>
          </w:rPr>
          <w:t>14. Депозитарные услуги**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_Toc205812984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:rsidR="00327AFF" w:rsidRDefault="00327AFF">
      <w:pPr>
        <w:pStyle w:val="12"/>
        <w:tabs>
          <w:tab w:val="right" w:leader="dot" w:pos="9889"/>
        </w:tabs>
        <w:rPr>
          <w:rFonts w:asciiTheme="minorHAnsi" w:eastAsiaTheme="minorEastAsia" w:hAnsiTheme="minorHAnsi" w:cstheme="minorBidi"/>
          <w:bCs w:val="0"/>
          <w:caps w:val="0"/>
          <w:noProof/>
          <w:szCs w:val="22"/>
        </w:rPr>
      </w:pPr>
      <w:hyperlink w:anchor="_Toc205812985" w:history="1">
        <w:r w:rsidRPr="00CD1E23">
          <w:rPr>
            <w:rStyle w:val="af2"/>
            <w:noProof/>
          </w:rPr>
          <w:t>15. Операции с монетами из драгоценных металлов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_Toc205812985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:rsidR="00327AFF" w:rsidRDefault="00327AFF">
      <w:pPr>
        <w:pStyle w:val="12"/>
        <w:tabs>
          <w:tab w:val="right" w:leader="dot" w:pos="9889"/>
        </w:tabs>
        <w:rPr>
          <w:rFonts w:asciiTheme="minorHAnsi" w:eastAsiaTheme="minorEastAsia" w:hAnsiTheme="minorHAnsi" w:cstheme="minorBidi"/>
          <w:bCs w:val="0"/>
          <w:caps w:val="0"/>
          <w:noProof/>
          <w:szCs w:val="22"/>
        </w:rPr>
      </w:pPr>
      <w:hyperlink w:anchor="_Toc205812986" w:history="1">
        <w:r w:rsidRPr="00CD1E23">
          <w:rPr>
            <w:rStyle w:val="af2"/>
            <w:noProof/>
          </w:rPr>
          <w:t>16. Операции с драгоценными металлами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_Toc205812986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:rsidR="00327AFF" w:rsidRDefault="00327AFF">
      <w:pPr>
        <w:pStyle w:val="12"/>
        <w:tabs>
          <w:tab w:val="right" w:leader="dot" w:pos="9889"/>
        </w:tabs>
        <w:rPr>
          <w:rFonts w:asciiTheme="minorHAnsi" w:eastAsiaTheme="minorEastAsia" w:hAnsiTheme="minorHAnsi" w:cstheme="minorBidi"/>
          <w:bCs w:val="0"/>
          <w:caps w:val="0"/>
          <w:noProof/>
          <w:szCs w:val="22"/>
        </w:rPr>
      </w:pPr>
      <w:hyperlink w:anchor="_Toc205812987" w:history="1">
        <w:r w:rsidRPr="00CD1E23">
          <w:rPr>
            <w:rStyle w:val="af2"/>
            <w:noProof/>
          </w:rPr>
          <w:t>17. Обслуживание с использованием Торговой системы РСХБ-Дилинг АО «Россельхозбанк», Торговой системы РСХБ-Дилинг 2.0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_Toc205812987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:rsidR="00327AFF" w:rsidRDefault="00327AFF">
      <w:pPr>
        <w:pStyle w:val="12"/>
        <w:tabs>
          <w:tab w:val="right" w:leader="dot" w:pos="9889"/>
        </w:tabs>
        <w:rPr>
          <w:rFonts w:asciiTheme="minorHAnsi" w:eastAsiaTheme="minorEastAsia" w:hAnsiTheme="minorHAnsi" w:cstheme="minorBidi"/>
          <w:bCs w:val="0"/>
          <w:caps w:val="0"/>
          <w:noProof/>
          <w:szCs w:val="22"/>
        </w:rPr>
      </w:pPr>
      <w:hyperlink w:anchor="_Toc205812988" w:history="1">
        <w:r w:rsidRPr="00CD1E23">
          <w:rPr>
            <w:rStyle w:val="af2"/>
            <w:noProof/>
          </w:rPr>
          <w:t>18. Операции с использованием цифрового рубля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_Toc205812988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:rsidR="000F25B7" w:rsidRDefault="00327AFF">
      <w:pPr>
        <w:pStyle w:val="4"/>
        <w:rPr>
          <w:lang w:val="ru-RU"/>
        </w:rPr>
      </w:pPr>
      <w:r>
        <w:rPr>
          <w:rFonts w:ascii="Calibri" w:hAnsi="Calibri"/>
          <w:smallCaps/>
          <w:szCs w:val="22"/>
        </w:rPr>
        <w:fldChar w:fldCharType="end"/>
      </w:r>
      <w:r>
        <w:br w:type="page" w:clear="all"/>
      </w:r>
      <w:bookmarkStart w:id="4" w:name="_Toc314217403"/>
      <w:bookmarkStart w:id="5" w:name="_Toc317529126"/>
      <w:bookmarkStart w:id="6" w:name="_Toc317529184"/>
      <w:bookmarkStart w:id="7" w:name="_Toc317529238"/>
      <w:bookmarkStart w:id="8" w:name="_Toc317529307"/>
      <w:bookmarkStart w:id="9" w:name="_Toc326325209"/>
      <w:bookmarkStart w:id="10" w:name="_Toc341179146"/>
      <w:bookmarkStart w:id="11" w:name="_Toc341179203"/>
      <w:bookmarkStart w:id="12" w:name="_Toc205812971"/>
      <w:r>
        <w:lastRenderedPageBreak/>
        <w:t>1. Открытие и ведение счетов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0F25B7" w:rsidRDefault="000F25B7">
      <w:pPr>
        <w:keepNext/>
        <w:spacing w:before="120" w:after="40"/>
        <w:jc w:val="center"/>
        <w:outlineLvl w:val="1"/>
        <w:rPr>
          <w:b/>
          <w:bCs/>
        </w:rPr>
      </w:pPr>
    </w:p>
    <w:tbl>
      <w:tblPr>
        <w:tblW w:w="101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08"/>
        <w:gridCol w:w="2420"/>
        <w:gridCol w:w="120"/>
        <w:gridCol w:w="3541"/>
      </w:tblGrid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0F25B7" w:rsidRDefault="00327A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Открытие и ведение счетов в рублях Российской Федерации</w:t>
            </w: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счета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 руб.</w:t>
            </w: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случае необходимости за оформление Банком карточки с образцами подписей и оттиска печати комиссия не взимается</w:t>
            </w:r>
          </w:p>
          <w:p w:rsidR="000F25B7" w:rsidRDefault="000F25B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 w:after="40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176"/>
              </w:tabs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0F25B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 w:after="40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накопительного счета, счета с особым режимом, счета по депозиту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F25B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 w:after="40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eastAsia="en-US"/>
              </w:rPr>
              <w:t>для</w:t>
            </w:r>
            <w:r>
              <w:rPr>
                <w:sz w:val="20"/>
                <w:szCs w:val="20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2 500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F25B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 w:after="40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>клиентам, включ</w:t>
            </w:r>
            <w:r>
              <w:rPr>
                <w:bCs/>
                <w:sz w:val="20"/>
                <w:szCs w:val="20"/>
              </w:rPr>
              <w:t>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</w:t>
            </w:r>
            <w:r>
              <w:rPr>
                <w:bCs/>
                <w:sz w:val="20"/>
                <w:szCs w:val="20"/>
              </w:rPr>
              <w:t>нального хозяйства» в рамках заключенных договоров специального банковского счета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Не взимается*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F25B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 w:after="40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F25B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 w:after="40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клиентам, заключившим договор номинального банковского счета, откр</w:t>
            </w:r>
            <w:r>
              <w:rPr>
                <w:sz w:val="20"/>
                <w:szCs w:val="20"/>
              </w:rPr>
              <w:t>ываемого организациям, на которые возлагается исполнение обязанностей опекунов или попечителей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F25B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 w:after="40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клиентам</w:t>
            </w:r>
            <w:r>
              <w:rPr>
                <w:sz w:val="20"/>
                <w:szCs w:val="20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 xml:space="preserve">217-ФЗ «О ведении гражданами садоводства и огородничества для собственных </w:t>
            </w:r>
            <w:r>
              <w:rPr>
                <w:sz w:val="20"/>
                <w:szCs w:val="20"/>
              </w:rPr>
              <w:lastRenderedPageBreak/>
              <w:t xml:space="preserve">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</w:t>
            </w:r>
            <w:r>
              <w:rPr>
                <w:sz w:val="20"/>
                <w:szCs w:val="20"/>
              </w:rPr>
              <w:t>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F25B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 w:after="40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>
              <w:rPr>
                <w:bCs/>
                <w:sz w:val="20"/>
                <w:szCs w:val="20"/>
              </w:rPr>
              <w:t>специального счета участника закупки для обеспечения заявок на участие в конкурсах и аукционах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для зачисления возмещения по операциям с использованием платежных карт в рамках договора эквайринга, заключенного с АО «Россельхозбанк</w:t>
            </w: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-для клиентов, имеющих обязательства перед 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АО «Россельхозбанк» 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кредитным сделкам***, 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отношении которых введена любая из процедур, применяемых в деле 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 банкротстве в соответствии с Федеральным законом 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 26.10.2002 № 127-ФЗ 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Не взимается</w:t>
            </w: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взимается</w:t>
            </w: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</w:p>
          <w:p w:rsidR="000F25B7" w:rsidRDefault="000F25B7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</w:p>
          <w:p w:rsidR="000F25B7" w:rsidRDefault="00327AFF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Комиссия не взимается при одновременном соблюдении следующих условий:</w:t>
            </w:r>
          </w:p>
          <w:p w:rsidR="000F25B7" w:rsidRDefault="00327AFF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>Наличие у клиента действующего договора о выпуске и обслуживании бизнес-карты к расчетному счету (бизнес-карта обслуживается в рамках тарифного плана «Корпоративный Плюс»).</w:t>
            </w:r>
          </w:p>
          <w:p w:rsidR="000F25B7" w:rsidRDefault="00327AFF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ab/>
              <w:t>Подписание с клиентом договора эквайринга и договора о выпуске и обслуживании би</w:t>
            </w:r>
            <w:r>
              <w:rPr>
                <w:color w:val="000000"/>
                <w:sz w:val="20"/>
                <w:szCs w:val="20"/>
              </w:rPr>
              <w:t>знес-карты к расчетному счету в одном региональном филиале Банка.</w:t>
            </w:r>
          </w:p>
          <w:p w:rsidR="000F25B7" w:rsidRDefault="00327AFF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рамках договора эквайринга, заключенн</w:t>
            </w:r>
            <w:r>
              <w:rPr>
                <w:color w:val="000000"/>
                <w:sz w:val="20"/>
                <w:szCs w:val="20"/>
              </w:rPr>
              <w:t xml:space="preserve">ого с </w:t>
            </w:r>
          </w:p>
          <w:p w:rsidR="000F25B7" w:rsidRDefault="00327AFF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АО «Россельхозбанк», сделанной сотрудником регионального филиала Банка.</w:t>
            </w:r>
          </w:p>
          <w:p w:rsidR="000F25B7" w:rsidRDefault="00327AFF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несоблюдении любого из указанных условий комиссия взимается в стандартном размере.</w:t>
            </w:r>
          </w:p>
          <w:p w:rsidR="000F25B7" w:rsidRDefault="00327AFF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Если бизнес-карты обслуживается в рамках тарифного плана «Корпоративный» комиссия взимается в стандартном размере</w:t>
            </w:r>
          </w:p>
          <w:p w:rsidR="000F25B7" w:rsidRDefault="00327AFF">
            <w:pPr>
              <w:spacing w:before="1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После выполнения обязательств перед АО «Россельхозбанк» по кредитным сделкам в полном объеме, комиссия взимается в стандартном размере.</w:t>
            </w: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Закрытие счета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keepNext/>
              <w:spacing w:before="40" w:after="40"/>
              <w:jc w:val="center"/>
              <w:outlineLvl w:val="4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jc w:val="both"/>
              <w:rPr>
                <w:sz w:val="20"/>
                <w:szCs w:val="20"/>
              </w:rPr>
            </w:pP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 руб. в месяц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ежемесячно в последний рабочий день месяца/в день </w:t>
            </w:r>
            <w:r>
              <w:rPr>
                <w:sz w:val="20"/>
                <w:szCs w:val="20"/>
                <w:lang w:eastAsia="en-US"/>
              </w:rPr>
              <w:lastRenderedPageBreak/>
              <w:t>закрытия счета, кроме месяца, в котором открыт счет.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0F25B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для клиентов, включенных в региональную адресную программу по проведению капитального ремонта многокв</w:t>
            </w:r>
            <w:r>
              <w:rPr>
                <w:sz w:val="20"/>
                <w:szCs w:val="20"/>
                <w:lang w:eastAsia="en-US"/>
              </w:rPr>
              <w:t xml:space="preserve">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взимается*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F25B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-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 руб. в месяц</w:t>
            </w:r>
          </w:p>
          <w:p w:rsidR="000F25B7" w:rsidRDefault="000F25B7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ind w:left="3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Кроме месяца, в котором установлена система дистанционного банковского обслуживания.</w:t>
            </w:r>
          </w:p>
          <w:p w:rsidR="000F25B7" w:rsidRDefault="00327AFF">
            <w:pPr>
              <w:ind w:left="3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случ</w:t>
            </w:r>
            <w:r>
              <w:rPr>
                <w:sz w:val="20"/>
                <w:szCs w:val="20"/>
                <w:lang w:eastAsia="en-US"/>
              </w:rPr>
              <w:t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sz w:val="20"/>
                <w:szCs w:val="20"/>
                <w:lang w:eastAsia="en-US"/>
              </w:rPr>
              <w:t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0F25B7" w:rsidRDefault="00327AFF">
            <w:pPr>
              <w:ind w:left="3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</w:t>
            </w:r>
            <w:r>
              <w:rPr>
                <w:sz w:val="20"/>
                <w:szCs w:val="20"/>
                <w:lang w:eastAsia="en-US"/>
              </w:rPr>
              <w:t>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0F25B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для</w:t>
            </w:r>
            <w:r>
              <w:rPr>
                <w:sz w:val="20"/>
                <w:szCs w:val="20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2200 руб. в месяц при использов</w:t>
            </w:r>
            <w:r>
              <w:rPr>
                <w:sz w:val="20"/>
                <w:szCs w:val="20"/>
                <w:lang w:eastAsia="en-US"/>
              </w:rPr>
              <w:t>ании клиентом системы дистанционного банковского обслуживания;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 руб. в месяц без использования клиентом системы дистанционного банковского обслуживания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F25B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клиентам, заключившим договор специального банковского счета для формирования фонда капитальног</w:t>
            </w:r>
            <w:r>
              <w:rPr>
                <w:sz w:val="20"/>
                <w:szCs w:val="20"/>
              </w:rPr>
              <w:t xml:space="preserve">о ремонта в рамках требований Жилищного кодекса </w:t>
            </w:r>
            <w:r>
              <w:rPr>
                <w:sz w:val="20"/>
                <w:szCs w:val="20"/>
              </w:rPr>
              <w:lastRenderedPageBreak/>
              <w:t>РФ от 29.12.2004 № 188-ФЗ,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</w:t>
            </w:r>
            <w:r>
              <w:rPr>
                <w:sz w:val="20"/>
                <w:szCs w:val="20"/>
                <w:lang w:eastAsia="en-US"/>
              </w:rPr>
              <w:t>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ind w:left="7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</w:t>
            </w:r>
            <w:r>
              <w:rPr>
                <w:bCs/>
                <w:sz w:val="20"/>
                <w:szCs w:val="20"/>
              </w:rPr>
              <w:t>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ind w:left="74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>
              <w:rPr>
                <w:sz w:val="20"/>
                <w:szCs w:val="20"/>
                <w:lang w:eastAsia="en-US"/>
              </w:rPr>
              <w:t>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признаются операциями по счету: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причисление процентов к счету;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взимание комиссий Банка; 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зачисление/списание со </w:t>
            </w:r>
            <w:r>
              <w:rPr>
                <w:sz w:val="20"/>
                <w:szCs w:val="20"/>
                <w:lang w:eastAsia="en-US"/>
              </w:rPr>
              <w:t>счета ошибочно зачисленных Банком денежных средств.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Начиная с 4 (четвертого) календарного месяца при отсутствии операций по счету комиссия взимается в установлен</w:t>
            </w:r>
            <w:r>
              <w:rPr>
                <w:sz w:val="20"/>
                <w:szCs w:val="20"/>
                <w:lang w:eastAsia="en-US"/>
              </w:rPr>
              <w:t>ном размере согласно п. 1.1.3,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</w:t>
            </w:r>
            <w:r>
              <w:rPr>
                <w:sz w:val="20"/>
                <w:szCs w:val="20"/>
                <w:lang w:eastAsia="en-US"/>
              </w:rPr>
              <w:t>ие денежными средствами по счету.</w:t>
            </w:r>
          </w:p>
        </w:tc>
      </w:tr>
      <w:tr w:rsidR="000F25B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специального счета участника закупки для обеспечения заявок </w:t>
            </w:r>
            <w:r>
              <w:rPr>
                <w:bCs/>
                <w:sz w:val="20"/>
                <w:szCs w:val="20"/>
              </w:rPr>
              <w:lastRenderedPageBreak/>
              <w:t>на участие в конкурсах и аукционах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открытого для зачисления возмещения по операциям с использованием платежных карт в рамках договора эквайринга, заключенно</w:t>
            </w:r>
            <w:r>
              <w:rPr>
                <w:sz w:val="20"/>
                <w:szCs w:val="20"/>
                <w:lang w:eastAsia="en-US"/>
              </w:rPr>
              <w:t xml:space="preserve">го с 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АО «Россельхозбанк», при использовании клиентом системы дистанционного банковского обслуживания</w:t>
            </w: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для клиентов, имеющих обязательства перед 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АО «Россельхозбанк» 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кредитным сделкам***, 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отношении которых введена любая из процедур, применяемых в деле 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 банкротстве в соответствии с Федеральным законом 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 26.10.2002 № 127-ФЗ 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Не взимается</w:t>
            </w: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взимается</w:t>
            </w: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Комиссия за ведение счета не взимается при одновременном выполнении следующих условий: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  <w:r>
              <w:rPr>
                <w:sz w:val="20"/>
                <w:szCs w:val="20"/>
                <w:lang w:eastAsia="en-US"/>
              </w:rPr>
              <w:tab/>
              <w:t>Наличие у клиен</w:t>
            </w:r>
            <w:r>
              <w:rPr>
                <w:sz w:val="20"/>
                <w:szCs w:val="20"/>
                <w:lang w:eastAsia="en-US"/>
              </w:rPr>
              <w:t>та в Банке 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эквайринга (бизнес-карта обслуживается в рамках тарифного плана «Корпоративный Плюс»).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  <w:r>
              <w:rPr>
                <w:sz w:val="20"/>
                <w:szCs w:val="20"/>
                <w:lang w:eastAsia="en-US"/>
              </w:rPr>
              <w:tab/>
              <w:t>Наличие у клиента действующего договора эквайринга, заключенного с Банком.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  <w:r>
              <w:rPr>
                <w:sz w:val="20"/>
                <w:szCs w:val="20"/>
                <w:lang w:eastAsia="en-US"/>
              </w:rPr>
              <w:tab/>
              <w:t>Использование клиентом системы дистанционного банковского обслуживания.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случае несоблюдения любого из указанных условий комиссия взимается в стандартном размере.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Если бизне</w:t>
            </w:r>
            <w:r>
              <w:rPr>
                <w:sz w:val="20"/>
                <w:szCs w:val="20"/>
                <w:lang w:eastAsia="en-US"/>
              </w:rPr>
              <w:t>с-карта обслуживается в рамках тарифного плана «Корпоративный», комиссия взимается в стандартном размере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После выполнения обязательств перед АО «Россельхозбанк» по кредитным сделкам в полном объеме, комиссия взимается в стандартном размере.</w:t>
            </w: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1.1.4.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keepNext/>
              <w:spacing w:before="40" w:after="40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Начисление процентов на остатки средств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 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Оформляется дополнительным соглашением к договору банковского счета</w:t>
            </w: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Перевод денежных средств со счета клиента (в том числе при закрытии счета клиента) на счета юридических лиц, субъек</w:t>
            </w:r>
            <w:r>
              <w:rPr>
                <w:sz w:val="20"/>
                <w:szCs w:val="20"/>
                <w:lang w:eastAsia="en-US"/>
              </w:rPr>
              <w:t>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практикой, а также на счета физических лиц исключительно в случаях и/</w:t>
            </w:r>
            <w:r>
              <w:rPr>
                <w:sz w:val="20"/>
                <w:szCs w:val="20"/>
                <w:lang w:eastAsia="en-US"/>
              </w:rPr>
              <w:t>или по основаниям (назначению платежа), указанным в пункте 2 графы «Примечание» пункта 1.1.8 Тарифов: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0"/>
                <w:tab w:val="left" w:pos="1134"/>
              </w:tabs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за перевод денежных средств в оплату вознаграждения Банку не взимается.</w:t>
            </w:r>
          </w:p>
          <w:p w:rsidR="000F25B7" w:rsidRDefault="00327AFF">
            <w:pPr>
              <w:tabs>
                <w:tab w:val="left" w:pos="1134"/>
                <w:tab w:val="center" w:pos="4677"/>
                <w:tab w:val="right" w:pos="9355"/>
              </w:tabs>
              <w:ind w:firstLine="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за 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организациях, взимается в соответствии с п. 1.1.8 Тарифов.</w:t>
            </w:r>
          </w:p>
          <w:p w:rsidR="000F25B7" w:rsidRDefault="00327AFF">
            <w:pPr>
              <w:tabs>
                <w:tab w:val="left" w:pos="1134"/>
                <w:tab w:val="center" w:pos="4677"/>
                <w:tab w:val="right" w:pos="9355"/>
              </w:tabs>
              <w:ind w:firstLine="3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Комиссия не взимается</w:t>
            </w:r>
            <w:r>
              <w:rPr>
                <w:sz w:val="20"/>
                <w:szCs w:val="20"/>
                <w:lang w:eastAsia="en-US"/>
              </w:rPr>
              <w:t xml:space="preserve"> при исполнении: </w:t>
            </w:r>
          </w:p>
          <w:p w:rsidR="000F25B7" w:rsidRDefault="00327AFF">
            <w:pPr>
              <w:tabs>
                <w:tab w:val="left" w:pos="1134"/>
                <w:tab w:val="center" w:pos="4677"/>
                <w:tab w:val="right" w:pos="9355"/>
              </w:tabs>
              <w:ind w:firstLine="3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</w:p>
          <w:p w:rsidR="000F25B7" w:rsidRDefault="00327AFF">
            <w:pPr>
              <w:tabs>
                <w:tab w:val="left" w:pos="1134"/>
                <w:tab w:val="center" w:pos="4677"/>
                <w:tab w:val="right" w:pos="9355"/>
              </w:tabs>
              <w:ind w:firstLine="3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расчетных документов по оплате страховых взносов на счета Фонда пенсионного </w:t>
            </w:r>
          </w:p>
          <w:p w:rsidR="000F25B7" w:rsidRDefault="00327AFF">
            <w:pPr>
              <w:tabs>
                <w:tab w:val="left" w:pos="1134"/>
                <w:tab w:val="center" w:pos="4677"/>
                <w:tab w:val="right" w:pos="9355"/>
              </w:tabs>
              <w:ind w:firstLine="3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 соци</w:t>
            </w:r>
            <w:r>
              <w:rPr>
                <w:sz w:val="20"/>
                <w:szCs w:val="20"/>
                <w:lang w:eastAsia="en-US"/>
              </w:rPr>
              <w:t xml:space="preserve">ального страхования Российской Федерации, Федерального Фонда и </w:t>
            </w:r>
            <w:r>
              <w:rPr>
                <w:sz w:val="20"/>
                <w:szCs w:val="20"/>
                <w:lang w:eastAsia="en-US"/>
              </w:rPr>
              <w:lastRenderedPageBreak/>
              <w:t>территориальных фондов обязательного медицинского страхования;</w:t>
            </w:r>
          </w:p>
          <w:p w:rsidR="000F25B7" w:rsidRDefault="00327AFF">
            <w:pPr>
              <w:tabs>
                <w:tab w:val="left" w:pos="1134"/>
                <w:tab w:val="center" w:pos="4677"/>
                <w:tab w:val="right" w:pos="9355"/>
              </w:tabs>
              <w:ind w:firstLine="3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расчетных документов по счетам клиентов, имеющих обязательства перед АО «Россельхозбанк» по кредитным сделкам***, в отношении ко</w:t>
            </w:r>
            <w:r>
              <w:rPr>
                <w:sz w:val="20"/>
                <w:szCs w:val="20"/>
                <w:lang w:eastAsia="en-US"/>
              </w:rPr>
              <w:t xml:space="preserve">торых введена любая из процедур, применяемых в деле о банкротстве в соответствии с Федеральным законом </w:t>
            </w:r>
          </w:p>
          <w:p w:rsidR="000F25B7" w:rsidRDefault="00327AFF">
            <w:pPr>
              <w:tabs>
                <w:tab w:val="left" w:pos="1134"/>
                <w:tab w:val="center" w:pos="4677"/>
                <w:tab w:val="right" w:pos="9355"/>
              </w:tabs>
              <w:ind w:firstLine="3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 26.10.2002 № 127-ФЗ «О несостоятельности (банкротстве)» или находящихся в процессе ликвидации;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ind w:firstLine="3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>
              <w:rPr>
                <w:sz w:val="20"/>
                <w:szCs w:val="20"/>
              </w:rPr>
              <w:t>инкассовых поручений, составленных Банком на основан</w:t>
            </w:r>
            <w:r>
              <w:rPr>
                <w:sz w:val="20"/>
                <w:szCs w:val="20"/>
              </w:rPr>
              <w:t>ии исполнительных документов, должником по которым является клиент.</w:t>
            </w:r>
          </w:p>
          <w:p w:rsidR="000F25B7" w:rsidRDefault="00327AFF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 осуществление платежа, ранее отправленного по системе дистанционного банковского обслуживания и помещенного в картотеку из-за отсутствия денежных средств на счете или приостановления оп</w:t>
            </w:r>
            <w:r>
              <w:rPr>
                <w:sz w:val="20"/>
                <w:szCs w:val="20"/>
                <w:lang w:eastAsia="en-US"/>
              </w:rPr>
              <w:t>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вознаграждение, как если бы документ был представлен на бумажном носителе</w:t>
            </w:r>
          </w:p>
          <w:p w:rsidR="000F25B7" w:rsidRDefault="00327AFF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Комиссия за совершение платежа на основании</w:t>
            </w:r>
            <w:r>
              <w:rPr>
                <w:bCs/>
                <w:sz w:val="20"/>
                <w:szCs w:val="20"/>
              </w:rPr>
              <w:t xml:space="preserve"> платежного требования, поступившего в Банк в электронном 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</w:t>
            </w:r>
            <w:r>
              <w:rPr>
                <w:bCs/>
                <w:sz w:val="20"/>
                <w:szCs w:val="20"/>
              </w:rPr>
              <w:t xml:space="preserve">электронном виде, помещенного в картотеку </w:t>
            </w:r>
            <w:r>
              <w:rPr>
                <w:sz w:val="20"/>
                <w:szCs w:val="20"/>
                <w:lang w:eastAsia="en-US"/>
              </w:rPr>
              <w:t>из-за отсутствия денежных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</w:t>
            </w:r>
            <w:r>
              <w:rPr>
                <w:sz w:val="20"/>
                <w:szCs w:val="20"/>
                <w:lang w:eastAsia="en-US"/>
              </w:rPr>
              <w:t>дение, как если бы документ был представлен на бумажном носителе</w:t>
            </w:r>
            <w:r>
              <w:rPr>
                <w:bCs/>
                <w:sz w:val="20"/>
                <w:szCs w:val="20"/>
              </w:rPr>
              <w:t>.</w:t>
            </w:r>
          </w:p>
          <w:p w:rsidR="000F25B7" w:rsidRDefault="00327AF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</w:t>
            </w:r>
            <w:r>
              <w:rPr>
                <w:color w:val="000000"/>
                <w:sz w:val="20"/>
                <w:szCs w:val="20"/>
              </w:rPr>
              <w:t>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перечислени</w:t>
            </w:r>
            <w:r>
              <w:rPr>
                <w:color w:val="000000"/>
                <w:sz w:val="20"/>
                <w:szCs w:val="20"/>
              </w:rPr>
              <w:t xml:space="preserve">е денежных средств по уплате налогов и сборов в бюджеты бюджетной системы Российской Федерации, а также сумм </w:t>
            </w:r>
            <w:r>
              <w:rPr>
                <w:color w:val="000000"/>
                <w:sz w:val="20"/>
                <w:szCs w:val="20"/>
              </w:rPr>
              <w:lastRenderedPageBreak/>
              <w:t>страховых взносов в бюджеты государственных внебюджетных фондов и сумм налоговых платежей, платежных требований и инкассовых поручений)</w:t>
            </w:r>
            <w:r>
              <w:rPr>
                <w:sz w:val="20"/>
                <w:szCs w:val="20"/>
              </w:rPr>
              <w:t>.</w:t>
            </w:r>
          </w:p>
        </w:tc>
      </w:tr>
      <w:tr w:rsidR="000F25B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1.1.5.1.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Открытые в АО «Россельхозбанк»: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на основании расчетного документа на бумажном </w:t>
            </w:r>
            <w:r>
              <w:rPr>
                <w:sz w:val="20"/>
                <w:szCs w:val="20"/>
                <w:lang w:eastAsia="en-US"/>
              </w:rPr>
              <w:lastRenderedPageBreak/>
              <w:t>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550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1.1.5.2.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Открытые в других кредитных организациях на </w:t>
            </w:r>
            <w:r>
              <w:rPr>
                <w:sz w:val="20"/>
                <w:szCs w:val="20"/>
              </w:rPr>
              <w:t>территории Российской Федерации: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- на основании расчетного документа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37 руб. 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если сумма платежа 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 100 млн руб. (включительно)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200 руб. 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если сумма платежа свыше 100 млн.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отправленный клиентом, включенным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  <w:lang w:eastAsia="en-US"/>
              </w:rPr>
              <w:t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взимается*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отпра</w:t>
            </w:r>
            <w:r>
              <w:rPr>
                <w:sz w:val="20"/>
                <w:szCs w:val="20"/>
                <w:lang w:eastAsia="en-US"/>
              </w:rPr>
              <w:t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58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руб. за к</w:t>
            </w:r>
            <w:r>
              <w:rPr>
                <w:sz w:val="20"/>
                <w:szCs w:val="20"/>
              </w:rPr>
              <w:t>аждый расчетный документ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tabs>
                <w:tab w:val="left" w:pos="0"/>
                <w:tab w:val="left" w:pos="31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Осуществляется при условии заключения дополнительного соглашения к договору банковского счета, состоящего из Условий проведения в АО «Россельхозбанк» операций по срочному переводу платежей клиентов Банка, являющихся юридическими ли</w:t>
            </w:r>
            <w:r>
              <w:rPr>
                <w:sz w:val="20"/>
                <w:szCs w:val="20"/>
              </w:rPr>
              <w:t>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</w:p>
          <w:p w:rsidR="000F25B7" w:rsidRDefault="00327AFF">
            <w:pPr>
              <w:tabs>
                <w:tab w:val="left" w:pos="0"/>
                <w:tab w:val="left" w:pos="318"/>
                <w:tab w:val="center" w:pos="4677"/>
                <w:tab w:val="right" w:pos="9355"/>
              </w:tabs>
              <w:spacing w:after="4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Указанная услуга не применяется в отношении налоговых и ины</w:t>
            </w:r>
            <w:r>
              <w:rPr>
                <w:sz w:val="20"/>
                <w:szCs w:val="20"/>
              </w:rPr>
              <w:t xml:space="preserve">х обязательных переводов денежных средств в бюджеты различных уровней и государственные внебюджетные фонды (в т.ч. переводов, возникающих в результате отношений, подпадающих под действие Федерального закона «Об организации предоставления государственных и </w:t>
            </w:r>
            <w:r>
              <w:rPr>
                <w:sz w:val="20"/>
                <w:szCs w:val="20"/>
              </w:rPr>
              <w:t xml:space="preserve">муниципальных услуг» от 27.07.2010 № 210-ФЗ). </w:t>
            </w:r>
            <w:r>
              <w:rPr>
                <w:sz w:val="20"/>
                <w:szCs w:val="20"/>
                <w:lang w:eastAsia="en-US"/>
              </w:rPr>
              <w:t>Комиссионное вознаграждение взимается Банком дополнительно к комиссии, указанной в п. 1.1.5 Тарифов</w:t>
            </w: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1.1.7.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Зачисление денежных средств на счета физических лиц – клиентов Банка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согласованию сторон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 </w:t>
            </w: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1.1.7.1.</w:t>
            </w:r>
          </w:p>
          <w:p w:rsidR="000F25B7" w:rsidRDefault="000F25B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Зачисление кредитных денежных средств на счета заемщиков Банка- юридических лиц, </w:t>
            </w:r>
            <w:r>
              <w:rPr>
                <w:sz w:val="20"/>
                <w:szCs w:val="20"/>
              </w:rPr>
              <w:t>субъектов Российской Федерации, муниципальных образований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согласованию сторон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Оформляется отдельным договором либо дополнительным соглашением к договору банковского с</w:t>
            </w:r>
            <w:r>
              <w:rPr>
                <w:bCs/>
                <w:sz w:val="20"/>
                <w:szCs w:val="20"/>
              </w:rPr>
              <w:t>чета.</w:t>
            </w: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1.1.8.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</w:p>
          <w:p w:rsidR="000F25B7" w:rsidRDefault="00327AF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ОБЩЕЙ СУММЕ </w:t>
            </w:r>
          </w:p>
          <w:p w:rsidR="000F25B7" w:rsidRDefault="00327AF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150 000,00 руб. (включительно);</w:t>
            </w:r>
          </w:p>
          <w:p w:rsidR="000F25B7" w:rsidRDefault="00327AF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</w:t>
            </w:r>
          </w:p>
          <w:p w:rsidR="000F25B7" w:rsidRDefault="00327AF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ОБЩЕЙ СУММЕ</w:t>
            </w:r>
          </w:p>
          <w:p w:rsidR="000F25B7" w:rsidRDefault="00327AF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150 000,01 руб. до 300 000,00 руб. (включительно);</w:t>
            </w:r>
          </w:p>
          <w:p w:rsidR="000F25B7" w:rsidRDefault="00327AF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1,7% от суммы </w:t>
            </w:r>
          </w:p>
          <w:p w:rsidR="000F25B7" w:rsidRDefault="00327AF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ОБЩЕЙ СУММЕ</w:t>
            </w:r>
          </w:p>
          <w:p w:rsidR="000F25B7" w:rsidRDefault="00327AF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300 000,01 руб. </w:t>
            </w:r>
          </w:p>
          <w:p w:rsidR="000F25B7" w:rsidRDefault="00327AF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 2 000 000,00 руб. (включительно);</w:t>
            </w:r>
          </w:p>
          <w:p w:rsidR="000F25B7" w:rsidRDefault="00327AF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3,7% от суммы </w:t>
            </w:r>
          </w:p>
          <w:p w:rsidR="000F25B7" w:rsidRDefault="00327AF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ОБЩЕЙ СУММЕ</w:t>
            </w:r>
          </w:p>
          <w:p w:rsidR="000F25B7" w:rsidRDefault="00327AF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2 000 000,01 руб. </w:t>
            </w:r>
          </w:p>
          <w:p w:rsidR="000F25B7" w:rsidRDefault="00327AF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5 000 000,00 руб. (включительно);</w:t>
            </w:r>
          </w:p>
          <w:p w:rsidR="000F25B7" w:rsidRDefault="00327AF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6% от суммы</w:t>
            </w:r>
          </w:p>
          <w:p w:rsidR="000F25B7" w:rsidRDefault="00327AF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ОБЩЕЙ СУММЕ</w:t>
            </w:r>
          </w:p>
          <w:p w:rsidR="000F25B7" w:rsidRDefault="00327AFF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5 000 000,00 руб.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 Комиссия взимается при переводе денежных средств на счета физических лиц, в том числе: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текущие счета и счета вкладов;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счета, открытые для расчетов с испол</w:t>
            </w:r>
            <w:r>
              <w:rPr>
                <w:sz w:val="20"/>
                <w:szCs w:val="20"/>
              </w:rPr>
              <w:t>ьзованием карт;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счета кредитных организаций с балансовой позицией 30102, 30109, 30232, 30301, 30302, 47422 для последующего зачисления денежных средств на счета физических лиц.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При осуществлении следующих операций комиссия взимается согласно п. 1.1</w:t>
            </w:r>
            <w:r>
              <w:rPr>
                <w:sz w:val="20"/>
                <w:szCs w:val="20"/>
              </w:rPr>
              <w:t>.5 Тарифов: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перевод денежных средств со счетов страховых и управляющих компаний;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 </w:t>
            </w:r>
            <w:r>
              <w:rPr>
                <w:sz w:val="20"/>
                <w:szCs w:val="20"/>
              </w:rPr>
              <w:lastRenderedPageBreak/>
              <w:t>расчетного счета застройщика;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перечисление заработной платы и приравненных к ней платежей (вне рамок отдельных договоров/дополнительных соглаш</w:t>
            </w:r>
            <w:r>
              <w:rPr>
                <w:sz w:val="20"/>
                <w:szCs w:val="20"/>
              </w:rPr>
              <w:t>ений к договору банковского счета, заключенных клиентами с АО «Россельхозбанк»);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перечисление алиментов, пенсий,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стипендий, иных социальных выплат;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перечисление дохода лицам, занимающимся частной практикой;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</w:p>
          <w:p w:rsidR="000F25B7" w:rsidRDefault="00327AFF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исполнение инкассовых поручений, составленных Банком на основании исполните</w:t>
            </w:r>
            <w:r>
              <w:rPr>
                <w:sz w:val="20"/>
                <w:szCs w:val="20"/>
              </w:rPr>
              <w:t>льных документов, должником по которым является клиент.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 2 настоящего примечания применяется, если в поле «Назначение платежа» указывается четкая информация о цели осуществления перевода и данная информация соответствует одной из операций, указанных в</w:t>
            </w:r>
            <w:r>
              <w:rPr>
                <w:sz w:val="20"/>
                <w:szCs w:val="20"/>
              </w:rPr>
              <w:t xml:space="preserve"> п. 2 настоящего примечания (выплата зарплаты, пенсий, стипендий, алиментов и т.д.).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указании в поле «Назначение платежа» нескольких оснований для перевода денежных средств, комиссионное вознаграждение взимается согласно п. 1.1.5 Тарифов только в том с</w:t>
            </w:r>
            <w:r>
              <w:rPr>
                <w:sz w:val="20"/>
                <w:szCs w:val="20"/>
              </w:rPr>
              <w:t>лучае, если все указанные в поле «Назначение платежа» основания соответствуют операциям, перечисленным в п. 2 настоящего примечания.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Комиссия не взимается за перевод денежных средств: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 номинального банковского счета, открываемого организациям, на кот</w:t>
            </w:r>
            <w:r>
              <w:rPr>
                <w:sz w:val="20"/>
                <w:szCs w:val="20"/>
              </w:rPr>
              <w:t>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благотворительных целях (при наличии решения АО «Россельхозбанк» о приеме и перечислении переводо</w:t>
            </w:r>
            <w:r>
              <w:rPr>
                <w:sz w:val="20"/>
                <w:szCs w:val="20"/>
              </w:rPr>
              <w:t>в денежных средств в пользу конкретных физических лиц).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 счетов клиентов, имеющих обязательства перед 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«Россельхозбанк» по кредитным сделкам***, в отношении которых введена любая из процедур, применяемых в деле о банкротстве в соответствии с Федерал</w:t>
            </w:r>
            <w:r>
              <w:rPr>
                <w:sz w:val="20"/>
                <w:szCs w:val="20"/>
              </w:rPr>
              <w:t>ьным законом от 26.10.2002 № 127-ФЗ «О несостоятельности (банкротстве)» или находящихся в процессе ликвидации.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При переводе сумм заработной </w:t>
            </w:r>
            <w:r>
              <w:rPr>
                <w:sz w:val="20"/>
                <w:szCs w:val="20"/>
              </w:rPr>
              <w:lastRenderedPageBreak/>
              <w:t>платы, пенсионных, страховых и иных выплат на счета физических лиц согласно условиям отдельных договоров/дополнит</w:t>
            </w:r>
            <w:r>
              <w:rPr>
                <w:sz w:val="20"/>
                <w:szCs w:val="20"/>
              </w:rPr>
              <w:t>ельных соглашений к договору банковского счета, заключенных клиентами с АО «Россельхозбанк», комиссионное вознаграждение взимается в соответствии с п. 1.1.7 Тарифов.</w:t>
            </w:r>
          </w:p>
          <w:p w:rsidR="000F25B7" w:rsidRDefault="00327AFF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определения размера тарифа по каждой операции рассчитывается ОБЩАЯ СУММА денежных сред</w:t>
            </w:r>
            <w:r>
              <w:rPr>
                <w:sz w:val="20"/>
                <w:szCs w:val="20"/>
              </w:rPr>
              <w:t>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тарифа по каждой операции соответствует ставке, указанной к суммовой градации,</w:t>
            </w:r>
            <w:r>
              <w:rPr>
                <w:sz w:val="20"/>
                <w:szCs w:val="20"/>
              </w:rPr>
              <w:t xml:space="preserve"> в интервал которой относится рассчитанная ОБЩАЯ СУММА денежных средств.</w:t>
            </w:r>
          </w:p>
          <w:p w:rsidR="000F25B7" w:rsidRDefault="00327AFF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определении тарифа в расчет принимаются переводы денежных средств, совершенные по одному счету клиента.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ОБЩЕЙ СУММЫ не учитываются операции, указанные в пунктах 2, 3, </w:t>
            </w:r>
            <w:r>
              <w:rPr>
                <w:sz w:val="20"/>
                <w:szCs w:val="20"/>
              </w:rPr>
              <w:t>4 настоящего примечания.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</w:t>
            </w:r>
            <w:r>
              <w:rPr>
                <w:color w:val="000000"/>
                <w:sz w:val="20"/>
                <w:szCs w:val="20"/>
              </w:rPr>
              <w:t>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</w:t>
            </w:r>
            <w:r>
              <w:rPr>
                <w:sz w:val="20"/>
                <w:szCs w:val="20"/>
              </w:rPr>
              <w:t>.</w:t>
            </w: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1.1.9.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Прием на инкассо платежных требований/инкассовых поручений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F25B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 руб. за один расчетный документ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 w:after="40"/>
              <w:rPr>
                <w:i/>
                <w:iCs/>
                <w:sz w:val="20"/>
                <w:szCs w:val="20"/>
              </w:rPr>
            </w:pPr>
          </w:p>
        </w:tc>
      </w:tr>
      <w:tr w:rsidR="000F25B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с использованием системы дистанционного банковского обслуживания (ДБО)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 руб. за один расчетный документ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 w:after="40"/>
              <w:rPr>
                <w:i/>
                <w:iCs/>
                <w:sz w:val="20"/>
                <w:szCs w:val="20"/>
              </w:rPr>
            </w:pPr>
          </w:p>
        </w:tc>
      </w:tr>
      <w:tr w:rsidR="000F25B7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1.1.10.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Направление запроса в банк-корр</w:t>
            </w:r>
            <w:r>
              <w:rPr>
                <w:bCs/>
                <w:sz w:val="20"/>
                <w:szCs w:val="20"/>
              </w:rPr>
              <w:t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 руб.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>по каждому платежу</w:t>
            </w: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платежам внутри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>АО «Россельхозбанк» производится бесплатно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</w:t>
            </w:r>
            <w:r>
              <w:rPr>
                <w:sz w:val="20"/>
                <w:szCs w:val="20"/>
              </w:rPr>
              <w:t>ентом.</w:t>
            </w: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F25B7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</w:t>
            </w:r>
            <w:r>
              <w:rPr>
                <w:bCs/>
                <w:sz w:val="20"/>
                <w:szCs w:val="20"/>
              </w:rPr>
              <w:lastRenderedPageBreak/>
              <w:t>заявлению Клиента (по переводу денежных средств в валюте Российской Федерации  на счет, открытый в банке-нерезиденте)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500 руб.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каждому платежу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F25B7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1.1.11.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bCs/>
              </w:rPr>
            </w:pPr>
            <w:r>
              <w:rPr>
                <w:bCs/>
                <w:sz w:val="20"/>
                <w:szCs w:val="20"/>
              </w:rPr>
              <w:t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30</w:t>
            </w:r>
            <w:r>
              <w:rPr>
                <w:bCs/>
                <w:sz w:val="20"/>
                <w:szCs w:val="20"/>
              </w:rPr>
              <w:t xml:space="preserve">0 руб.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за каждый запрос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F25B7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500 руб. </w:t>
            </w:r>
          </w:p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за каждый запрос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both"/>
              <w:rPr>
                <w:sz w:val="20"/>
                <w:szCs w:val="20"/>
              </w:rPr>
            </w:pP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1.1.12.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150 руб.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>за каждый расчетный документ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Реквизиты указываются в распоряжении клиента о периодическом пере</w:t>
            </w:r>
            <w:r>
              <w:rPr>
                <w:sz w:val="20"/>
                <w:szCs w:val="20"/>
                <w:lang w:eastAsia="en-US"/>
              </w:rPr>
              <w:t>числении денежных средств (дополнительном соглашении, заключаемом к договору банковского счета).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Услуга облагается НДС, сумма которого взимается дополнительно.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 совершении перевода денежных средств дополнительно к указанному тарифу взимается комиссионное вознаграждение, указанное в пунктах 1.1.5 или 1.1.7 Тарифов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</w:t>
            </w:r>
            <w:r>
              <w:rPr>
                <w:sz w:val="20"/>
                <w:szCs w:val="20"/>
              </w:rPr>
              <w:t>, если иное не предусмотрено договорами и (или) соглашениями с клиентом.</w:t>
            </w: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1.1.12.1.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>АО «Россельхозба</w:t>
            </w:r>
            <w:r>
              <w:rPr>
                <w:sz w:val="20"/>
                <w:szCs w:val="20"/>
                <w:lang w:eastAsia="en-US"/>
              </w:rPr>
              <w:t xml:space="preserve">нк» (ООО «Мое дело» ИНН </w:t>
            </w:r>
            <w:r>
              <w:rPr>
                <w:sz w:val="20"/>
                <w:szCs w:val="20"/>
              </w:rPr>
              <w:t>7701889831</w:t>
            </w:r>
            <w:r>
              <w:rPr>
                <w:sz w:val="20"/>
                <w:szCs w:val="20"/>
                <w:lang w:eastAsia="en-US"/>
              </w:rPr>
              <w:t xml:space="preserve">, ООО </w:t>
            </w:r>
            <w:r>
              <w:rPr>
                <w:sz w:val="20"/>
                <w:szCs w:val="20"/>
              </w:rPr>
              <w:t>«Юридические решения» ИНН 9718083320</w:t>
            </w:r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 осуществление платежа комиссионное вознаграждение, указанное в пункте 1.1.5 Тарифов, не взимается</w:t>
            </w: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1.1.13.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Оформление дополнительного соглашения на списание денежных средств в пользу третьих лиц без дополнительного распоряжения клиента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250 руб.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>за каждое дополнительное соглашение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Услуга облагается НДС, сумма которого взимается дополнительно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При недостаточности</w:t>
            </w:r>
            <w:r>
              <w:rPr>
                <w:sz w:val="20"/>
                <w:szCs w:val="20"/>
              </w:rPr>
              <w:t xml:space="preserve">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1.1.14.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Осуществление банковского сопровождения контракта в рамках требований постановления Правительст</w:t>
            </w:r>
            <w:r>
              <w:rPr>
                <w:sz w:val="20"/>
                <w:szCs w:val="20"/>
                <w:lang w:eastAsia="en-US"/>
              </w:rPr>
              <w:t>ва Российской Федерации от 20.09.2014 № 963 «Об осуществлении банковского сопровождения контрактов»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Тариф применяется в отношении клиентов Банка, заключ</w:t>
            </w:r>
            <w:r>
              <w:rPr>
                <w:sz w:val="20"/>
                <w:szCs w:val="20"/>
                <w:lang w:eastAsia="en-US"/>
              </w:rPr>
              <w:t>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</w:t>
            </w:r>
          </w:p>
        </w:tc>
      </w:tr>
      <w:tr w:rsidR="000F25B7">
        <w:trPr>
          <w:trHeight w:val="217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1.1.15.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</w:p>
          <w:p w:rsidR="000F25B7" w:rsidRDefault="00327AFF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на основании расчетного документа на бумажном носителе</w:t>
            </w:r>
          </w:p>
          <w:p w:rsidR="000F25B7" w:rsidRDefault="000F25B7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</w:p>
          <w:p w:rsidR="000F25B7" w:rsidRDefault="00327AFF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bCs/>
              </w:rPr>
            </w:pPr>
            <w:r>
              <w:rPr>
                <w:sz w:val="20"/>
                <w:szCs w:val="20"/>
                <w:lang w:eastAsia="en-US"/>
              </w:rPr>
              <w:t>- отправлен</w:t>
            </w:r>
            <w:r>
              <w:rPr>
                <w:sz w:val="20"/>
                <w:szCs w:val="20"/>
                <w:lang w:eastAsia="en-US"/>
              </w:rPr>
              <w:t>ный клиентом по системе дистанционного банковского обслуживания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1 % от суммы перевода, минимум 1000 руб., максимум 50 000 руб.</w:t>
            </w: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1 % от суммы перевода, минимум 1000 руб., максимум 50 000 руб.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Комиссионное вознаграждение взимается за каждую операцию.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Банк вправе отказать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</w:t>
            </w:r>
            <w:r>
              <w:rPr>
                <w:sz w:val="20"/>
                <w:szCs w:val="20"/>
                <w:lang w:eastAsia="en-US"/>
              </w:rPr>
              <w:t>ние операций.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120" w:after="120"/>
              <w:ind w:firstLine="3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1.2.</w:t>
            </w:r>
          </w:p>
        </w:tc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Открытие и ведение счетов в иностранной валюте</w:t>
            </w:r>
          </w:p>
        </w:tc>
      </w:tr>
      <w:tr w:rsidR="000F25B7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1.2.1.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Открытие счета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3000 руб.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случае необходимости за оформление Банком карточки с образцами подписей и оттиска печати комиссия не взимается</w:t>
            </w:r>
          </w:p>
        </w:tc>
      </w:tr>
      <w:tr w:rsidR="000F25B7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ind w:left="-52" w:firstLine="5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25B7" w:rsidRDefault="000F25B7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F25B7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ind w:left="-52" w:firstLine="5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 транзитного счета, счета по депозиту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1.2.2.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ind w:left="-52" w:firstLine="5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Закрытие счета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ind w:left="-52" w:firstLine="52"/>
              <w:jc w:val="both"/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1.2.3.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Ведение счета, кроме счета в евро, долларах США, а также отдельных иностранных валютах, предусмотренных в п.1.2.3.3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2500 руб. в месяц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Комиссия взимается ежемесячно в последний рабочий день месяца/в день закрытия счета, кроме месяца, в котором открыт счет.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0F25B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при использовании клиентом системы дистанционного банковского обслуживания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 руб. 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Кроме месяца, в котором установлена система дистанционного банковского обслуживания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случае приостановления Банком использования Клиентом системы дистанционного </w:t>
            </w:r>
            <w:r>
              <w:rPr>
                <w:sz w:val="20"/>
                <w:szCs w:val="20"/>
                <w:lang w:eastAsia="en-US"/>
              </w:rPr>
              <w:t>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предусмотренном за ведение счета без использования Клиентом системы дистанци</w:t>
            </w:r>
            <w:r>
              <w:rPr>
                <w:sz w:val="20"/>
                <w:szCs w:val="20"/>
                <w:lang w:eastAsia="en-US"/>
              </w:rPr>
              <w:t>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В случае возобновления Банком использования Клиентом системы дистанци</w:t>
            </w:r>
            <w:r>
              <w:rPr>
                <w:sz w:val="20"/>
                <w:szCs w:val="20"/>
                <w:lang w:eastAsia="en-US"/>
              </w:rPr>
              <w:t xml:space="preserve">онного банковского обслуживания «Свой бизнес» на дату взимания комиссионного вознаграждения по п. 1.2.3 Тарифов </w:t>
            </w:r>
            <w:r>
              <w:rPr>
                <w:sz w:val="20"/>
                <w:szCs w:val="20"/>
                <w:lang w:eastAsia="en-US"/>
              </w:rPr>
              <w:lastRenderedPageBreak/>
              <w:t>комиссия за ведение счета взимается в размере, предусмотренном при использовании Клиентом системы дистанционного банковского обслуживания в полн</w:t>
            </w:r>
            <w:r>
              <w:rPr>
                <w:sz w:val="20"/>
                <w:szCs w:val="20"/>
                <w:lang w:eastAsia="en-US"/>
              </w:rPr>
              <w:t>ом объеме вне зависимости от даты возобновления.</w:t>
            </w:r>
          </w:p>
        </w:tc>
      </w:tr>
      <w:tr w:rsidR="000F25B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взимается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признаются операциями по счету: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причисление процентов к счету;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взимание комиссий Банка; 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зачисление/списание со счета ошибочно зачисленных Банком денежных средств.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Начиная с 4 (четвертого) календарного месяца при отсутст</w:t>
            </w:r>
            <w:r>
              <w:rPr>
                <w:sz w:val="20"/>
                <w:szCs w:val="20"/>
                <w:lang w:eastAsia="en-US"/>
              </w:rPr>
              <w:t>вии операций по счету комиссия взимается в установленном размере согласно п. 1.2.3 Тарифов, но не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</w:t>
            </w:r>
            <w:r>
              <w:rPr>
                <w:sz w:val="20"/>
                <w:szCs w:val="20"/>
                <w:lang w:eastAsia="en-US"/>
              </w:rPr>
              <w:t>полномоченных органов об ограничении прав клиента на распоряжение денежными средствами по счету</w:t>
            </w: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1.2.3.1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Ведение счета в евро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Комиссия взимается с расчетного счета в евро.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Комиссия не взимается если совокупный среднедневной остаток равен нулю.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отсутствии на расчетном счете в евро остатка, достаточног</w:t>
            </w:r>
            <w:r>
              <w:rPr>
                <w:sz w:val="20"/>
                <w:szCs w:val="20"/>
              </w:rPr>
              <w:t>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При расчете совокупного среднедневн</w:t>
            </w:r>
            <w:r>
              <w:rPr>
                <w:sz w:val="20"/>
                <w:szCs w:val="20"/>
                <w:lang w:eastAsia="en-US"/>
              </w:rPr>
              <w:t>ого остатка учитываются остатки на расчетном счете в евро и соответствующем ему транзитном счете.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</w:t>
            </w:r>
            <w:r>
              <w:rPr>
                <w:sz w:val="20"/>
                <w:szCs w:val="20"/>
                <w:lang w:eastAsia="en-US"/>
              </w:rPr>
              <w:t xml:space="preserve">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</w:t>
            </w:r>
            <w:r>
              <w:rPr>
                <w:sz w:val="20"/>
                <w:szCs w:val="20"/>
                <w:lang w:eastAsia="en-US"/>
              </w:rPr>
              <w:t xml:space="preserve">числа расчетного месяца, или при закрытии счета в дату, отличную от </w:t>
            </w:r>
            <w:r>
              <w:rPr>
                <w:sz w:val="20"/>
                <w:szCs w:val="20"/>
                <w:lang w:eastAsia="en-US"/>
              </w:rPr>
              <w:lastRenderedPageBreak/>
              <w:t>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</w:t>
            </w:r>
            <w:r>
              <w:rPr>
                <w:sz w:val="20"/>
                <w:szCs w:val="20"/>
                <w:lang w:eastAsia="en-US"/>
              </w:rPr>
              <w:t>рый производится расчет совокупного среднедневного остатка.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0F25B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при совокупном среднедневном остатке до 100 000 евро (включительно)</w:t>
            </w: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2750 руб. в месяц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F25B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при совокупном среднедневном остатке до 100 000 евро (включительно) и при условии использования клиентом системы дистанционного банковского обслуживания</w:t>
            </w: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900 руб. 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Кроме месяца, в котором установлена система дистанционного банковского обслуживания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</w:t>
            </w:r>
            <w:r>
              <w:rPr>
                <w:sz w:val="20"/>
                <w:szCs w:val="20"/>
                <w:lang w:eastAsia="en-US"/>
              </w:rPr>
              <w:t>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</w:t>
            </w:r>
            <w:r>
              <w:rPr>
                <w:sz w:val="20"/>
                <w:szCs w:val="20"/>
                <w:lang w:eastAsia="en-US"/>
              </w:rPr>
              <w:t>й бизнес».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1.2.3.1 Тарифов комиссия за ведение счета взимается в размере, предусмотренн</w:t>
            </w:r>
            <w:r>
              <w:rPr>
                <w:sz w:val="20"/>
                <w:szCs w:val="20"/>
                <w:lang w:eastAsia="en-US"/>
              </w:rPr>
              <w:t>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0F25B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при совокупном среднедневном остатке более 100 000 евро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0,25% от совокупного среднедневного остатка 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F25B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взимается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признаются операциями по счету: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 причисление процентов к счету;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 зачисление/списание со счета ош</w:t>
            </w:r>
            <w:r>
              <w:rPr>
                <w:sz w:val="20"/>
                <w:szCs w:val="20"/>
                <w:lang w:eastAsia="en-US"/>
              </w:rPr>
              <w:t>ибочно зачисленных Банком денежных средств.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Начиная с 4 (четвертого) календарного месяца при отсутствии операций по счету комиссия взимается в установленном размере согласно п. 1.2.3.1 Тарифов, но не более остатка на счете при условии отсутствия в Банке на дату взимания комиссии преду-смотренных зак</w:t>
            </w:r>
            <w:r>
              <w:rPr>
                <w:sz w:val="20"/>
                <w:szCs w:val="20"/>
                <w:lang w:eastAsia="en-US"/>
              </w:rPr>
              <w:t xml:space="preserve">онодательством Российской Федерации действу-ющих решений уполномоченных органов об ограничении прав клиента на распоряжение денежными средствами </w:t>
            </w:r>
            <w:r>
              <w:rPr>
                <w:sz w:val="20"/>
                <w:szCs w:val="20"/>
                <w:lang w:eastAsia="en-US"/>
              </w:rPr>
              <w:lastRenderedPageBreak/>
              <w:t>по счету.</w:t>
            </w: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1.2.3.2.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Ведение счета в долларах США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при совокупном среднедневном остатке до 100 000 долларов США (включительно)</w:t>
            </w: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2750 руб. в месяц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Комиссия взимается с расчетного счета в долларах США.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Комиссия взимается ежемесячно в последний рабочий день месяца/в день закрытия счета, включая месяц, в к</w:t>
            </w:r>
            <w:r>
              <w:rPr>
                <w:sz w:val="20"/>
                <w:szCs w:val="20"/>
                <w:lang w:eastAsia="en-US"/>
              </w:rPr>
              <w:t>отором открыт счет.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Комиссия не взимается если совокупный среднедневной остаток равен нулю.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отсутствии на расчетном счете в долларах США остатка, достаточного для взимания комиссионного вознаграждения, оплата осуществляется с любого счета клиента, не и</w:t>
            </w:r>
            <w:r>
              <w:rPr>
                <w:sz w:val="20"/>
                <w:szCs w:val="20"/>
              </w:rPr>
              <w:t>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Совокупный среднедневной остаток рассчитывается как отношение суммы остатков денежных средств на расчетном и транзи</w:t>
            </w:r>
            <w:r>
              <w:rPr>
                <w:sz w:val="20"/>
                <w:szCs w:val="20"/>
                <w:lang w:eastAsia="en-US"/>
              </w:rPr>
              <w:t xml:space="preserve">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</w:t>
            </w:r>
            <w:r>
              <w:rPr>
                <w:sz w:val="20"/>
                <w:szCs w:val="20"/>
                <w:lang w:eastAsia="en-US"/>
              </w:rPr>
              <w:t>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</w:t>
            </w:r>
            <w:r>
              <w:rPr>
                <w:sz w:val="20"/>
                <w:szCs w:val="20"/>
                <w:lang w:eastAsia="en-US"/>
              </w:rPr>
              <w:t>е) остатков денежных средств на счете(ах) и за который производится расчет совокупного среднедневного остатка.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0F25B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F25B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при совокупном среднедневном остатке до 100 000 долларов США (включительно) и при условии использования клиентом системы дистанционного банковского обслуживания</w:t>
            </w:r>
          </w:p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900 руб.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>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Кроме месяца, в котором установлена система дистанционного банковского обсл</w:t>
            </w:r>
            <w:r>
              <w:rPr>
                <w:sz w:val="20"/>
                <w:szCs w:val="20"/>
                <w:lang w:eastAsia="en-US"/>
              </w:rPr>
              <w:t>уживания.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1.2.3.2 Тариф</w:t>
            </w:r>
            <w:r>
              <w:rPr>
                <w:sz w:val="20"/>
                <w:szCs w:val="20"/>
                <w:lang w:eastAsia="en-US"/>
              </w:rPr>
              <w:t xml:space="preserve">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</w:t>
            </w:r>
            <w:r>
              <w:rPr>
                <w:sz w:val="20"/>
                <w:szCs w:val="20"/>
                <w:lang w:eastAsia="en-US"/>
              </w:rPr>
              <w:lastRenderedPageBreak/>
              <w:t>котором приостановлено использования Клиентом системы дистанционного банковского обслужива</w:t>
            </w:r>
            <w:r>
              <w:rPr>
                <w:sz w:val="20"/>
                <w:szCs w:val="20"/>
                <w:lang w:eastAsia="en-US"/>
              </w:rPr>
              <w:t>ния «Свой бизнес».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1.2.3.2 Тарифов комиссия за ведение счета взимается в размере, преду</w:t>
            </w:r>
            <w:r>
              <w:rPr>
                <w:sz w:val="20"/>
                <w:szCs w:val="20"/>
                <w:lang w:eastAsia="en-US"/>
              </w:rPr>
              <w:t>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0F25B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при совокупном среднедневном остатке более 100 000 долларов США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0,6% от совокупного среднедневного остатка 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F25B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 w:after="40"/>
              <w:ind w:left="-52" w:firstLine="5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Не взимается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признаются операциями по счету: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 причисление процентов к счету;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 зачисление/списание со счета ош</w:t>
            </w:r>
            <w:r>
              <w:rPr>
                <w:sz w:val="20"/>
                <w:szCs w:val="20"/>
                <w:lang w:eastAsia="en-US"/>
              </w:rPr>
              <w:t>ибочно зачисленных Банком денежных средств.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Начиная с 4 (четвертого) календарного месяца при отсутствии операций по счету комиссия взимается в установленном разм</w:t>
            </w:r>
            <w:r>
              <w:rPr>
                <w:sz w:val="20"/>
                <w:szCs w:val="20"/>
                <w:lang w:eastAsia="en-US"/>
              </w:rPr>
              <w:t>ере согласно п. 1.2.3.2 Тарифов, но не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</w:t>
            </w:r>
            <w:r>
              <w:rPr>
                <w:sz w:val="20"/>
                <w:szCs w:val="20"/>
                <w:lang w:eastAsia="en-US"/>
              </w:rPr>
              <w:t>яжение денежными средствами по счету.</w:t>
            </w: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1.2.3.3.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ind w:left="-52" w:firstLine="5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Ведение счета в отдельных иностранных валютах**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0,25% от совокупного среднедневного остатка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с расчетного счета в соответствующей иностранной валюте.</w:t>
            </w:r>
          </w:p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по ставке тарифа, действующей на дату начисления комиссии.</w:t>
            </w:r>
          </w:p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не взимается если совокупный среднедневной ост</w:t>
            </w:r>
            <w:r>
              <w:rPr>
                <w:bCs/>
                <w:sz w:val="20"/>
                <w:szCs w:val="20"/>
              </w:rPr>
              <w:t>аток равен нулю.</w:t>
            </w:r>
          </w:p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отсутствии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</w:t>
            </w:r>
            <w:r>
              <w:rPr>
                <w:bCs/>
                <w:sz w:val="20"/>
                <w:szCs w:val="20"/>
              </w:rPr>
              <w:t>ется доступный остаток, достаточный для оплаты комиссии.</w:t>
            </w:r>
          </w:p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расчете совокупного среднедневного остатка учитываются </w:t>
            </w:r>
            <w:r>
              <w:rPr>
                <w:bCs/>
                <w:sz w:val="20"/>
                <w:szCs w:val="20"/>
              </w:rPr>
              <w:lastRenderedPageBreak/>
              <w:t>остатки на расчетном счете в иностранной валюте и соответствующем ему транзитном счете.</w:t>
            </w:r>
          </w:p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Совокупный среднедневной остаток рассчитывается как </w:t>
            </w:r>
            <w:r>
              <w:rPr>
                <w:bCs/>
                <w:sz w:val="20"/>
                <w:szCs w:val="20"/>
              </w:rPr>
              <w:t xml:space="preserve">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месяце, в том числе </w:t>
            </w:r>
            <w:r>
              <w:rPr>
                <w:bCs/>
                <w:sz w:val="20"/>
                <w:szCs w:val="20"/>
              </w:rPr>
              <w:t>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</w:t>
            </w:r>
            <w:r>
              <w:rPr>
                <w:bCs/>
                <w:sz w:val="20"/>
                <w:szCs w:val="20"/>
              </w:rPr>
              <w:t>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</w:p>
        </w:tc>
      </w:tr>
      <w:tr w:rsidR="000F25B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 w:after="40"/>
              <w:ind w:left="-52" w:firstLine="5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ind w:left="-52" w:firstLine="5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признаются операциями по счету:</w:t>
            </w:r>
          </w:p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причисление процентов к счету;</w:t>
            </w:r>
          </w:p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взимание комиссий Банка; </w:t>
            </w:r>
          </w:p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зачисление/списание со счета ош</w:t>
            </w:r>
            <w:r>
              <w:rPr>
                <w:bCs/>
                <w:sz w:val="20"/>
                <w:szCs w:val="20"/>
              </w:rPr>
              <w:t>ибочно зачисленных Банком денежных средств.</w:t>
            </w:r>
          </w:p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Начиная с 4 (четвертого) календарного месяца при отсутствии операций по счету комиссия взимается в установленном размере согласно п. 1.2.3.3 Тарифов, но не более остатка на счете при условии отсутствия в Банке на дату взимания комиссии преду-смотренных зак</w:t>
            </w:r>
            <w:r>
              <w:rPr>
                <w:bCs/>
                <w:sz w:val="20"/>
                <w:szCs w:val="20"/>
              </w:rPr>
              <w:t>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счету.</w:t>
            </w: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1.2.4.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ind w:left="-52" w:firstLine="5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Начисление процентов на остатки средств по текущему счету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согласованию сторон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Оформляется</w:t>
            </w:r>
            <w:r>
              <w:rPr>
                <w:bCs/>
                <w:sz w:val="20"/>
                <w:szCs w:val="20"/>
              </w:rPr>
              <w:t xml:space="preserve"> дополнительным соглашением к договору банковского счета</w:t>
            </w: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Переводы денежных средств со счета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1.2.5.1.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На счета, открытые в других кредитных организациях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0,33%</w:t>
            </w:r>
          </w:p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</w:p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долл. США</w:t>
            </w:r>
          </w:p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</w:t>
            </w:r>
            <w:r>
              <w:rPr>
                <w:color w:val="000000"/>
                <w:sz w:val="20"/>
                <w:szCs w:val="20"/>
              </w:rPr>
              <w:t xml:space="preserve">аграждение за проведение </w:t>
            </w:r>
            <w:r>
              <w:rPr>
                <w:color w:val="000000"/>
                <w:sz w:val="20"/>
                <w:szCs w:val="20"/>
              </w:rPr>
              <w:lastRenderedPageBreak/>
              <w:t>операций</w:t>
            </w:r>
            <w:r>
              <w:rPr>
                <w:sz w:val="20"/>
                <w:szCs w:val="20"/>
              </w:rPr>
              <w:t>.</w:t>
            </w:r>
          </w:p>
          <w:p w:rsidR="000F25B7" w:rsidRDefault="00327AF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оказывается при наличии технической возможности у Банка.</w:t>
            </w: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1.2.5.1.1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spacing w:before="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долл. США </w:t>
            </w:r>
            <w:r>
              <w:rPr>
                <w:sz w:val="20"/>
                <w:szCs w:val="20"/>
              </w:rPr>
              <w:br w:type="textWrapping" w:clear="all"/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Банка взимается в день совершения операции отдельно от суммы перевода.</w:t>
            </w:r>
          </w:p>
          <w:p w:rsidR="000F25B7" w:rsidRDefault="00327AFF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дополнительно к комиссии, указанной в п. 1.2.5.1 настоящих Тарифов.</w:t>
            </w:r>
          </w:p>
          <w:p w:rsidR="000F25B7" w:rsidRDefault="00327AFF">
            <w:pPr>
              <w:tabs>
                <w:tab w:val="left" w:pos="301"/>
              </w:tabs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предоставляется при одновременном выполнении следующих условий:</w:t>
            </w:r>
          </w:p>
          <w:p w:rsidR="000F25B7" w:rsidRDefault="00327AFF">
            <w:pPr>
              <w:numPr>
                <w:ilvl w:val="0"/>
                <w:numId w:val="32"/>
              </w:numPr>
              <w:tabs>
                <w:tab w:val="left" w:pos="340"/>
              </w:tabs>
              <w:ind w:left="340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Валюта перевода – доллары США.</w:t>
            </w:r>
          </w:p>
          <w:p w:rsidR="000F25B7" w:rsidRDefault="00327AFF">
            <w:pPr>
              <w:numPr>
                <w:ilvl w:val="0"/>
                <w:numId w:val="32"/>
              </w:numPr>
              <w:tabs>
                <w:tab w:val="left" w:pos="340"/>
              </w:tabs>
              <w:ind w:left="340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Счет бенефициара открыт в кредитной организации, которая не находится на территории США.</w:t>
            </w:r>
          </w:p>
          <w:p w:rsidR="000F25B7" w:rsidRDefault="00327AFF">
            <w:pPr>
              <w:numPr>
                <w:ilvl w:val="0"/>
                <w:numId w:val="32"/>
              </w:numPr>
              <w:tabs>
                <w:tab w:val="left" w:pos="340"/>
              </w:tabs>
              <w:ind w:left="340" w:hanging="283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в платежном поручении инструкции «OUR» в поле «71» и инструкции «/PPRO/» в поле «70» или «72».</w:t>
            </w:r>
          </w:p>
          <w:p w:rsidR="000F25B7" w:rsidRDefault="00327AFF">
            <w:pPr>
              <w:tabs>
                <w:tab w:val="left" w:pos="340"/>
              </w:tabs>
              <w:ind w:left="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оказывается при наличии те</w:t>
            </w:r>
            <w:r>
              <w:rPr>
                <w:bCs/>
                <w:sz w:val="20"/>
                <w:szCs w:val="20"/>
              </w:rPr>
              <w:t>хнической возможности у Банка.</w:t>
            </w: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1.2.5.2.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На счета, открытые в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>АО «Россельхозбанк»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1.2.6.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ind w:left="-51" w:firstLine="51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Направление запроса в банк-корреспондент на проведение розыска платежа по заявлению Клиента по переводам в иностранной валюте давностью: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 w:after="40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F25B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 w:after="40"/>
              <w:ind w:left="-52" w:firstLine="5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ind w:left="-51" w:firstLine="51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до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 долл. США за каждый перевод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ind w:left="-52" w:firstLine="52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0F25B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 w:after="40"/>
              <w:ind w:left="-52" w:firstLine="5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ind w:left="-51" w:firstLine="51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свыше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 долл. США за каждый перевод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ind w:left="-52" w:firstLine="52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1.2.7.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ind w:left="-51" w:firstLine="51"/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Отзыв (аннулирование),</w:t>
            </w:r>
            <w:r>
              <w:rPr>
                <w:bCs/>
                <w:sz w:val="20"/>
                <w:szCs w:val="20"/>
              </w:rPr>
              <w:t xml:space="preserve"> возврат перевода</w:t>
            </w:r>
            <w:r>
              <w:rPr>
                <w:iCs/>
                <w:sz w:val="20"/>
                <w:szCs w:val="20"/>
              </w:rPr>
              <w:t xml:space="preserve"> по письменному заявлению клиента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 долл. США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ind w:left="-5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120" w:after="120"/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1.3.</w:t>
            </w:r>
          </w:p>
        </w:tc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Предоставление дополнительных услуг по счетам, открытым в Банке</w:t>
            </w:r>
          </w:p>
          <w:p w:rsidR="000F25B7" w:rsidRDefault="00327AFF">
            <w:pPr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(в рублях Российской Федерации и иностранной валюте)</w:t>
            </w: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1.3.1.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Предоставление выписки по счету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1.3.2.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справки об открытии счета в момент его открытия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1.3.3.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ind w:left="7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Выдача справки по письменному заявлению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ind w:lef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500 руб.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за документ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F25B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ind w:left="7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Выдача справки по письменному заявлению клиента п</w:t>
            </w:r>
            <w:r>
              <w:rPr>
                <w:sz w:val="20"/>
                <w:szCs w:val="20"/>
              </w:rPr>
              <w:t>о счету крестьянского (фермерского) хозяйства (с целью оформления субсидии на возмещение затрат по уплате процентов по кредиту)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ind w:lef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200 руб.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за документ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1.3.3.1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ind w:left="74"/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Срочная выдача справки по письменному заявлению клиента при обращении в офис Банка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spacing w:before="40"/>
              <w:ind w:left="-108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500 руб. 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after="1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Выдача справки осуществляется в день обращения клиента в офис Банка, при наличии технической возможности у Банка.</w:t>
            </w:r>
          </w:p>
          <w:p w:rsidR="000F25B7" w:rsidRDefault="00327AFF">
            <w:pPr>
              <w:spacing w:after="1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Комиссионное вознаграждение взимается Банком дополнительно к комиссии, указанной в п. 1.3.3.</w:t>
            </w:r>
          </w:p>
          <w:p w:rsidR="000F25B7" w:rsidRDefault="00327AFF">
            <w:pPr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Услуга облагается НДС, сумма</w:t>
            </w:r>
            <w:r>
              <w:rPr>
                <w:color w:val="000000"/>
                <w:sz w:val="20"/>
                <w:szCs w:val="20"/>
              </w:rPr>
              <w:t xml:space="preserve"> которого взимается дополнительно.</w:t>
            </w: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1.3.4.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запросов об операциях по счету для аудиторских фирм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за каждый запрос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дубликата выписки по счету по заявлению клиента: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руб. за один лист, но не более 2000 руб.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F25B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по счету крестьянского (фермерского) хозяйства (с целью оформления субсидии на возмещение затрат по уплате процентов по кредиту)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100 руб. за один лист,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но не более 500 руб.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1.3.6.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дубликатов счетов-фактур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руб. 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Услуга облагается НДС, сумма которого взимается дополнительно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1.3.7.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бумажной копии электронного платежного документа, полученного Банком по системе дистанционного банковского обслуживания (по заявлению клиента)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руб.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за один лист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1.3.8.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Выдача копии платежного документа по заявлению клиента</w:t>
            </w:r>
          </w:p>
          <w:p w:rsidR="000F25B7" w:rsidRDefault="00327AFF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>300 руб. за документ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</w:t>
            </w:r>
            <w:r>
              <w:rPr>
                <w:sz w:val="20"/>
                <w:szCs w:val="20"/>
              </w:rPr>
              <w:t>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F25B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ind w:left="11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давностью до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>50 руб. за документ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rPr>
                <w:sz w:val="20"/>
                <w:szCs w:val="20"/>
              </w:rPr>
            </w:pPr>
          </w:p>
        </w:tc>
      </w:tr>
      <w:tr w:rsidR="000F25B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ind w:left="11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давностью свыше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>100 руб. за документ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rPr>
                <w:sz w:val="20"/>
                <w:szCs w:val="20"/>
              </w:rPr>
            </w:pP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1.3.9.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Оформление Банком карточки с образцами подписей и оттиска печати, подтверждение подлинности подписи (при наличии в Банке расчетного /текущего счета клиента)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 руб.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за одну подпись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облагается НДС, сумма которого взимается дополнительно</w:t>
            </w:r>
          </w:p>
          <w:p w:rsidR="000F25B7" w:rsidRDefault="00327AFF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</w:t>
            </w:r>
            <w:r>
              <w:rPr>
                <w:sz w:val="20"/>
                <w:szCs w:val="20"/>
              </w:rPr>
              <w:t>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F25B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государственным и бюджетным учреждениям, не имеющим расчетного счета в Банке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120" w:after="40"/>
              <w:rPr>
                <w:bCs/>
                <w:i/>
                <w:sz w:val="20"/>
                <w:szCs w:val="20"/>
              </w:rPr>
            </w:pPr>
          </w:p>
        </w:tc>
      </w:tr>
      <w:tr w:rsidR="000F25B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много-квартирных домов, переселения граждан из аварийного жилищного фонда в соответствии с Федеральным законом от 21.07.2007 № 185-ФЗ </w:t>
            </w:r>
            <w:r>
              <w:rPr>
                <w:bCs/>
                <w:sz w:val="20"/>
                <w:szCs w:val="20"/>
              </w:rPr>
              <w:br/>
              <w:t>«О Фонде содействия рефор</w:t>
            </w:r>
            <w:r>
              <w:rPr>
                <w:bCs/>
                <w:sz w:val="20"/>
                <w:szCs w:val="20"/>
              </w:rPr>
              <w:t>мированию жилищно-коммунального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взимается*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120" w:after="40"/>
              <w:rPr>
                <w:bCs/>
                <w:i/>
                <w:sz w:val="20"/>
                <w:szCs w:val="20"/>
              </w:rPr>
            </w:pP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1.3.10.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клиенту по его запросу заверенной Банком копии </w:t>
            </w:r>
            <w:r>
              <w:rPr>
                <w:sz w:val="20"/>
                <w:szCs w:val="20"/>
              </w:rPr>
              <w:lastRenderedPageBreak/>
              <w:t>карточки клиента с образцами подписей и оттиска печати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lastRenderedPageBreak/>
              <w:t>за одну копию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Услуга облагается НДС, сумма </w:t>
            </w:r>
            <w:r>
              <w:rPr>
                <w:sz w:val="20"/>
                <w:szCs w:val="20"/>
                <w:lang w:eastAsia="en-US"/>
              </w:rPr>
              <w:lastRenderedPageBreak/>
              <w:t>которого взимается дополнительно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1.3.11.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платежного документа по просьбе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Услуга облагается НДС, сумма которого взимается дополнительно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</w:t>
            </w:r>
            <w:r>
              <w:rPr>
                <w:sz w:val="20"/>
                <w:szCs w:val="20"/>
              </w:rPr>
              <w:t>трено договорами и (или) соглашениями с клиентом.</w:t>
            </w: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1.3.12.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Ксерокопирование документов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за один лист с односторонним расположением текста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Услуга облагается НДС, сумма которого взимается дополнительно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spacing w:before="40" w:after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F25B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для открытия банковского счета/счета по депозиту при отсутствии банковского счета</w:t>
            </w:r>
            <w:r>
              <w:rPr>
                <w:sz w:val="20"/>
                <w:szCs w:val="20"/>
              </w:rPr>
              <w:t xml:space="preserve"> клиента в Банке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708"/>
                <w:tab w:val="center" w:pos="4677"/>
                <w:tab w:val="right" w:pos="9355"/>
              </w:tabs>
              <w:spacing w:before="120" w:after="4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1.3.13.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Установление Банком соответствия оригинала документа клиента его копии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случае введения тарифа указанная комиссия облагается НДС, сумма которого взимается дополнительно</w:t>
            </w:r>
          </w:p>
          <w:p w:rsidR="000F25B7" w:rsidRDefault="00327AFF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F25B7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Заверение Банком копии документа клиента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1.3.1</w:t>
            </w:r>
            <w:r>
              <w:rPr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after="16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письменных запросов Клиента, содержащих (но не ограничиваясь этим) предоставление выписок по счету в запрашиваем</w:t>
            </w:r>
            <w:r>
              <w:rPr>
                <w:color w:val="000000"/>
                <w:sz w:val="20"/>
                <w:szCs w:val="20"/>
              </w:rPr>
              <w:t>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По согласованию сторон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Услуга оказывается на основании соответствующего соглашения, заключенного между Банко</w:t>
            </w:r>
            <w:r>
              <w:rPr>
                <w:sz w:val="20"/>
                <w:szCs w:val="20"/>
                <w:lang w:eastAsia="en-US"/>
              </w:rPr>
              <w:t xml:space="preserve">м и Клиентом. 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в соответствии с порядком и сроками, определенными соглашением Сторон. 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>пп. 1.3.1-1.3.3, 1.3.5-1.3.13 Тарифов не взимается.</w:t>
            </w:r>
          </w:p>
          <w:p w:rsidR="000F25B7" w:rsidRDefault="000F25B7"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1.3.15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Предоставление услуг по расширенному банковскому сопровождению счета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согласованию сторон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Услуга оказывается на основании соответствующего договора/соглашения, заключенного Банком и Клиентом.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Комиссия взимается в соответствии с порядком и сроками, опреде</w:t>
            </w:r>
            <w:r>
              <w:rPr>
                <w:sz w:val="20"/>
                <w:szCs w:val="20"/>
                <w:lang w:eastAsia="en-US"/>
              </w:rPr>
              <w:t>ленными договором расширенного банковского сопровождения счета или дополнительным соглашением к нему.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Услуга облагается НДС.</w:t>
            </w:r>
          </w:p>
        </w:tc>
      </w:tr>
    </w:tbl>
    <w:p w:rsidR="000F25B7" w:rsidRDefault="00327AFF">
      <w:pPr>
        <w:tabs>
          <w:tab w:val="left" w:pos="1080"/>
        </w:tabs>
        <w:spacing w:before="120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* </w:t>
      </w:r>
      <w:r>
        <w:rPr>
          <w:sz w:val="20"/>
          <w:szCs w:val="20"/>
        </w:rPr>
        <w:t>Срок действия – до 31 декабря 2025 года (включительно).</w:t>
      </w:r>
    </w:p>
    <w:p w:rsidR="000F25B7" w:rsidRDefault="00327AFF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** Комиссия по п.1.2.3.3 взимается за ведение счетов в следующих иностра</w:t>
      </w:r>
      <w:r>
        <w:rPr>
          <w:sz w:val="20"/>
          <w:szCs w:val="20"/>
        </w:rPr>
        <w:t>нных валютах:</w:t>
      </w:r>
    </w:p>
    <w:p w:rsidR="000F25B7" w:rsidRDefault="00327AFF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- Австралийский доллар;</w:t>
      </w:r>
    </w:p>
    <w:p w:rsidR="000F25B7" w:rsidRDefault="00327AFF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- Багамский доллар;</w:t>
      </w:r>
    </w:p>
    <w:p w:rsidR="000F25B7" w:rsidRDefault="00327AFF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- Болгарский лев;</w:t>
      </w:r>
    </w:p>
    <w:p w:rsidR="000F25B7" w:rsidRDefault="00327AFF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- Венгерский форинт;</w:t>
      </w:r>
    </w:p>
    <w:p w:rsidR="000F25B7" w:rsidRDefault="00327AFF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- Вон Республики Корея;</w:t>
      </w:r>
    </w:p>
    <w:p w:rsidR="000F25B7" w:rsidRDefault="00327AFF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- Гонконгский доллар;</w:t>
      </w:r>
    </w:p>
    <w:p w:rsidR="000F25B7" w:rsidRDefault="00327AFF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- Датская крона;</w:t>
      </w:r>
    </w:p>
    <w:p w:rsidR="000F25B7" w:rsidRDefault="00327AFF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- Исландская крона;</w:t>
      </w:r>
    </w:p>
    <w:p w:rsidR="000F25B7" w:rsidRDefault="00327AFF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- Канадский доллар;</w:t>
      </w:r>
    </w:p>
    <w:p w:rsidR="000F25B7" w:rsidRDefault="00327AFF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- Албанский лек;</w:t>
      </w:r>
    </w:p>
    <w:p w:rsidR="000F25B7" w:rsidRDefault="00327AFF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- Македонский денар;</w:t>
      </w:r>
    </w:p>
    <w:p w:rsidR="000F25B7" w:rsidRDefault="00327AFF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- Новозеландский доллар;</w:t>
      </w:r>
    </w:p>
    <w:p w:rsidR="000F25B7" w:rsidRDefault="00327AFF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- Норвежская крона;</w:t>
      </w:r>
    </w:p>
    <w:p w:rsidR="000F25B7" w:rsidRDefault="00327AFF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- Польский злотый;</w:t>
      </w:r>
    </w:p>
    <w:p w:rsidR="000F25B7" w:rsidRDefault="00327AFF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- Румынский лей;</w:t>
      </w:r>
    </w:p>
    <w:p w:rsidR="000F25B7" w:rsidRDefault="00327AFF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- Сингапурский доллар;</w:t>
      </w:r>
    </w:p>
    <w:p w:rsidR="000F25B7" w:rsidRDefault="00327AFF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- Украинская гривна;</w:t>
      </w:r>
    </w:p>
    <w:p w:rsidR="000F25B7" w:rsidRDefault="00327AFF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- Фунт стерлингов Соединенного королевства;</w:t>
      </w:r>
    </w:p>
    <w:p w:rsidR="000F25B7" w:rsidRDefault="00327AFF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- Хорватская куна;</w:t>
      </w:r>
    </w:p>
    <w:p w:rsidR="000F25B7" w:rsidRDefault="00327AFF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- Чешская крона;</w:t>
      </w:r>
    </w:p>
    <w:p w:rsidR="000F25B7" w:rsidRDefault="00327AFF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- Шведская крона;</w:t>
      </w:r>
    </w:p>
    <w:p w:rsidR="000F25B7" w:rsidRDefault="00327AFF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- Швейцарский франк;</w:t>
      </w:r>
    </w:p>
    <w:p w:rsidR="000F25B7" w:rsidRDefault="00327AFF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- Японская й</w:t>
      </w:r>
      <w:r>
        <w:rPr>
          <w:sz w:val="20"/>
          <w:szCs w:val="20"/>
        </w:rPr>
        <w:t>ена.</w:t>
      </w:r>
    </w:p>
    <w:p w:rsidR="000F25B7" w:rsidRDefault="00327AFF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*** Под обязательствами перед АО «Россельхозбанк» по кредитным сделкам понимаются:</w:t>
      </w:r>
    </w:p>
    <w:p w:rsidR="000F25B7" w:rsidRDefault="00327AFF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- неисполненные обязательства по кредитным договорам, договорам об открытии кредитной линии (в том числе прекратившим свое действие);</w:t>
      </w:r>
    </w:p>
    <w:p w:rsidR="000F25B7" w:rsidRDefault="00327AFF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- обязательства по договорам и сог</w:t>
      </w:r>
      <w:r>
        <w:rPr>
          <w:sz w:val="20"/>
          <w:szCs w:val="20"/>
        </w:rPr>
        <w:t xml:space="preserve">лашениям, заключенным в обеспечение обязательств перед АО «Россельхозбанк» по вышеуказанным договорам, в том числе </w:t>
      </w:r>
    </w:p>
    <w:p w:rsidR="000F25B7" w:rsidRDefault="00327AFF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по договорам залога, договорам поручительства (в том числе прекратившим свое действие).</w:t>
      </w:r>
    </w:p>
    <w:p w:rsidR="000F25B7" w:rsidRDefault="00327AFF">
      <w:pPr>
        <w:spacing w:before="12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Примечание:</w:t>
      </w:r>
    </w:p>
    <w:p w:rsidR="000F25B7" w:rsidRDefault="00327AFF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</w:r>
      <w:r>
        <w:rPr>
          <w:bCs/>
          <w:sz w:val="20"/>
          <w:szCs w:val="20"/>
        </w:rPr>
        <w:t>Без взимания комиссии в Банке открываются и обслуживаются:</w:t>
      </w:r>
    </w:p>
    <w:p w:rsidR="000F25B7" w:rsidRDefault="00327AFF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бюджетные счета (счета, открываемые на балансовых позициях 401-404);</w:t>
      </w:r>
    </w:p>
    <w:p w:rsidR="000F25B7" w:rsidRDefault="00327AFF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счета бюджетных учреждений/казенных учреждений/автономных учреждений;</w:t>
      </w:r>
    </w:p>
    <w:p w:rsidR="000F25B7" w:rsidRDefault="00327AFF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депозитные счета нотариусов</w:t>
      </w:r>
    </w:p>
    <w:p w:rsidR="000F25B7" w:rsidRDefault="00327AFF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отдельные счета головн</w:t>
      </w:r>
      <w:r>
        <w:rPr>
          <w:bCs/>
          <w:sz w:val="20"/>
          <w:szCs w:val="20"/>
        </w:rPr>
        <w:t>ого исполнителя;</w:t>
      </w:r>
    </w:p>
    <w:p w:rsidR="000F25B7" w:rsidRDefault="00327AFF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отдельные счета исполнителя государственного оборонного заказа;</w:t>
      </w:r>
    </w:p>
    <w:p w:rsidR="000F25B7" w:rsidRDefault="00327AFF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фонда;</w:t>
      </w:r>
    </w:p>
    <w:p w:rsidR="000F25B7" w:rsidRDefault="00327AFF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специальные банковские счета для размещения саморегулируемыми</w:t>
      </w:r>
      <w:r>
        <w:rPr>
          <w:bCs/>
          <w:sz w:val="20"/>
          <w:szCs w:val="20"/>
        </w:rPr>
        <w:t xml:space="preserve"> организациями средств компенсационного фонда возмещения вреда;</w:t>
      </w:r>
    </w:p>
    <w:p w:rsidR="000F25B7" w:rsidRDefault="00327AFF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</w:p>
    <w:p w:rsidR="000F25B7" w:rsidRDefault="00327AFF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публичные депозитные счета;</w:t>
      </w:r>
    </w:p>
    <w:p w:rsidR="000F25B7" w:rsidRDefault="00327AFF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счета эскроу д</w:t>
      </w:r>
      <w:r>
        <w:rPr>
          <w:bCs/>
          <w:sz w:val="20"/>
          <w:szCs w:val="20"/>
        </w:rPr>
        <w:t>ля расчетов по договору участия в долевом строительстве.</w:t>
      </w:r>
    </w:p>
    <w:p w:rsidR="000F25B7" w:rsidRDefault="00327AFF">
      <w:pPr>
        <w:tabs>
          <w:tab w:val="left" w:pos="284"/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Применяется при предоставлении услуг, указанных в разделе 1 «Открытие и ведение счетов» настоящих тарифов.</w:t>
      </w:r>
    </w:p>
    <w:p w:rsidR="000F25B7" w:rsidRDefault="00327AFF">
      <w:pPr>
        <w:tabs>
          <w:tab w:val="left" w:pos="284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  <w:t>Дополнительно к указанным Тарифам Банк может взимать без предварительного уведомления кли</w:t>
      </w:r>
      <w:r>
        <w:rPr>
          <w:sz w:val="20"/>
          <w:szCs w:val="20"/>
        </w:rPr>
        <w:t>ента суммы в возмещение фактических расходов, понесенных Банком при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</w:t>
      </w:r>
      <w:r>
        <w:rPr>
          <w:sz w:val="20"/>
          <w:szCs w:val="20"/>
        </w:rPr>
        <w:t>о услугам, предусмотренным пунктами 1.1.5, 1.1.8, 1.1.12 Тарифов).</w:t>
      </w:r>
    </w:p>
    <w:p w:rsidR="000F25B7" w:rsidRDefault="00327AFF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  <w:t>Комиссии взимаются Банком в день оказания соответствующих услуг, если иной порядок не указан в примечании к Тарифу.</w:t>
      </w:r>
    </w:p>
    <w:p w:rsidR="000F25B7" w:rsidRDefault="00327AFF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  <w:t>Сумма комиссионного вознаграждения в иностранной валюте, может быть</w:t>
      </w:r>
      <w:r>
        <w:rPr>
          <w:sz w:val="20"/>
          <w:szCs w:val="20"/>
        </w:rPr>
        <w:t xml:space="preserve"> выражена в рублевом эквиваленте, пересчитанном по курсу Банка России, действующему на дату взимания комиссионного вознаграждения.</w:t>
      </w:r>
    </w:p>
    <w:p w:rsidR="000F25B7" w:rsidRDefault="00327AFF">
      <w:pPr>
        <w:tabs>
          <w:tab w:val="left" w:pos="284"/>
          <w:tab w:val="left" w:pos="426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  <w:t>Сумма комиссионного вознаграждения в валюте Российской Федерации в случае списания со счета в иностранной валюте пересчиты</w:t>
      </w:r>
      <w:r>
        <w:rPr>
          <w:sz w:val="20"/>
          <w:szCs w:val="20"/>
        </w:rPr>
        <w:t>вается по курсу Банка России, действующему на дату взимания комиссионного вознаграждения.</w:t>
      </w:r>
    </w:p>
    <w:p w:rsidR="000F25B7" w:rsidRDefault="00327AFF">
      <w:pPr>
        <w:tabs>
          <w:tab w:val="left" w:pos="426"/>
          <w:tab w:val="left" w:pos="1134"/>
        </w:tabs>
        <w:spacing w:before="120" w:after="120"/>
        <w:jc w:val="center"/>
        <w:rPr>
          <w:b/>
          <w:bCs/>
        </w:rPr>
      </w:pPr>
      <w:bookmarkStart w:id="13" w:name="_Toc314217404"/>
      <w:bookmarkStart w:id="14" w:name="_Toc317529127"/>
      <w:bookmarkStart w:id="15" w:name="_Toc317529185"/>
      <w:bookmarkStart w:id="16" w:name="_Toc317529239"/>
      <w:bookmarkStart w:id="17" w:name="_Toc317529308"/>
      <w:bookmarkStart w:id="18" w:name="_Toc326325210"/>
      <w:bookmarkStart w:id="19" w:name="_Toc341179147"/>
      <w:bookmarkStart w:id="20" w:name="_Toc341179204"/>
      <w:r>
        <w:br w:type="page" w:clear="all"/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r>
        <w:rPr>
          <w:b/>
          <w:bCs/>
        </w:rPr>
        <w:lastRenderedPageBreak/>
        <w:t>2. Кассовые операции*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2552"/>
        <w:gridCol w:w="3544"/>
      </w:tblGrid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 w:rsidR="000F25B7" w:rsidRDefault="00327A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Оформление денежной чековой книжки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25 листов – 200 руб.,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>50 листов – 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2.2.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Выдача денежной наличности с банковского счета в валюте Российской Федерации (в том числе при закрытии счета)</w:t>
            </w: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2.2.1.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выплаты социального характера (кассовый си</w:t>
            </w:r>
            <w:r>
              <w:rPr>
                <w:bCs/>
                <w:sz w:val="20"/>
                <w:szCs w:val="20"/>
              </w:rPr>
              <w:t>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0,9% от суммы,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минимум 500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0"/>
                <w:tab w:val="left" w:pos="1134"/>
              </w:tabs>
              <w:spacing w:before="40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При выда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че денежной наличности без предварительной заявки** указанный тариф увеличивается на 0,3 процентных пункта</w:t>
            </w: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Юридическим лицам и индивидуальным предпринимателям на другие цели,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2% от суммы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 300 000 руб. (включительно)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в течение календарного месяца;</w:t>
            </w:r>
          </w:p>
          <w:p w:rsidR="000F25B7" w:rsidRDefault="00327AFF">
            <w:pPr>
              <w:spacing w:before="120" w:after="4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3,5% от суммы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 300 000,01 руб.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 1 500 000,00 руб. (включительно)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в течение календарного месяца;</w:t>
            </w:r>
          </w:p>
          <w:p w:rsidR="000F25B7" w:rsidRDefault="00327AFF">
            <w:pPr>
              <w:spacing w:before="120" w:after="4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6,5% от суммы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 1 500 000,01 руб.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 4 000 000,00 руб. (включительно)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в те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чение календарного месяца;</w:t>
            </w:r>
          </w:p>
          <w:p w:rsidR="000F25B7" w:rsidRDefault="00327AF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10% от суммы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с 4 000 000,01 руб.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и выше в течение календарного месяца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0"/>
                <w:tab w:val="left" w:pos="1134"/>
              </w:tabs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дарном месяце средств и размера вновь заявленной к выдаче суммы.</w:t>
            </w:r>
          </w:p>
          <w:p w:rsidR="000F25B7" w:rsidRDefault="00327AFF">
            <w:pPr>
              <w:tabs>
                <w:tab w:val="left" w:pos="0"/>
                <w:tab w:val="left" w:pos="1134"/>
              </w:tabs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ключаются. </w:t>
            </w:r>
          </w:p>
          <w:p w:rsidR="000F25B7" w:rsidRDefault="00327AFF">
            <w:pPr>
              <w:tabs>
                <w:tab w:val="left" w:pos="0"/>
                <w:tab w:val="left" w:pos="1134"/>
              </w:tabs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0,5 процентных пункта </w:t>
            </w: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2.2.3.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агропромышленному комплексу****, на</w:t>
            </w:r>
            <w:r>
              <w:rPr>
                <w:bCs/>
                <w:sz w:val="20"/>
                <w:szCs w:val="20"/>
              </w:rPr>
              <w:t xml:space="preserve"> другие цели, </w:t>
            </w:r>
            <w:r>
              <w:rPr>
                <w:bCs/>
                <w:sz w:val="20"/>
                <w:szCs w:val="20"/>
              </w:rPr>
              <w:lastRenderedPageBreak/>
              <w:t>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  <w:r>
              <w:rPr>
                <w:bCs/>
                <w:sz w:val="20"/>
                <w:szCs w:val="20"/>
              </w:rPr>
              <w:br w:type="page" w:clear="all"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1,3% от суммы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>до 3 500 000,00 руб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(включительно)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>в течение календарного месяца</w:t>
            </w:r>
          </w:p>
          <w:p w:rsidR="000F25B7" w:rsidRDefault="00327AFF">
            <w:pPr>
              <w:spacing w:before="120" w:after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1,5% от суммы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>с 3 500 000,01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до 6 000 000,00 руб. (включительно)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>в течение календарного месяца,</w:t>
            </w:r>
          </w:p>
          <w:p w:rsidR="000F25B7" w:rsidRDefault="00327AFF">
            <w:pPr>
              <w:spacing w:before="120" w:after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3% от суммы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>с 6 000 000,01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до 10 000 000,00 руб. (включительно)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>в течение календарного месяца,</w:t>
            </w:r>
          </w:p>
          <w:p w:rsidR="000F25B7" w:rsidRDefault="00327AFF">
            <w:pPr>
              <w:spacing w:before="120" w:after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5% от суммы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>с 1</w:t>
            </w:r>
            <w:r>
              <w:rPr>
                <w:rFonts w:eastAsia="Calibri"/>
                <w:sz w:val="20"/>
                <w:szCs w:val="20"/>
                <w:lang w:eastAsia="en-US"/>
              </w:rPr>
              <w:t>0 000 000,01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до 15 000 000,00 руб. (включительно)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>в течение календарного месяца,</w:t>
            </w:r>
          </w:p>
          <w:p w:rsidR="000F25B7" w:rsidRDefault="00327AFF">
            <w:pPr>
              <w:spacing w:before="40" w:after="4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10% от суммы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>c 15 000 000,01 руб. и выше в течение календарного месяца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0"/>
                <w:tab w:val="left" w:pos="1134"/>
              </w:tabs>
              <w:spacing w:before="40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</w:p>
          <w:p w:rsidR="000F25B7" w:rsidRDefault="00327AFF">
            <w:pPr>
              <w:tabs>
                <w:tab w:val="left" w:pos="0"/>
                <w:tab w:val="left" w:pos="1134"/>
              </w:tabs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При этом денежные средства, выда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нные в течение текущего календарного месяца на цели, указанные в пункте 2.2.1, в расчет общей суммы средств, выданных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 xml:space="preserve">клиенту в течение указанного месяца, не включаются. </w:t>
            </w:r>
          </w:p>
          <w:p w:rsidR="000F25B7" w:rsidRDefault="00327AFF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Размер тарифа по каждой операции соответствует ставке, указанной к суммовой градации,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в интервал которой относится рассчитанная ОБЩАЯ СУММА денежных средств.</w:t>
            </w:r>
          </w:p>
          <w:p w:rsidR="000F25B7" w:rsidRDefault="000F25B7">
            <w:pPr>
              <w:tabs>
                <w:tab w:val="left" w:pos="0"/>
                <w:tab w:val="left" w:pos="1134"/>
              </w:tabs>
              <w:spacing w:before="40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отдельно не тарифицируется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Комиссионное вознаграждение взимается в соответствии с п. 2.2 Тарифов</w:t>
            </w: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2.4.</w:t>
            </w:r>
          </w:p>
          <w:p w:rsidR="000F25B7" w:rsidRDefault="000F25B7">
            <w:pPr>
              <w:spacing w:before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Прием и пересчет денежной наличности в валюте Российской Федерации для зачисления на банковский счет клиента: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Взнос наличных средств в уставный капитал/паевый фонд осуществляется бесплатно.</w:t>
            </w:r>
          </w:p>
          <w:p w:rsidR="000F25B7" w:rsidRDefault="00327AFF">
            <w:pPr>
              <w:spacing w:before="40" w:after="40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Комиссия взимается от суммы денежной наличности, поступившей по одному сопроводительному документу.</w:t>
            </w:r>
          </w:p>
          <w:p w:rsidR="000F25B7" w:rsidRDefault="00327AFF">
            <w:pPr>
              <w:spacing w:before="40" w:after="4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</w:t>
            </w:r>
            <w:r>
              <w:rPr>
                <w:rFonts w:eastAsia="Calibri"/>
                <w:color w:val="000000"/>
                <w:sz w:val="20"/>
                <w:szCs w:val="20"/>
              </w:rPr>
              <w:t>анкнот (% от вносимой суммы) и комиссии за пересчет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</w:t>
            </w:r>
            <w:r>
              <w:rPr>
                <w:rFonts w:eastAsia="Calibri"/>
                <w:color w:val="000000"/>
                <w:sz w:val="20"/>
                <w:szCs w:val="20"/>
              </w:rPr>
              <w:t>ся в размере минимальной комиссии (250 руб.)</w:t>
            </w: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2.4.1.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Поступившей по объявлению на взнос наличными (банкноты)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0,40% от суммы, минимум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25B7" w:rsidRDefault="000F25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2.4.2.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Поступившей в инкассаторских сумках или других средствах для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0,25% от суммы,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>минимум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25B7" w:rsidRDefault="000F25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2.4.3.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Поступившей в инкассаторских сумках или других средствах для упаковки денежной наличности, доставленных инкассаторскими работниками АО «Россельхозбанк» (банкноты)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0,2% от суммы, минимум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2.4.4.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Прием и пересчет монет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2% от суммы,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>минимум 250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Прием, пересчет денежной наличности в валюте Российской Федерации для зачисления на банковский счет клиента, открытый в другом подразделении Банка***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0,3% от суммы, минимум 450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Оформляется дополнительным соглашением к Договору на кассовое обслуживание в наличной валюте Российской Федерации</w:t>
            </w: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Повторный пересчет денежной наличности в валюте Российской Федерации в результате образовавшегося излишка или недостачи по вине клиента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0,1% от суммы, минимум 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 w:after="40"/>
              <w:rPr>
                <w:bCs/>
                <w:sz w:val="20"/>
                <w:szCs w:val="20"/>
              </w:rPr>
            </w:pPr>
          </w:p>
          <w:p w:rsidR="000F25B7" w:rsidRDefault="000F25B7">
            <w:pPr>
              <w:spacing w:before="40" w:after="40"/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денежных знаков Банка России, вызывающих сомнение в подлинности, для направления на экспертизу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 w:after="40"/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Обмен ветхих банкнот и дефектной монеты Банка России на годные к обращению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 w:after="40"/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2.9. 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Размен банкнот/монет Банка России</w:t>
            </w: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2.9.1.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Размен банкнот Банка России на банкноты Банка России другого достоинства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2% от суммы, но не менее 250 руб.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</w:t>
            </w:r>
          </w:p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При недостаточности денежных средств для оплаты комиссионного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2.9.2.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Размен банкнот Банка России на монету Банка России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 w:after="40"/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2.9.3.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Размен монет Банка России на банкноты Банка России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 w:after="40"/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2.9.4.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Размен монет Банка России на монету Банка России другого достоинства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 w:after="40"/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2.10.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Обеспечение клиента Банка разменной монетой на постоянной основе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0,5% от суммы,</w:t>
            </w:r>
          </w:p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минимум 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письменной предварительной заявке** за 3 рабочих дня до получения разменной монеты</w:t>
            </w:r>
          </w:p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При недостаточности денежных средств для оплаты комиссионного вознагражден</w:t>
            </w:r>
            <w:r>
              <w:rPr>
                <w:rFonts w:eastAsia="Calibri"/>
                <w:sz w:val="20"/>
                <w:szCs w:val="20"/>
                <w:lang w:eastAsia="en-US"/>
              </w:rPr>
              <w:t>ия услуга не оказывается, если иное не предусмотрено договорами и (или) соглашениями с клиентом.</w:t>
            </w: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Выдача денежной наличности в иностранной валюте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2,5% от суммы,</w:t>
            </w:r>
          </w:p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минимум 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Прием наличной иностранной валюты (за исключением монет)******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3,5% от суммы,</w:t>
            </w:r>
          </w:p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минимум 200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Покупюрный подбор при выдаче наличных денежных средств со счета клиента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0,3% от суммы выдачи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Комиссион</w:t>
            </w:r>
            <w:r>
              <w:rPr>
                <w:rFonts w:eastAsia="Calibri"/>
                <w:sz w:val="20"/>
                <w:szCs w:val="20"/>
                <w:lang w:eastAsia="en-US"/>
              </w:rPr>
              <w:t>ное вознаграждение взимается Банком в день получения наличных денежных средств, дополнительно к комиссии, указанной в п.п. 2.2.1-2.2.3 Тарифов.</w:t>
            </w:r>
          </w:p>
          <w:p w:rsidR="000F25B7" w:rsidRDefault="00327AF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Услуга оказывается только для предварительно заказанных сумм.</w:t>
            </w:r>
          </w:p>
        </w:tc>
      </w:tr>
      <w:tr w:rsidR="000F25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Комиссионное вознаграждение взимается в день, на который была оформлена предварительная заявка</w:t>
            </w:r>
            <w:r>
              <w:rPr>
                <w:rFonts w:eastAsia="Calibri"/>
                <w:sz w:val="20"/>
                <w:szCs w:val="20"/>
                <w:lang w:eastAsia="en-US"/>
              </w:rPr>
              <w:t>, в случае неполучения предварительно заказанных наличных денежных средств.</w:t>
            </w:r>
          </w:p>
        </w:tc>
      </w:tr>
    </w:tbl>
    <w:p w:rsidR="000F25B7" w:rsidRDefault="000F25B7">
      <w:pPr>
        <w:rPr>
          <w:bCs/>
          <w:sz w:val="20"/>
          <w:szCs w:val="20"/>
          <w:u w:val="single"/>
        </w:rPr>
      </w:pPr>
    </w:p>
    <w:p w:rsidR="000F25B7" w:rsidRDefault="000F25B7">
      <w:pPr>
        <w:rPr>
          <w:bCs/>
          <w:sz w:val="20"/>
          <w:szCs w:val="20"/>
          <w:u w:val="single"/>
        </w:rPr>
      </w:pPr>
    </w:p>
    <w:p w:rsidR="000F25B7" w:rsidRDefault="00327AFF">
      <w:pPr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>Примечание</w:t>
      </w:r>
      <w:r>
        <w:rPr>
          <w:bCs/>
          <w:sz w:val="20"/>
          <w:szCs w:val="20"/>
        </w:rPr>
        <w:t>:</w:t>
      </w:r>
    </w:p>
    <w:p w:rsidR="000F25B7" w:rsidRDefault="00327AFF">
      <w:pPr>
        <w:tabs>
          <w:tab w:val="left" w:pos="426"/>
        </w:tabs>
        <w:spacing w:before="40"/>
        <w:jc w:val="both"/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>Операции по обслуживанию бюджетных счетов (счета, открываемые на балансовых позициях 401-404), счетов, открытых бюджетным учреждениям/казенным учреждениям/ автономны</w:t>
      </w:r>
      <w:r>
        <w:rPr>
          <w:rFonts w:eastAsia="Calibri"/>
          <w:bCs/>
          <w:sz w:val="20"/>
          <w:szCs w:val="20"/>
          <w:lang w:eastAsia="en-US"/>
        </w:rPr>
        <w:t>м учреждениям, отдельных счетов головного исполнителя, исполнителя государственного оборонного заказа, депозитных счетов нотариусов, публичных депозитных счетов, счетов эскроу для расчетов по договору участия в долевом строительстве осуществляются без взим</w:t>
      </w:r>
      <w:r>
        <w:rPr>
          <w:rFonts w:eastAsia="Calibri"/>
          <w:bCs/>
          <w:sz w:val="20"/>
          <w:szCs w:val="20"/>
          <w:lang w:eastAsia="en-US"/>
        </w:rPr>
        <w:t>ания Банком комиссии. Применяется при предоставлении услуг, указанных в разделе 2 «Кассовые операции» настоящих тарифов.</w:t>
      </w:r>
    </w:p>
    <w:p w:rsidR="000F25B7" w:rsidRDefault="00327AFF">
      <w:pPr>
        <w:tabs>
          <w:tab w:val="left" w:pos="426"/>
          <w:tab w:val="left" w:pos="108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*) Плата за услуги Банка взимается в момент совершения операции, если конкретным пунктом Тарифов не предусмотрено иное.</w:t>
      </w:r>
    </w:p>
    <w:p w:rsidR="000F25B7" w:rsidRDefault="00327AFF">
      <w:pPr>
        <w:tabs>
          <w:tab w:val="left" w:pos="426"/>
          <w:tab w:val="left" w:pos="108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 xml:space="preserve">**) </w:t>
      </w:r>
      <w:r>
        <w:rPr>
          <w:bCs/>
          <w:sz w:val="20"/>
          <w:szCs w:val="20"/>
        </w:rPr>
        <w:t>Предварительная заявка клиента – это письменное заявление клиента о намерении получить денежную наличность со своего банковского счета, представленное в подразделение Банка накануне дня планируемого получения клиентом денежной наличности, либо заявка в вид</w:t>
      </w:r>
      <w:r>
        <w:rPr>
          <w:bCs/>
          <w:sz w:val="20"/>
          <w:szCs w:val="20"/>
        </w:rPr>
        <w:t>е формализованного электронного документа на получение денежной наличности,  направленная в Банк с использованием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банковски</w:t>
      </w:r>
      <w:r>
        <w:rPr>
          <w:bCs/>
          <w:sz w:val="20"/>
          <w:szCs w:val="20"/>
        </w:rPr>
        <w:t>х счетов и расчетно-кассового обслуживания клиента в АО «Россельхозбанк», если конкретным пунктом Тарифов не предусмотрено иное.</w:t>
      </w:r>
    </w:p>
    <w:p w:rsidR="000F25B7" w:rsidRDefault="00327AFF">
      <w:pPr>
        <w:tabs>
          <w:tab w:val="left" w:pos="426"/>
          <w:tab w:val="left" w:pos="108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***) Под подразделением Банка понимается региональный филиал, включая его дополнительные офисы, либо головной офис Банка, включ</w:t>
      </w:r>
      <w:r>
        <w:rPr>
          <w:bCs/>
          <w:sz w:val="20"/>
          <w:szCs w:val="20"/>
        </w:rPr>
        <w:t>ая его внутренние структурные подразделения.</w:t>
      </w:r>
    </w:p>
    <w:p w:rsidR="000F25B7" w:rsidRDefault="00327AFF">
      <w:pPr>
        <w:tabs>
          <w:tab w:val="left" w:pos="1134"/>
        </w:tabs>
        <w:spacing w:before="12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</w:t>
      </w:r>
      <w:r>
        <w:rPr>
          <w:rFonts w:eastAsia="Calibri"/>
          <w:sz w:val="20"/>
          <w:szCs w:val="20"/>
          <w:lang w:eastAsia="en-US"/>
        </w:rPr>
        <w:t>ор видов экономической деятельности):</w:t>
      </w:r>
    </w:p>
    <w:p w:rsidR="000F25B7" w:rsidRDefault="00327AFF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</w:p>
    <w:p w:rsidR="000F25B7" w:rsidRDefault="00327AFF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10 - Производство пищевых продуктов (включая все подклассы, группы, </w:t>
      </w:r>
      <w:r>
        <w:rPr>
          <w:rFonts w:eastAsia="Calibri"/>
          <w:sz w:val="20"/>
          <w:szCs w:val="20"/>
          <w:lang w:eastAsia="en-US"/>
        </w:rPr>
        <w:t>подгруппы, виды).</w:t>
      </w:r>
    </w:p>
    <w:p w:rsidR="000F25B7" w:rsidRDefault="00327AFF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11 - Производство напитков (включая все подклассы, группы, подгруппы, виды).</w:t>
      </w:r>
    </w:p>
    <w:p w:rsidR="000F25B7" w:rsidRDefault="00327AFF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12 - Производство табачных изделий (включая все подклассы, группы, подгруппы, виды).</w:t>
      </w:r>
    </w:p>
    <w:p w:rsidR="000F25B7" w:rsidRDefault="00327AFF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46.2 - Торговля оптовая сельскохозяйственным сырьем и живыми животными.</w:t>
      </w:r>
    </w:p>
    <w:p w:rsidR="000F25B7" w:rsidRDefault="00327AFF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46.2</w:t>
      </w:r>
      <w:r>
        <w:rPr>
          <w:rFonts w:eastAsia="Calibri"/>
          <w:sz w:val="20"/>
          <w:szCs w:val="20"/>
          <w:lang w:eastAsia="en-US"/>
        </w:rPr>
        <w:t>1 - Торговля оптовая зерном, необработанным табаком, семенами и кормами для сельскохозяйственных животных.</w:t>
      </w:r>
    </w:p>
    <w:p w:rsidR="000F25B7" w:rsidRDefault="00327AFF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46.21.1 - Торговля оптовая зерном, семенами и кормами для животных.</w:t>
      </w:r>
    </w:p>
    <w:p w:rsidR="000F25B7" w:rsidRDefault="00327AFF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46.21.11 - Торговля оптовая зерном.</w:t>
      </w:r>
    </w:p>
    <w:p w:rsidR="000F25B7" w:rsidRDefault="00327AFF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46.21.12 - Торговля оптовая семенами, кроме семян масличных культур.</w:t>
      </w:r>
    </w:p>
    <w:p w:rsidR="000F25B7" w:rsidRDefault="00327AFF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46.21.13 - Торговля оптовая масличными семенами и маслосодержащими плодами.</w:t>
      </w:r>
    </w:p>
    <w:p w:rsidR="000F25B7" w:rsidRDefault="00327AFF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46.21.14 - Торговля оптовая кормами для сельскохозяйственных животных.</w:t>
      </w:r>
    </w:p>
    <w:p w:rsidR="000F25B7" w:rsidRDefault="00327AFF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46.21.19 - Торговля оптовая сельскохозяй</w:t>
      </w:r>
      <w:r>
        <w:rPr>
          <w:rFonts w:eastAsia="Calibri"/>
          <w:sz w:val="20"/>
          <w:szCs w:val="20"/>
          <w:lang w:eastAsia="en-US"/>
        </w:rPr>
        <w:t>ственным сырьем, не включенным в другие группировки.</w:t>
      </w:r>
    </w:p>
    <w:p w:rsidR="000F25B7" w:rsidRDefault="00327AFF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46.22 - Торговля оптовая цветами и растениями.</w:t>
      </w:r>
    </w:p>
    <w:p w:rsidR="000F25B7" w:rsidRDefault="00327AFF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46.23 - Торговля оптовая живыми животными.</w:t>
      </w:r>
    </w:p>
    <w:p w:rsidR="000F25B7" w:rsidRDefault="00327AFF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46.31 - Торговля оптовая фруктами и овощами.</w:t>
      </w:r>
    </w:p>
    <w:p w:rsidR="000F25B7" w:rsidRDefault="00327AFF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46.31.1 - Торговля оптовая свежими овощами, фруктами и орехами.</w:t>
      </w:r>
    </w:p>
    <w:p w:rsidR="000F25B7" w:rsidRDefault="00327AFF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46.3</w:t>
      </w:r>
      <w:r>
        <w:rPr>
          <w:rFonts w:eastAsia="Calibri"/>
          <w:sz w:val="20"/>
          <w:szCs w:val="20"/>
          <w:lang w:eastAsia="en-US"/>
        </w:rPr>
        <w:t>1.11 - Торговля оптовая свежим картофелем.</w:t>
      </w:r>
    </w:p>
    <w:p w:rsidR="000F25B7" w:rsidRDefault="00327AFF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46.31.12 - Торговля оптовая прочими свежими овощами.</w:t>
      </w:r>
    </w:p>
    <w:p w:rsidR="000F25B7" w:rsidRDefault="00327AFF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46.31.13 - Торговля оптовая свежими фруктами и орехами.</w:t>
      </w:r>
    </w:p>
    <w:p w:rsidR="000F25B7" w:rsidRDefault="00327AFF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46.32 - Торговля оптовая мясом и мясными продуктами.</w:t>
      </w:r>
    </w:p>
    <w:p w:rsidR="000F25B7" w:rsidRDefault="00327AFF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46.32.1 - Торговля оптовая мясом и мясом птицы, вкл</w:t>
      </w:r>
      <w:r>
        <w:rPr>
          <w:rFonts w:eastAsia="Calibri"/>
          <w:sz w:val="20"/>
          <w:szCs w:val="20"/>
          <w:lang w:eastAsia="en-US"/>
        </w:rPr>
        <w:t>ючая субпродукты.</w:t>
      </w:r>
    </w:p>
    <w:p w:rsidR="000F25B7" w:rsidRDefault="00327AFF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46.32.2 - Торговля оптовая продуктами из мяса и мяса птицы.</w:t>
      </w:r>
    </w:p>
    <w:p w:rsidR="000F25B7" w:rsidRDefault="00327AFF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46.32.3 - Торговля оптовая консервами из мяса и мяса птицы.</w:t>
      </w:r>
    </w:p>
    <w:p w:rsidR="000F25B7" w:rsidRDefault="00327AFF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46.33 - Торговля оптовая молочными продуктами, яйцами и пищевыми маслами и жирами.</w:t>
      </w:r>
    </w:p>
    <w:p w:rsidR="000F25B7" w:rsidRDefault="00327AFF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46.33.1 - Торговля оптовая молочными продуктами.</w:t>
      </w:r>
    </w:p>
    <w:p w:rsidR="000F25B7" w:rsidRDefault="00327AFF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46.33.2 - Торговля оптовая яйцами.</w:t>
      </w:r>
    </w:p>
    <w:p w:rsidR="000F25B7" w:rsidRDefault="00327AFF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46.33.3 - Торговля оптовая пищевыми маслами и жирами.</w:t>
      </w:r>
    </w:p>
    <w:p w:rsidR="000F25B7" w:rsidRDefault="00327AFF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47.21 - Торговля розничная фруктами и овощами в специализированных магазинах.</w:t>
      </w:r>
    </w:p>
    <w:p w:rsidR="000F25B7" w:rsidRDefault="00327AFF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47.21.1 - Торговля розничная свежими фру</w:t>
      </w:r>
      <w:r>
        <w:rPr>
          <w:rFonts w:eastAsia="Calibri"/>
          <w:sz w:val="20"/>
          <w:szCs w:val="20"/>
          <w:lang w:eastAsia="en-US"/>
        </w:rPr>
        <w:t>ктами, овощами, картофелем и орехами в специализированных магазинах.</w:t>
      </w:r>
    </w:p>
    <w:p w:rsidR="000F25B7" w:rsidRDefault="00327AFF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47.21.2 - Торговля розничная консервированными фруктами и овощами и орехами в специализированных магазинах.</w:t>
      </w:r>
    </w:p>
    <w:p w:rsidR="000F25B7" w:rsidRDefault="00327AFF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47.22 - Торговля розничная мясом и мясными продуктами в специализированных мага</w:t>
      </w:r>
      <w:r>
        <w:rPr>
          <w:rFonts w:eastAsia="Calibri"/>
          <w:sz w:val="20"/>
          <w:szCs w:val="20"/>
          <w:lang w:eastAsia="en-US"/>
        </w:rPr>
        <w:t>зинах.</w:t>
      </w:r>
    </w:p>
    <w:p w:rsidR="000F25B7" w:rsidRDefault="00327AFF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47.22.1 - Торговля розничная мясом и мясом птицы, включая субпродукты в специализированных магазинах.</w:t>
      </w:r>
    </w:p>
    <w:p w:rsidR="000F25B7" w:rsidRDefault="00327AFF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47.22.2 - Торговля розничная продуктами из мяса и мяса птицы в специализированных магазинах.</w:t>
      </w:r>
    </w:p>
    <w:p w:rsidR="000F25B7" w:rsidRDefault="00327AFF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47.22.3 - Торговля розничная консервами из мяса и мяса</w:t>
      </w:r>
      <w:r>
        <w:rPr>
          <w:rFonts w:eastAsia="Calibri"/>
          <w:sz w:val="20"/>
          <w:szCs w:val="20"/>
          <w:lang w:eastAsia="en-US"/>
        </w:rPr>
        <w:t xml:space="preserve"> птицы в специализированных магазинах.</w:t>
      </w:r>
    </w:p>
    <w:p w:rsidR="000F25B7" w:rsidRDefault="00327AFF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47.29.1 - Торговля розничная молочными продуктами и яйцами в специализированных магазинах.</w:t>
      </w:r>
    </w:p>
    <w:p w:rsidR="000F25B7" w:rsidRDefault="00327AFF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47.29.11 - Торговля розничная молочными продуктами в специализированных магазинах.</w:t>
      </w:r>
    </w:p>
    <w:p w:rsidR="000F25B7" w:rsidRDefault="00327AFF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47.29.12 - Торговля розничная яйцами в спец</w:t>
      </w:r>
      <w:r>
        <w:rPr>
          <w:rFonts w:eastAsia="Calibri"/>
          <w:sz w:val="20"/>
          <w:szCs w:val="20"/>
          <w:lang w:eastAsia="en-US"/>
        </w:rPr>
        <w:t>иализированных магазинах.</w:t>
      </w:r>
    </w:p>
    <w:p w:rsidR="000F25B7" w:rsidRDefault="00327AFF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47.29.2 - Торговля розничная пищевыми маслами и жирами в специализированных магазинах.</w:t>
      </w:r>
    </w:p>
    <w:p w:rsidR="000F25B7" w:rsidRDefault="00327AFF">
      <w:pPr>
        <w:tabs>
          <w:tab w:val="left" w:pos="1134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47.29.21 - Торговля розничная животными маслами и жирами в специализированных магазинах.</w:t>
      </w:r>
    </w:p>
    <w:p w:rsidR="000F25B7" w:rsidRDefault="00327AFF">
      <w:pPr>
        <w:tabs>
          <w:tab w:val="left" w:pos="426"/>
          <w:tab w:val="left" w:pos="1080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47.29.22 - Торговля розничная растительными маслами в </w:t>
      </w:r>
      <w:r>
        <w:rPr>
          <w:rFonts w:eastAsia="Calibri"/>
          <w:sz w:val="20"/>
          <w:szCs w:val="20"/>
          <w:lang w:eastAsia="en-US"/>
        </w:rPr>
        <w:t>специализированных магазинах.</w:t>
      </w:r>
    </w:p>
    <w:p w:rsidR="000F25B7" w:rsidRDefault="00327AFF">
      <w:pPr>
        <w:tabs>
          <w:tab w:val="left" w:pos="426"/>
          <w:tab w:val="left" w:pos="1080"/>
        </w:tabs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*****) В соответствии с Федеральным законом от 10 июля 2023 года № 304-ФЗ "О внесении изменения в статью 13.1 Федерального закона "Об отходах производства и потребления", начиная с 01 октября 2023 года Банк не осуществляет выд</w:t>
      </w:r>
      <w:r>
        <w:rPr>
          <w:rFonts w:eastAsia="Calibri"/>
          <w:sz w:val="20"/>
          <w:szCs w:val="20"/>
          <w:lang w:eastAsia="en-US"/>
        </w:rPr>
        <w:t xml:space="preserve">ачу денежной наличности на цели, связанные с покупкой лома и отходов цветных и (или) черных металлов у физических лиц. При снятии наличных денежных средств на другие цели,  Клиент подтверждает, что выдача денежной наличности с банковского счета Клиента не </w:t>
      </w:r>
      <w:r>
        <w:rPr>
          <w:rFonts w:eastAsia="Calibri"/>
          <w:sz w:val="20"/>
          <w:szCs w:val="20"/>
          <w:lang w:eastAsia="en-US"/>
        </w:rPr>
        <w:t>связана с покупкой лома и отходов цветных и (или) черных металлов у физических лиц.</w:t>
      </w:r>
    </w:p>
    <w:p w:rsidR="000F25B7" w:rsidRDefault="00327AFF">
      <w:pPr>
        <w:tabs>
          <w:tab w:val="left" w:pos="426"/>
          <w:tab w:val="left" w:pos="1080"/>
        </w:tabs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******) Банк не принимает поврежденные банкноты иностранных государств.</w:t>
      </w:r>
    </w:p>
    <w:p w:rsidR="000F25B7" w:rsidRDefault="000F25B7">
      <w:pPr>
        <w:pStyle w:val="4"/>
        <w:rPr>
          <w:sz w:val="20"/>
          <w:szCs w:val="20"/>
          <w:lang w:val="ru-RU"/>
        </w:rPr>
      </w:pPr>
    </w:p>
    <w:p w:rsidR="000F25B7" w:rsidRDefault="000F25B7">
      <w:pPr>
        <w:jc w:val="both"/>
        <w:rPr>
          <w:sz w:val="20"/>
          <w:szCs w:val="20"/>
        </w:rPr>
      </w:pPr>
    </w:p>
    <w:p w:rsidR="000F25B7" w:rsidRDefault="000F25B7">
      <w:pPr>
        <w:jc w:val="both"/>
        <w:rPr>
          <w:sz w:val="20"/>
          <w:szCs w:val="20"/>
        </w:rPr>
      </w:pPr>
    </w:p>
    <w:p w:rsidR="000F25B7" w:rsidRDefault="000F25B7">
      <w:pPr>
        <w:jc w:val="both"/>
        <w:rPr>
          <w:sz w:val="20"/>
          <w:szCs w:val="20"/>
        </w:rPr>
      </w:pPr>
    </w:p>
    <w:p w:rsidR="000F25B7" w:rsidRPr="00294CA3" w:rsidRDefault="00327AFF">
      <w:pPr>
        <w:pStyle w:val="4"/>
        <w:rPr>
          <w:lang w:val="ru-RU"/>
        </w:rPr>
      </w:pPr>
      <w:bookmarkStart w:id="21" w:name="_Toc314217405"/>
      <w:bookmarkStart w:id="22" w:name="_Toc317529128"/>
      <w:bookmarkStart w:id="23" w:name="_Toc317529186"/>
      <w:bookmarkStart w:id="24" w:name="_Toc317529240"/>
      <w:bookmarkStart w:id="25" w:name="_Toc317529309"/>
      <w:bookmarkStart w:id="26" w:name="_Toc326325211"/>
      <w:bookmarkStart w:id="27" w:name="_Toc341179148"/>
      <w:bookmarkStart w:id="28" w:name="_Toc341179205"/>
      <w:bookmarkStart w:id="29" w:name="_Toc205812972"/>
      <w:r w:rsidRPr="00294CA3">
        <w:rPr>
          <w:lang w:val="ru-RU"/>
        </w:rPr>
        <w:lastRenderedPageBreak/>
        <w:t xml:space="preserve">3. 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r w:rsidRPr="00294CA3">
        <w:rPr>
          <w:lang w:val="ru-RU"/>
        </w:rPr>
        <w:t>Выполнение функций агента валютного контроля</w:t>
      </w:r>
      <w:bookmarkEnd w:id="29"/>
    </w:p>
    <w:p w:rsidR="000F25B7" w:rsidRDefault="00327AFF">
      <w:pPr>
        <w:jc w:val="center"/>
        <w:rPr>
          <w:sz w:val="20"/>
          <w:szCs w:val="20"/>
        </w:rPr>
      </w:pPr>
      <w:r>
        <w:rPr>
          <w:sz w:val="20"/>
          <w:szCs w:val="20"/>
        </w:rPr>
        <w:t>(размер тарифов указан без учета НДС)*</w:t>
      </w:r>
    </w:p>
    <w:p w:rsidR="000F25B7" w:rsidRDefault="000F25B7">
      <w:pPr>
        <w:jc w:val="center"/>
        <w:rPr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551"/>
        <w:gridCol w:w="3261"/>
      </w:tblGrid>
      <w:tr w:rsidR="000F25B7">
        <w:tc>
          <w:tcPr>
            <w:tcW w:w="851" w:type="dxa"/>
            <w:vAlign w:val="center"/>
          </w:tcPr>
          <w:p w:rsidR="000F25B7" w:rsidRDefault="00327A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835" w:type="dxa"/>
            <w:vAlign w:val="center"/>
          </w:tcPr>
          <w:p w:rsidR="000F25B7" w:rsidRDefault="00327A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551" w:type="dxa"/>
            <w:vAlign w:val="center"/>
          </w:tcPr>
          <w:p w:rsidR="000F25B7" w:rsidRDefault="00327A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261" w:type="dxa"/>
            <w:vAlign w:val="center"/>
          </w:tcPr>
          <w:p w:rsidR="000F25B7" w:rsidRDefault="00327A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0F25B7">
        <w:tc>
          <w:tcPr>
            <w:tcW w:w="851" w:type="dxa"/>
            <w:tcBorders>
              <w:bottom w:val="single" w:sz="4" w:space="0" w:color="000000"/>
            </w:tcBorders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.1.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0F25B7" w:rsidRDefault="00327AFF">
            <w:pPr>
              <w:spacing w:before="4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</w:t>
            </w:r>
          </w:p>
          <w:p w:rsidR="000F25B7" w:rsidRDefault="00327AFF">
            <w:pPr>
              <w:spacing w:before="4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 500 руб. для головного офиса (далее – ГО), РФ АО «Россельхозбанк» - «Центр розничного и малого бизнеса» (далее – ЦРМБ)  и РФ АО «Россельхозбанк» - «ЦКБ» (далее - ЦКБ),</w:t>
            </w:r>
          </w:p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 300 руб. для других Региональных филиалов АО «Россельхозбанк» (</w:t>
            </w:r>
            <w:r>
              <w:rPr>
                <w:sz w:val="20"/>
                <w:szCs w:val="20"/>
              </w:rPr>
              <w:t xml:space="preserve">далее - РФ Банка)  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</w:tcPr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срок не позднее следующего рабочего дня после дня оказания услуги***, от суммы зачисления/списания со счета/на счет, открытый в Банке, либо от суммы  операции, информация о которой подлежит отражению в ведомости бан</w:t>
            </w:r>
            <w:r>
              <w:rPr>
                <w:sz w:val="20"/>
                <w:szCs w:val="20"/>
              </w:rPr>
              <w:t xml:space="preserve">ковского контроля. </w:t>
            </w:r>
          </w:p>
          <w:p w:rsidR="000F25B7" w:rsidRDefault="00327AFF">
            <w:pPr>
              <w:tabs>
                <w:tab w:val="right" w:pos="2761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Комиссия не взимается</w:t>
            </w:r>
            <w:r>
              <w:rPr>
                <w:sz w:val="20"/>
                <w:szCs w:val="20"/>
              </w:rPr>
              <w:t>: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операциям между резидентом и Банком;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операциям между резидентом и другими уполномоченными банками;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операциям, связанным с переводом резидентом денежных средств на свои рас</w:t>
            </w:r>
            <w:r>
              <w:rPr>
                <w:sz w:val="20"/>
                <w:szCs w:val="20"/>
              </w:rPr>
              <w:t>четные и депозитные счета, открытые в Банке и в других уполномоченных банках на территории Российской Федерации;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операциям, связанным с зачислением денежных средств на расчетный и депозитный счет, открытый в Банке, перечисленных со своего счета, откры</w:t>
            </w:r>
            <w:r>
              <w:rPr>
                <w:sz w:val="20"/>
                <w:szCs w:val="20"/>
              </w:rPr>
              <w:t>того в банке-нерезиденте;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со списанием/зачислением денежных средств, при возврате </w:t>
            </w:r>
            <w:r>
              <w:rPr>
                <w:sz w:val="20"/>
                <w:szCs w:val="20"/>
              </w:rPr>
              <w:t>ранее списанных/зачисленных денежных средств со счетов/на счета клиентов, открытые в Банке;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>по опер</w:t>
            </w:r>
            <w:r>
              <w:rPr>
                <w:bCs/>
                <w:sz w:val="20"/>
                <w:szCs w:val="20"/>
              </w:rPr>
              <w:t>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</w:p>
        </w:tc>
      </w:tr>
      <w:tr w:rsidR="000F25B7">
        <w:tc>
          <w:tcPr>
            <w:tcW w:w="851" w:type="dxa"/>
            <w:tcBorders>
              <w:bottom w:val="none" w:sz="4" w:space="0" w:color="000000"/>
            </w:tcBorders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по запросу резидента информации о коде вида операции, который отражен Банком в дан</w:t>
            </w:r>
            <w:r>
              <w:rPr>
                <w:sz w:val="20"/>
                <w:szCs w:val="20"/>
              </w:rPr>
              <w:t xml:space="preserve">ных по операциям при направлении </w:t>
            </w:r>
            <w:r>
              <w:rPr>
                <w:sz w:val="20"/>
                <w:szCs w:val="20"/>
              </w:rPr>
              <w:lastRenderedPageBreak/>
              <w:t>документов резиденту:</w:t>
            </w:r>
          </w:p>
        </w:tc>
        <w:tc>
          <w:tcPr>
            <w:tcW w:w="2551" w:type="dxa"/>
            <w:tcBorders>
              <w:bottom w:val="none" w:sz="4" w:space="0" w:color="000000"/>
            </w:tcBorders>
          </w:tcPr>
          <w:p w:rsidR="000F25B7" w:rsidRDefault="000F25B7">
            <w:pPr>
              <w:spacing w:before="4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bottom w:val="none" w:sz="4" w:space="0" w:color="000000"/>
            </w:tcBorders>
          </w:tcPr>
          <w:p w:rsidR="000F25B7" w:rsidRDefault="00327AFF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срок не позднее следующего рабочего дня после дня оказания услуги***</w:t>
            </w:r>
          </w:p>
          <w:p w:rsidR="000F25B7" w:rsidRDefault="000F25B7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5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 руб. за одну операцию</w:t>
            </w:r>
          </w:p>
        </w:tc>
        <w:tc>
          <w:tcPr>
            <w:tcW w:w="326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бумажном носителе</w:t>
            </w:r>
          </w:p>
        </w:tc>
        <w:tc>
          <w:tcPr>
            <w:tcW w:w="25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 руб. за одну операцию</w:t>
            </w:r>
          </w:p>
        </w:tc>
        <w:tc>
          <w:tcPr>
            <w:tcW w:w="326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0F25B7" w:rsidRDefault="00327AFF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Постановка контракта (кредитного договора) на учет</w:t>
            </w:r>
          </w:p>
        </w:tc>
      </w:tr>
      <w:tr w:rsidR="000F25B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261" w:type="dxa"/>
            <w:tcBorders>
              <w:top w:val="single" w:sz="4" w:space="0" w:color="000000"/>
            </w:tcBorders>
          </w:tcPr>
          <w:p w:rsidR="000F25B7" w:rsidRDefault="00327AFF">
            <w:pPr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условии предоставления клиентом контракта (кредитного договора) и иной информации, необходимой для постановки контрак</w:t>
            </w:r>
            <w:r>
              <w:rPr>
                <w:bCs/>
                <w:sz w:val="20"/>
                <w:szCs w:val="20"/>
              </w:rPr>
              <w:t>та (кредитного договора) на учет</w:t>
            </w:r>
          </w:p>
        </w:tc>
      </w:tr>
      <w:tr w:rsidR="000F25B7"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3.3.2.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 руб.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</w:tcPr>
          <w:p w:rsidR="000F25B7" w:rsidRDefault="00327AFF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срок не позднее следующего рабочего дня после дня оказания услуги***</w:t>
            </w:r>
          </w:p>
        </w:tc>
      </w:tr>
      <w:tr w:rsidR="000F25B7">
        <w:tc>
          <w:tcPr>
            <w:tcW w:w="851" w:type="dxa"/>
            <w:tcBorders>
              <w:bottom w:val="single" w:sz="4" w:space="0" w:color="000000"/>
            </w:tcBorders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3.3.3.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по запросу клиента ведомости банковского контроля, в том числе информации о внесении изменений в I раздел ведомости банковского контроля:</w:t>
            </w:r>
          </w:p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 использованием системы дистанционного банковского обслуживания;</w:t>
            </w:r>
          </w:p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бумажном носителе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vAlign w:val="center"/>
          </w:tcPr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руб. за одну ведомость банковского контроля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</w:tcPr>
          <w:p w:rsidR="000F25B7" w:rsidRDefault="00327AFF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срок не позднее следующего рабочего дня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</w:p>
        </w:tc>
      </w:tr>
      <w:tr w:rsidR="000F25B7">
        <w:trPr>
          <w:trHeight w:val="8805"/>
        </w:trPr>
        <w:tc>
          <w:tcPr>
            <w:tcW w:w="851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3.3.4.</w:t>
            </w:r>
          </w:p>
        </w:tc>
        <w:tc>
          <w:tcPr>
            <w:tcW w:w="2835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Постановка контракта (кредитного договора) на учет на условиях срочности</w:t>
            </w:r>
          </w:p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</w:p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предоставлении/ получении докуме</w:t>
            </w:r>
            <w:r>
              <w:rPr>
                <w:sz w:val="20"/>
                <w:szCs w:val="20"/>
              </w:rPr>
              <w:t>нтов на бумажном носителе</w:t>
            </w:r>
          </w:p>
        </w:tc>
        <w:tc>
          <w:tcPr>
            <w:tcW w:w="2551" w:type="dxa"/>
          </w:tcPr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 руб.</w:t>
            </w:r>
          </w:p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4 000 руб.</w:t>
            </w:r>
          </w:p>
        </w:tc>
        <w:tc>
          <w:tcPr>
            <w:tcW w:w="3261" w:type="dxa"/>
          </w:tcPr>
          <w:p w:rsidR="000F25B7" w:rsidRDefault="00327AF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за каждый контракт (кредитный договор), представленный в Банк для постановки на учет на условиях срочности.</w:t>
            </w:r>
          </w:p>
          <w:p w:rsidR="000F25B7" w:rsidRDefault="00327AFF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дополнительно к комиссии по пункта</w:t>
            </w:r>
            <w:r>
              <w:rPr>
                <w:bCs/>
                <w:sz w:val="20"/>
                <w:szCs w:val="20"/>
              </w:rPr>
              <w:t>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</w:p>
          <w:p w:rsidR="000F25B7" w:rsidRDefault="00327AFF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контрактам (кредитным договорам), постановка на учет которых осуществлялась ранее в другом банке, услуга не оказывается.</w:t>
            </w:r>
          </w:p>
          <w:p w:rsidR="000F25B7" w:rsidRDefault="00327AFF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оказывается при условии предоставления в Банк до 15:00 ч. текущего рабочего дня (по местному времени) полного пакета надлежа</w:t>
            </w:r>
            <w:r>
              <w:rPr>
                <w:bCs/>
                <w:sz w:val="20"/>
                <w:szCs w:val="20"/>
              </w:rPr>
              <w:t>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</w:p>
          <w:p w:rsidR="000F25B7" w:rsidRDefault="00327AFF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случае отсутствия на счете клиента денежных средств в сумме, достаточной для оплаты комиссии, услуги по валютному</w:t>
            </w:r>
            <w:r>
              <w:rPr>
                <w:bCs/>
                <w:sz w:val="20"/>
                <w:szCs w:val="20"/>
              </w:rPr>
              <w:t xml:space="preserve"> контролю оказываются без учета условия срочности</w:t>
            </w:r>
          </w:p>
        </w:tc>
      </w:tr>
      <w:tr w:rsidR="000F25B7">
        <w:tc>
          <w:tcPr>
            <w:tcW w:w="851" w:type="dxa"/>
            <w:tcBorders>
              <w:bottom w:val="none" w:sz="4" w:space="0" w:color="000000"/>
            </w:tcBorders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</w:t>
            </w:r>
          </w:p>
        </w:tc>
        <w:tc>
          <w:tcPr>
            <w:tcW w:w="8647" w:type="dxa"/>
            <w:gridSpan w:val="3"/>
          </w:tcPr>
          <w:p w:rsidR="000F25B7" w:rsidRDefault="00327AFF">
            <w:pPr>
              <w:tabs>
                <w:tab w:val="left" w:pos="26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и оформление Банком документов валютного контроля за резидента</w:t>
            </w:r>
          </w:p>
        </w:tc>
      </w:tr>
      <w:tr w:rsidR="000F25B7">
        <w:tc>
          <w:tcPr>
            <w:tcW w:w="851" w:type="dxa"/>
            <w:tcBorders>
              <w:bottom w:val="none" w:sz="4" w:space="0" w:color="000000"/>
            </w:tcBorders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3.4.1.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</w:p>
        </w:tc>
        <w:tc>
          <w:tcPr>
            <w:tcW w:w="2551" w:type="dxa"/>
            <w:tcBorders>
              <w:bottom w:val="none" w:sz="4" w:space="0" w:color="000000"/>
            </w:tcBorders>
          </w:tcPr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0F25B7" w:rsidRDefault="00327AFF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в срок не позднее следующего рабочего дня после дня оказания услуги***</w:t>
            </w: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5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</w:tcBorders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261" w:type="dxa"/>
            <w:vMerge/>
          </w:tcPr>
          <w:p w:rsidR="000F25B7" w:rsidRDefault="000F25B7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бумажном носителе</w:t>
            </w:r>
          </w:p>
        </w:tc>
        <w:tc>
          <w:tcPr>
            <w:tcW w:w="25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</w:tcBorders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руб. за один документ</w:t>
            </w:r>
          </w:p>
        </w:tc>
        <w:tc>
          <w:tcPr>
            <w:tcW w:w="3261" w:type="dxa"/>
            <w:vMerge/>
            <w:tcBorders>
              <w:bottom w:val="none" w:sz="4" w:space="0" w:color="000000"/>
            </w:tcBorders>
          </w:tcPr>
          <w:p w:rsidR="000F25B7" w:rsidRDefault="000F25B7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bottom w:val="none" w:sz="4" w:space="0" w:color="000000"/>
            </w:tcBorders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3.4.2.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Банком СПД, включая СПД, содержащую скорректированные сведения, за резидента при предоставлении документов:</w:t>
            </w:r>
          </w:p>
        </w:tc>
        <w:tc>
          <w:tcPr>
            <w:tcW w:w="2551" w:type="dxa"/>
            <w:tcBorders>
              <w:bottom w:val="none" w:sz="4" w:space="0" w:color="000000"/>
            </w:tcBorders>
          </w:tcPr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0F25B7" w:rsidRDefault="00327AFF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в срок не позднее следующего рабочего дня после дня оказания услуги*** при условии предоставления клиентом полного ко</w:t>
            </w:r>
            <w:r>
              <w:rPr>
                <w:bCs/>
                <w:sz w:val="20"/>
                <w:szCs w:val="20"/>
              </w:rPr>
              <w:t>мплекта документов и информации для оформления Банком СПД</w:t>
            </w: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5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</w:tcBorders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 руб. за один подтверждающий документ</w:t>
            </w:r>
          </w:p>
        </w:tc>
        <w:tc>
          <w:tcPr>
            <w:tcW w:w="3261" w:type="dxa"/>
            <w:vMerge/>
          </w:tcPr>
          <w:p w:rsidR="000F25B7" w:rsidRDefault="000F25B7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бумажном носителе</w:t>
            </w:r>
          </w:p>
        </w:tc>
        <w:tc>
          <w:tcPr>
            <w:tcW w:w="25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</w:tcBorders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 руб. за один подтверждающий документ</w:t>
            </w:r>
          </w:p>
        </w:tc>
        <w:tc>
          <w:tcPr>
            <w:tcW w:w="3261" w:type="dxa"/>
            <w:vMerge/>
            <w:tcBorders>
              <w:bottom w:val="single" w:sz="4" w:space="0" w:color="000000"/>
            </w:tcBorders>
          </w:tcPr>
          <w:p w:rsidR="000F25B7" w:rsidRDefault="000F25B7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0F25B7">
        <w:trPr>
          <w:trHeight w:val="293"/>
        </w:trPr>
        <w:tc>
          <w:tcPr>
            <w:tcW w:w="851" w:type="dxa"/>
            <w:tcBorders>
              <w:top w:val="single" w:sz="4" w:space="0" w:color="000000"/>
            </w:tcBorders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</w:tcBorders>
            <w:vAlign w:val="center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Снятие контракта (кредитного договора) с учета</w:t>
            </w:r>
          </w:p>
        </w:tc>
      </w:tr>
      <w:tr w:rsidR="000F25B7">
        <w:tc>
          <w:tcPr>
            <w:tcW w:w="851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3.5.1.</w:t>
            </w:r>
          </w:p>
        </w:tc>
        <w:tc>
          <w:tcPr>
            <w:tcW w:w="2835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отсутствии сведений о платежах и сведений о подтверждающих документах</w:t>
            </w:r>
          </w:p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исключением случаев </w:t>
            </w:r>
            <w:r>
              <w:rPr>
                <w:sz w:val="20"/>
                <w:szCs w:val="20"/>
              </w:rPr>
              <w:lastRenderedPageBreak/>
              <w:t>перевода контракта (кредитного договора) на учет в другой уполномоченный банк</w:t>
            </w:r>
          </w:p>
        </w:tc>
        <w:tc>
          <w:tcPr>
            <w:tcW w:w="2551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3 000 руб.</w:t>
            </w:r>
          </w:p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</w:tcPr>
          <w:p w:rsidR="000F25B7" w:rsidRDefault="00327AFF">
            <w:pPr>
              <w:tabs>
                <w:tab w:val="left" w:pos="25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день оказания услуги***</w:t>
            </w:r>
          </w:p>
          <w:p w:rsidR="000F25B7" w:rsidRDefault="00327AFF">
            <w:pPr>
              <w:tabs>
                <w:tab w:val="left" w:pos="257"/>
                <w:tab w:val="left" w:pos="1134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не взимается:</w:t>
            </w:r>
          </w:p>
          <w:p w:rsidR="000F25B7" w:rsidRDefault="00327AFF">
            <w:pPr>
              <w:tabs>
                <w:tab w:val="left" w:pos="257"/>
                <w:tab w:val="left" w:pos="113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</w:t>
            </w:r>
            <w:r>
              <w:rPr>
                <w:sz w:val="20"/>
                <w:szCs w:val="20"/>
              </w:rPr>
              <w:lastRenderedPageBreak/>
              <w:t>(кредитного договора) из головного офиса Банка в региональный филиал Банка;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переводе контракта (кредитного договора)  из регионального филиала Банка в головн</w:t>
            </w:r>
            <w:r>
              <w:rPr>
                <w:sz w:val="20"/>
                <w:szCs w:val="20"/>
              </w:rPr>
              <w:t>ой офис Банка;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переводе контракта (кредитного договора)  из одного регионального филиала Банка в другой региональный филиал Банка</w:t>
            </w:r>
          </w:p>
        </w:tc>
      </w:tr>
      <w:tr w:rsidR="000F25B7">
        <w:tc>
          <w:tcPr>
            <w:tcW w:w="851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3.5.2.</w:t>
            </w:r>
          </w:p>
        </w:tc>
        <w:tc>
          <w:tcPr>
            <w:tcW w:w="2835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переводе </w:t>
            </w:r>
            <w:r>
              <w:rPr>
                <w:bCs/>
                <w:sz w:val="20"/>
                <w:szCs w:val="20"/>
              </w:rPr>
              <w:t xml:space="preserve">контракта (кредитного договора) на учет </w:t>
            </w:r>
            <w:r>
              <w:rPr>
                <w:sz w:val="20"/>
                <w:szCs w:val="20"/>
              </w:rPr>
              <w:t xml:space="preserve">в другой уполномоченный банк либо при закрытии резидентом всех расчетных счетов в Банке**** </w:t>
            </w:r>
          </w:p>
        </w:tc>
        <w:tc>
          <w:tcPr>
            <w:tcW w:w="2551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 руб.</w:t>
            </w:r>
          </w:p>
        </w:tc>
        <w:tc>
          <w:tcPr>
            <w:tcW w:w="3261" w:type="dxa"/>
            <w:vMerge/>
          </w:tcPr>
          <w:p w:rsidR="000F25B7" w:rsidRDefault="000F25B7">
            <w:pPr>
              <w:jc w:val="both"/>
              <w:rPr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3.5.3.</w:t>
            </w:r>
          </w:p>
        </w:tc>
        <w:tc>
          <w:tcPr>
            <w:tcW w:w="2835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отсутствии сведений о платежах (полностью или частично), но при наличии сведений о подтверждающих документах</w:t>
            </w:r>
          </w:p>
        </w:tc>
        <w:tc>
          <w:tcPr>
            <w:tcW w:w="2551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</w:t>
            </w:r>
          </w:p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 500 руб., мак</w:t>
            </w:r>
            <w:r>
              <w:rPr>
                <w:sz w:val="20"/>
                <w:szCs w:val="20"/>
              </w:rPr>
              <w:t>симум 80 000 руб. для ГО, ЦРМБ  и ЦКБ,</w:t>
            </w:r>
          </w:p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 300 руб., максимум 80 000 руб. для других РФ Банка</w:t>
            </w:r>
          </w:p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день оказания услуги***.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взимается: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от общей суммы неоплаченных подтверждающих документов. Рассчитывается от разницы между су</w:t>
            </w:r>
            <w:r>
              <w:rPr>
                <w:sz w:val="20"/>
                <w:szCs w:val="20"/>
              </w:rPr>
              <w:t>ммой подтверждающих документов и суммой платежей на основании сведений, содержащихся в ведомости банковского контроля.</w:t>
            </w:r>
          </w:p>
        </w:tc>
      </w:tr>
      <w:tr w:rsidR="000F25B7">
        <w:tc>
          <w:tcPr>
            <w:tcW w:w="851" w:type="dxa"/>
          </w:tcPr>
          <w:p w:rsidR="000F25B7" w:rsidRDefault="00327AFF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</w:t>
            </w:r>
          </w:p>
        </w:tc>
        <w:tc>
          <w:tcPr>
            <w:tcW w:w="2835" w:type="dxa"/>
          </w:tcPr>
          <w:p w:rsidR="000F25B7" w:rsidRDefault="00327AFF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</w:p>
        </w:tc>
        <w:tc>
          <w:tcPr>
            <w:tcW w:w="2551" w:type="dxa"/>
          </w:tcPr>
          <w:p w:rsidR="000F25B7" w:rsidRDefault="00327AF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0,12%</w:t>
            </w:r>
          </w:p>
          <w:p w:rsidR="000F25B7" w:rsidRDefault="00327AF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 250 руб.,</w:t>
            </w:r>
          </w:p>
          <w:p w:rsidR="000F25B7" w:rsidRDefault="00327AF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максимум 10 000 руб.</w:t>
            </w:r>
          </w:p>
          <w:p w:rsidR="000F25B7" w:rsidRDefault="00327AF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ГО, ЦРМБ  и ЦКБ,</w:t>
            </w:r>
          </w:p>
          <w:p w:rsidR="000F25B7" w:rsidRDefault="00327AF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 150 руб</w:t>
            </w:r>
            <w:r>
              <w:rPr>
                <w:sz w:val="20"/>
                <w:szCs w:val="20"/>
              </w:rPr>
              <w:t>.,</w:t>
            </w:r>
          </w:p>
          <w:p w:rsidR="000F25B7" w:rsidRDefault="00327AF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максимум 5 000 руб.</w:t>
            </w:r>
          </w:p>
          <w:p w:rsidR="000F25B7" w:rsidRDefault="00327AF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других РФ Банка</w:t>
            </w:r>
          </w:p>
        </w:tc>
        <w:tc>
          <w:tcPr>
            <w:tcW w:w="3261" w:type="dxa"/>
          </w:tcPr>
          <w:p w:rsidR="000F25B7" w:rsidRDefault="00327AF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bCs/>
                <w:sz w:val="20"/>
                <w:szCs w:val="20"/>
              </w:rPr>
              <w:t>оказания услуги</w:t>
            </w:r>
            <w:r>
              <w:rPr>
                <w:sz w:val="20"/>
                <w:szCs w:val="20"/>
              </w:rPr>
              <w:t>*</w:t>
            </w:r>
            <w:r>
              <w:rPr>
                <w:bCs/>
                <w:sz w:val="20"/>
                <w:szCs w:val="20"/>
              </w:rPr>
              <w:t>**</w:t>
            </w:r>
          </w:p>
          <w:p w:rsidR="000F25B7" w:rsidRDefault="00327A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Комиссия не взимается: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операциям между нерезидентом и Банком;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операциям, связанным с уплатой налогов, пошлин и иных обязательных платежей в соответствии с законодательством  Российской Федерации;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</w:t>
            </w:r>
            <w:r>
              <w:rPr>
                <w:sz w:val="20"/>
                <w:szCs w:val="20"/>
              </w:rPr>
              <w:t>Банке/в других уполномоченных банках на территории Российской Федерации, а также в банках-нерезидентах;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операциям, связанным с возвратом денежных средств, зачисленных ранее на расчетные счета</w:t>
            </w:r>
          </w:p>
          <w:p w:rsidR="000F25B7" w:rsidRDefault="00327AFF">
            <w:p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операциям в рамках договоров о перечислении юридически</w:t>
            </w:r>
            <w:r>
              <w:rPr>
                <w:sz w:val="20"/>
                <w:szCs w:val="20"/>
              </w:rPr>
              <w:t>м лицом денежных средств со своего банковского счета в пользу нескольких физических лиц-клиентов Банка</w:t>
            </w:r>
          </w:p>
        </w:tc>
      </w:tr>
      <w:tr w:rsidR="000F25B7">
        <w:tc>
          <w:tcPr>
            <w:tcW w:w="851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3.7.</w:t>
            </w:r>
          </w:p>
        </w:tc>
        <w:tc>
          <w:tcPr>
            <w:tcW w:w="2835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консультационных услуг клиенту Банка по вопросам применения валютного законодательства Российской Федерации</w:t>
            </w:r>
          </w:p>
        </w:tc>
        <w:tc>
          <w:tcPr>
            <w:tcW w:w="2551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261" w:type="dxa"/>
          </w:tcPr>
          <w:p w:rsidR="000F25B7" w:rsidRDefault="000F25B7">
            <w:pPr>
              <w:jc w:val="both"/>
              <w:rPr>
                <w:sz w:val="20"/>
                <w:szCs w:val="20"/>
              </w:rPr>
            </w:pPr>
          </w:p>
        </w:tc>
      </w:tr>
      <w:tr w:rsidR="000F25B7">
        <w:trPr>
          <w:trHeight w:val="285"/>
        </w:trPr>
        <w:tc>
          <w:tcPr>
            <w:tcW w:w="851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3.8.</w:t>
            </w:r>
          </w:p>
        </w:tc>
        <w:tc>
          <w:tcPr>
            <w:tcW w:w="2835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</w:t>
            </w:r>
            <w:r>
              <w:rPr>
                <w:sz w:val="20"/>
                <w:szCs w:val="20"/>
              </w:rPr>
              <w:t>ение по запросу клиента  копий документов, находящихся в досье валютного контроля</w:t>
            </w:r>
          </w:p>
        </w:tc>
        <w:tc>
          <w:tcPr>
            <w:tcW w:w="2551" w:type="dxa"/>
          </w:tcPr>
          <w:p w:rsidR="000F25B7" w:rsidRDefault="000F25B7">
            <w:pPr>
              <w:rPr>
                <w:sz w:val="20"/>
                <w:szCs w:val="20"/>
              </w:rPr>
            </w:pPr>
          </w:p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руб. за лист, максимум 1 000 руб.</w:t>
            </w:r>
          </w:p>
        </w:tc>
        <w:tc>
          <w:tcPr>
            <w:tcW w:w="3261" w:type="dxa"/>
          </w:tcPr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срок не позднее следующего рабочего дня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</w:p>
        </w:tc>
      </w:tr>
      <w:tr w:rsidR="000F25B7">
        <w:trPr>
          <w:trHeight w:val="2472"/>
        </w:trPr>
        <w:tc>
          <w:tcPr>
            <w:tcW w:w="851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3.9.</w:t>
            </w:r>
          </w:p>
        </w:tc>
        <w:tc>
          <w:tcPr>
            <w:tcW w:w="2835" w:type="dxa"/>
          </w:tcPr>
          <w:p w:rsidR="000F25B7" w:rsidRDefault="00327AFF">
            <w:pPr>
              <w:spacing w:after="12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СМС-информирование о статусах документов валютного контроля</w:t>
            </w:r>
          </w:p>
        </w:tc>
        <w:tc>
          <w:tcPr>
            <w:tcW w:w="2551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200 руб.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>в месяц</w:t>
            </w:r>
          </w:p>
        </w:tc>
        <w:tc>
          <w:tcPr>
            <w:tcW w:w="3261" w:type="dxa"/>
          </w:tcPr>
          <w:p w:rsidR="000F25B7" w:rsidRDefault="00327AFF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Комиссия взимается за каждый телефонный номер, подключенный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к услуге.</w:t>
            </w:r>
          </w:p>
          <w:p w:rsidR="000F25B7" w:rsidRDefault="00327AFF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Комиссия взимается не позднее первого рабочего дня, следующего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за днем подачи клиентом в Банк заявления о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подключении услуги, далее ежемесячно в первый рабочий день месяца.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Услуга доступна пользователям системы ДБО «Интернет-клиент»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и предоставляется только резидентам.</w:t>
            </w:r>
          </w:p>
        </w:tc>
      </w:tr>
    </w:tbl>
    <w:p w:rsidR="000F25B7" w:rsidRDefault="00327AFF">
      <w:pPr>
        <w:spacing w:before="120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Примечание:</w:t>
      </w:r>
    </w:p>
    <w:p w:rsidR="000F25B7" w:rsidRDefault="00327AFF">
      <w:pPr>
        <w:spacing w:before="120"/>
        <w:ind w:firstLine="708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</w:p>
    <w:p w:rsidR="000F25B7" w:rsidRDefault="00327AFF">
      <w:pPr>
        <w:spacing w:before="120"/>
        <w:ind w:firstLine="708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Понятия и термины применяются в значениях, определенных в Инструкции Центрального банка Российской Федераци</w:t>
      </w:r>
      <w:r>
        <w:rPr>
          <w:bCs/>
          <w:sz w:val="20"/>
          <w:szCs w:val="20"/>
        </w:rPr>
        <w:t>и от 16.08.2017 № 181-И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</w:t>
      </w:r>
      <w:r>
        <w:rPr>
          <w:bCs/>
          <w:sz w:val="20"/>
          <w:szCs w:val="20"/>
        </w:rPr>
        <w:t xml:space="preserve">дставления» (далее - </w:t>
      </w:r>
      <w:r>
        <w:rPr>
          <w:sz w:val="20"/>
          <w:szCs w:val="20"/>
        </w:rPr>
        <w:t>Инструкция Банка России № 181-И)</w:t>
      </w:r>
      <w:r>
        <w:rPr>
          <w:bCs/>
          <w:sz w:val="20"/>
          <w:szCs w:val="20"/>
        </w:rPr>
        <w:t>.</w:t>
      </w:r>
    </w:p>
    <w:p w:rsidR="000F25B7" w:rsidRDefault="00327AFF">
      <w:pPr>
        <w:spacing w:before="120"/>
        <w:ind w:firstLine="708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Порядок представления документов при выполнении Банком функций агента валютного контроля установлен Регламентом взаимодействия клиентов с АО «Россельхозбанк» при осуществлении операций, подлежащих валю</w:t>
      </w:r>
      <w:r>
        <w:rPr>
          <w:bCs/>
          <w:sz w:val="20"/>
          <w:szCs w:val="20"/>
        </w:rPr>
        <w:t>тному контролю.</w:t>
      </w:r>
    </w:p>
    <w:p w:rsidR="000F25B7" w:rsidRDefault="00327AFF">
      <w:pPr>
        <w:spacing w:before="12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</w:p>
    <w:p w:rsidR="000F25B7" w:rsidRDefault="00327AFF">
      <w:pPr>
        <w:spacing w:before="120"/>
        <w:ind w:firstLine="708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Комиссионное вознаграждение начисляется в валюте РФ. Комиссионное вознаграждение по операциям в иностранной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</w:t>
      </w:r>
      <w:r>
        <w:rPr>
          <w:sz w:val="20"/>
          <w:szCs w:val="20"/>
        </w:rPr>
        <w:t>а день оказания услуги. При этом сумма НДС рассчитывается от полученного эквивалента в валюте РФ.</w:t>
      </w:r>
    </w:p>
    <w:p w:rsidR="000F25B7" w:rsidRDefault="00327AFF">
      <w:pPr>
        <w:spacing w:before="120"/>
        <w:ind w:firstLine="708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</w:t>
      </w:r>
      <w:r>
        <w:rPr>
          <w:sz w:val="20"/>
          <w:szCs w:val="20"/>
        </w:rPr>
        <w:t xml:space="preserve"> и в иностранной валюте. При 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</w:t>
      </w:r>
      <w:r>
        <w:rPr>
          <w:sz w:val="20"/>
          <w:szCs w:val="20"/>
        </w:rPr>
        <w:t>вующему на день его списания.</w:t>
      </w:r>
    </w:p>
    <w:p w:rsidR="000F25B7" w:rsidRDefault="00327AFF">
      <w:pPr>
        <w:spacing w:before="120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** В случае перевода (зачисления) денежных средств общей суммой:</w:t>
      </w:r>
    </w:p>
    <w:p w:rsidR="000F25B7" w:rsidRDefault="00327AFF">
      <w:pPr>
        <w:spacing w:before="120"/>
        <w:ind w:firstLine="708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по нескольким контрактам (договорам) расчет комиссии производится по каждому контракту (договору);</w:t>
      </w:r>
    </w:p>
    <w:p w:rsidR="000F25B7" w:rsidRDefault="00327AFF">
      <w:pPr>
        <w:spacing w:before="120"/>
        <w:ind w:firstLine="708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по нескольким кодам вида операций, указанным в Приложении </w:t>
      </w:r>
      <w:r>
        <w:rPr>
          <w:bCs/>
          <w:sz w:val="20"/>
          <w:szCs w:val="20"/>
        </w:rPr>
        <w:t>1 к Инструкции Банка России № 181-И расчет комиссии производится по каждому коду вида операции.</w:t>
      </w:r>
    </w:p>
    <w:p w:rsidR="000F25B7" w:rsidRDefault="00327AFF">
      <w:pPr>
        <w:spacing w:before="120"/>
        <w:ind w:firstLine="708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Комиссионное вознаграждение взимается: </w:t>
      </w:r>
    </w:p>
    <w:p w:rsidR="000F25B7" w:rsidRDefault="00327AFF">
      <w:pPr>
        <w:spacing w:before="120"/>
        <w:ind w:firstLine="708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с расчетного счета клиента-резидента, осуществляющего платеж в качестве третьего/другого лица, в случае одновременного</w:t>
      </w:r>
      <w:r>
        <w:rPr>
          <w:bCs/>
          <w:sz w:val="20"/>
          <w:szCs w:val="20"/>
        </w:rPr>
        <w:t xml:space="preserve"> обслуживания клиента-резидента, поставившего контракт (кредитный договор) на учет, и клиента-резидента, являющегося третьим/другим лицо;</w:t>
      </w:r>
    </w:p>
    <w:p w:rsidR="000F25B7" w:rsidRDefault="00327AFF">
      <w:pPr>
        <w:spacing w:before="120"/>
        <w:ind w:firstLine="708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с расчетного счета клиента-резидента, являющегося резидентом-агентом (комиссионером) и действующего от имени и за сч</w:t>
      </w:r>
      <w:r>
        <w:rPr>
          <w:bCs/>
          <w:sz w:val="20"/>
          <w:szCs w:val="20"/>
        </w:rPr>
        <w:t xml:space="preserve">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</w:p>
    <w:p w:rsidR="000F25B7" w:rsidRDefault="00327AFF">
      <w:pPr>
        <w:spacing w:before="120"/>
        <w:ind w:firstLine="708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с расчетного счета клиен</w:t>
      </w:r>
      <w:r>
        <w:rPr>
          <w:bCs/>
          <w:sz w:val="20"/>
          <w:szCs w:val="20"/>
        </w:rPr>
        <w:t>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</w:p>
    <w:p w:rsidR="000F25B7" w:rsidRDefault="00327AFF">
      <w:pPr>
        <w:ind w:right="-2" w:firstLine="708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Комиссионное вознаграждение взимается, в том числе, при использовании резидентом аккредитивной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</w:t>
      </w:r>
      <w:r>
        <w:rPr>
          <w:sz w:val="20"/>
          <w:szCs w:val="20"/>
        </w:rPr>
        <w:t>етьего лица, информация о которых подлежит отражению в ведомости банковского контроля.</w:t>
      </w:r>
    </w:p>
    <w:p w:rsidR="000F25B7" w:rsidRDefault="00327AFF">
      <w:pPr>
        <w:ind w:right="-2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*** Днем оказания услуги по валютному контролю является:</w:t>
      </w:r>
    </w:p>
    <w:p w:rsidR="000F25B7" w:rsidRDefault="00327AFF">
      <w:pPr>
        <w:numPr>
          <w:ilvl w:val="0"/>
          <w:numId w:val="26"/>
        </w:numPr>
        <w:ind w:left="0" w:firstLine="357"/>
        <w:contextualSpacing/>
        <w:jc w:val="both"/>
        <w:rPr>
          <w:bCs/>
          <w:sz w:val="20"/>
          <w:szCs w:val="20"/>
        </w:rPr>
      </w:pPr>
      <w:r>
        <w:rPr>
          <w:sz w:val="20"/>
          <w:szCs w:val="20"/>
        </w:rPr>
        <w:t>По операциям резидентов, в том числе</w:t>
      </w:r>
      <w:r>
        <w:rPr>
          <w:bCs/>
          <w:sz w:val="20"/>
          <w:szCs w:val="20"/>
        </w:rPr>
        <w:t xml:space="preserve"> при переводе клиентом-резидентом денежных средств на счет этого же или на с</w:t>
      </w:r>
      <w:r>
        <w:rPr>
          <w:bCs/>
          <w:sz w:val="20"/>
          <w:szCs w:val="20"/>
        </w:rPr>
        <w:t>чет другого резидента, открытый в банке за пределами территории Российской Федерации:</w:t>
      </w:r>
    </w:p>
    <w:p w:rsidR="000F25B7" w:rsidRDefault="00327AFF">
      <w:pPr>
        <w:ind w:right="-2"/>
        <w:contextualSpacing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день списания денежных средств с расчетного счета клиента-резидента;</w:t>
      </w:r>
    </w:p>
    <w:p w:rsidR="000F25B7" w:rsidRDefault="00327AFF">
      <w:pPr>
        <w:ind w:right="-2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принятия Банком информации о коде вида операции, соответствующем наименованию вида операции,</w:t>
      </w:r>
      <w:r>
        <w:rPr>
          <w:b/>
          <w:sz w:val="20"/>
          <w:szCs w:val="20"/>
        </w:rPr>
        <w:t xml:space="preserve"> указанному в приложении 1 к Инструкции Банка России № 181-И;</w:t>
      </w:r>
    </w:p>
    <w:p w:rsidR="000F25B7" w:rsidRDefault="00327AFF">
      <w:pPr>
        <w:ind w:right="-2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принятия Банком информации об уникальном номере контракта (кредитного договора);</w:t>
      </w:r>
    </w:p>
    <w:p w:rsidR="000F25B7" w:rsidRDefault="00327AFF">
      <w:pPr>
        <w:ind w:right="-2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принятия Банком документов, связанных с проведением валютной операции;</w:t>
      </w:r>
    </w:p>
    <w:p w:rsidR="000F25B7" w:rsidRDefault="00327AFF">
      <w:pPr>
        <w:ind w:right="-2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принятия Банком сведе</w:t>
      </w:r>
      <w:r>
        <w:rPr>
          <w:b/>
          <w:sz w:val="20"/>
          <w:szCs w:val="20"/>
        </w:rPr>
        <w:t>ний уполномоченного банка о проведенной операции.</w:t>
      </w:r>
    </w:p>
    <w:p w:rsidR="000F25B7" w:rsidRDefault="00327AFF">
      <w:pPr>
        <w:numPr>
          <w:ilvl w:val="0"/>
          <w:numId w:val="26"/>
        </w:numPr>
        <w:ind w:left="0" w:right="-2" w:firstLine="36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При представлении клиенту информации о коде вида операции, который отражен Банком в данных по операциям:</w:t>
      </w:r>
    </w:p>
    <w:p w:rsidR="000F25B7" w:rsidRDefault="00327AFF">
      <w:pPr>
        <w:ind w:right="-2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направления резиденту информации о коде вида операции.</w:t>
      </w:r>
    </w:p>
    <w:p w:rsidR="000F25B7" w:rsidRDefault="00327AFF">
      <w:pPr>
        <w:ind w:right="-2"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3.  При постановке экспортного контракт</w:t>
      </w:r>
      <w:r>
        <w:rPr>
          <w:sz w:val="20"/>
          <w:szCs w:val="20"/>
        </w:rPr>
        <w:t>а на учет на основании сведений об экспортном контракте, необходимых для постановки экспортного контракта на учет:</w:t>
      </w:r>
    </w:p>
    <w:p w:rsidR="000F25B7" w:rsidRDefault="00327AFF">
      <w:pPr>
        <w:ind w:right="-2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присвоения Банком экспортному контракту уникального номера.</w:t>
      </w:r>
    </w:p>
    <w:p w:rsidR="000F25B7" w:rsidRDefault="00327AFF">
      <w:pPr>
        <w:tabs>
          <w:tab w:val="left" w:pos="709"/>
          <w:tab w:val="left" w:pos="1134"/>
        </w:tabs>
        <w:ind w:firstLine="284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4.     При проверке СПД:</w:t>
      </w:r>
    </w:p>
    <w:p w:rsidR="000F25B7" w:rsidRDefault="00327AFF">
      <w:pPr>
        <w:tabs>
          <w:tab w:val="left" w:pos="1134"/>
        </w:tabs>
        <w:contextualSpacing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 день принятия Банком СПД.</w:t>
      </w:r>
    </w:p>
    <w:p w:rsidR="000F25B7" w:rsidRDefault="00327AFF">
      <w:pPr>
        <w:ind w:right="-2"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5.     При оформлении</w:t>
      </w:r>
      <w:r>
        <w:rPr>
          <w:sz w:val="20"/>
          <w:szCs w:val="20"/>
        </w:rPr>
        <w:t xml:space="preserve"> Банком СПД за клиента:</w:t>
      </w:r>
    </w:p>
    <w:p w:rsidR="000F25B7" w:rsidRDefault="00327AFF">
      <w:pPr>
        <w:ind w:right="-2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оформления Банком СПД.</w:t>
      </w:r>
    </w:p>
    <w:p w:rsidR="000F25B7" w:rsidRDefault="00327AFF">
      <w:pPr>
        <w:ind w:right="-2"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6.     При снятии контракта (кредитного договора) с учета:</w:t>
      </w:r>
    </w:p>
    <w:p w:rsidR="000F25B7" w:rsidRDefault="00327AFF">
      <w:pPr>
        <w:ind w:right="-2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снятия Банком контракта (кредитного договора) с учета.</w:t>
      </w:r>
    </w:p>
    <w:p w:rsidR="000F25B7" w:rsidRDefault="00327AFF">
      <w:pPr>
        <w:ind w:right="-2"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7.    При списании денежных средств с расчетного счета клиента-нерезидента - юридического лица в валюте Российской Федерации:</w:t>
      </w:r>
    </w:p>
    <w:p w:rsidR="000F25B7" w:rsidRDefault="00327AFF">
      <w:pPr>
        <w:ind w:right="-2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 день списания денежных средств с расчетного счета клиента-нерезидента.</w:t>
      </w:r>
    </w:p>
    <w:p w:rsidR="000F25B7" w:rsidRDefault="00327AFF">
      <w:pPr>
        <w:ind w:right="-2" w:firstLine="284"/>
        <w:contextualSpacing/>
        <w:jc w:val="both"/>
        <w:rPr>
          <w:b/>
          <w:sz w:val="20"/>
          <w:szCs w:val="20"/>
        </w:rPr>
      </w:pPr>
      <w:r>
        <w:rPr>
          <w:sz w:val="20"/>
          <w:szCs w:val="20"/>
        </w:rPr>
        <w:t>8.     При представлении клиенту копий документов из дось</w:t>
      </w:r>
      <w:r>
        <w:rPr>
          <w:sz w:val="20"/>
          <w:szCs w:val="20"/>
        </w:rPr>
        <w:t>е валютного контроля:</w:t>
      </w:r>
    </w:p>
    <w:p w:rsidR="000F25B7" w:rsidRDefault="00327AFF">
      <w:pPr>
        <w:ind w:right="-2"/>
        <w:contextualSpacing/>
        <w:jc w:val="both"/>
        <w:rPr>
          <w:sz w:val="20"/>
          <w:szCs w:val="20"/>
        </w:rPr>
      </w:pPr>
      <w:r>
        <w:rPr>
          <w:b/>
          <w:sz w:val="20"/>
          <w:szCs w:val="20"/>
        </w:rPr>
        <w:t>- день направления клиенту копий документов.</w:t>
      </w:r>
      <w:r>
        <w:rPr>
          <w:sz w:val="20"/>
          <w:szCs w:val="20"/>
        </w:rPr>
        <w:t xml:space="preserve"> </w:t>
      </w:r>
    </w:p>
    <w:p w:rsidR="000F25B7" w:rsidRDefault="00327AFF">
      <w:pPr>
        <w:ind w:right="-2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**** В случае перевода </w:t>
      </w:r>
      <w:r>
        <w:rPr>
          <w:bCs/>
          <w:sz w:val="20"/>
          <w:szCs w:val="20"/>
        </w:rPr>
        <w:t xml:space="preserve">контракта (кредитного договора) на учет </w:t>
      </w:r>
      <w:r>
        <w:rPr>
          <w:sz w:val="20"/>
          <w:szCs w:val="20"/>
        </w:rPr>
        <w:t>в другой уполномоченный банк либо при закрытии резидентом всех расчетных счетов в Банке при условии наличия в ведомости банко</w:t>
      </w:r>
      <w:r>
        <w:rPr>
          <w:sz w:val="20"/>
          <w:szCs w:val="20"/>
        </w:rPr>
        <w:t>вского контроля сведений о 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3.5.2. и 3.5.3.</w:t>
      </w:r>
    </w:p>
    <w:p w:rsidR="000F25B7" w:rsidRDefault="000F25B7">
      <w:pPr>
        <w:jc w:val="center"/>
        <w:rPr>
          <w:i/>
          <w:sz w:val="16"/>
          <w:szCs w:val="16"/>
        </w:rPr>
      </w:pPr>
    </w:p>
    <w:p w:rsidR="000F25B7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Pr="00294CA3" w:rsidRDefault="000F25B7">
      <w:pPr>
        <w:rPr>
          <w:i/>
          <w:sz w:val="16"/>
          <w:szCs w:val="16"/>
        </w:rPr>
      </w:pPr>
    </w:p>
    <w:p w:rsidR="000F25B7" w:rsidRDefault="000F25B7">
      <w:pPr>
        <w:rPr>
          <w:i/>
          <w:sz w:val="16"/>
          <w:szCs w:val="16"/>
        </w:rPr>
      </w:pPr>
    </w:p>
    <w:p w:rsidR="000F25B7" w:rsidRDefault="00327AFF">
      <w:pPr>
        <w:pStyle w:val="4"/>
      </w:pPr>
      <w:bookmarkStart w:id="30" w:name="_Toc314217406"/>
      <w:bookmarkStart w:id="31" w:name="_Toc317529129"/>
      <w:bookmarkStart w:id="32" w:name="_Toc317529187"/>
      <w:bookmarkStart w:id="33" w:name="_Toc317529241"/>
      <w:bookmarkStart w:id="34" w:name="_Toc317529310"/>
      <w:bookmarkStart w:id="35" w:name="_Toc326325212"/>
      <w:bookmarkStart w:id="36" w:name="_Toc341179149"/>
      <w:bookmarkStart w:id="37" w:name="_Toc341179206"/>
      <w:bookmarkStart w:id="38" w:name="_Toc205812973"/>
      <w:r>
        <w:rPr>
          <w:lang w:val="ru-RU"/>
        </w:rPr>
        <w:lastRenderedPageBreak/>
        <w:t>4</w:t>
      </w:r>
      <w:r>
        <w:t>.</w:t>
      </w:r>
      <w:r>
        <w:t xml:space="preserve"> Операции с ценными бумагами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:rsidR="000F25B7" w:rsidRDefault="000F25B7"/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 w:rsidR="000F25B7">
        <w:trPr>
          <w:trHeight w:val="227"/>
          <w:tblHeader/>
        </w:trPr>
        <w:tc>
          <w:tcPr>
            <w:tcW w:w="851" w:type="dxa"/>
          </w:tcPr>
          <w:p w:rsidR="000F25B7" w:rsidRDefault="00327A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0F25B7" w:rsidRDefault="00327A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0F25B7" w:rsidRDefault="00327A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0F25B7" w:rsidRDefault="00327A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0F25B7">
        <w:trPr>
          <w:trHeight w:val="227"/>
        </w:trPr>
        <w:tc>
          <w:tcPr>
            <w:tcW w:w="851" w:type="dxa"/>
            <w:vMerge w:val="restart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9497" w:type="dxa"/>
            <w:gridSpan w:val="3"/>
            <w:tcBorders>
              <w:bottom w:val="single" w:sz="4" w:space="0" w:color="000000"/>
            </w:tcBorders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бланка векселя АО «Россельхозбанк» в головном офисе АО «Россельхозбанк»</w:t>
            </w:r>
          </w:p>
        </w:tc>
      </w:tr>
      <w:tr w:rsidR="000F25B7">
        <w:trPr>
          <w:trHeight w:val="227"/>
        </w:trPr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векселя серии «К»</w:t>
            </w:r>
          </w:p>
        </w:tc>
        <w:tc>
          <w:tcPr>
            <w:tcW w:w="1985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 руб. за лист</w:t>
            </w:r>
          </w:p>
        </w:tc>
        <w:tc>
          <w:tcPr>
            <w:tcW w:w="3543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до выдачи кредита с целевым назначением - на приобретение векселя АО «Россельхозбанк» серии «К». Комиссия включает НДС.</w:t>
            </w:r>
          </w:p>
        </w:tc>
      </w:tr>
      <w:tr w:rsidR="000F25B7">
        <w:trPr>
          <w:trHeight w:val="227"/>
        </w:trPr>
        <w:tc>
          <w:tcPr>
            <w:tcW w:w="851" w:type="dxa"/>
            <w:vMerge w:val="restart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</w:t>
            </w:r>
          </w:p>
        </w:tc>
        <w:tc>
          <w:tcPr>
            <w:tcW w:w="9497" w:type="dxa"/>
            <w:gridSpan w:val="3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бланка векселя АО «Россельхозбанк» в региональных филиалах АО «Россельхозбанк»</w:t>
            </w:r>
          </w:p>
        </w:tc>
      </w:tr>
      <w:tr w:rsidR="000F25B7">
        <w:trPr>
          <w:trHeight w:val="227"/>
        </w:trPr>
        <w:tc>
          <w:tcPr>
            <w:tcW w:w="851" w:type="dxa"/>
            <w:vMerge/>
          </w:tcPr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 </w:t>
            </w:r>
          </w:p>
        </w:tc>
        <w:tc>
          <w:tcPr>
            <w:tcW w:w="1985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</w:t>
            </w:r>
            <w:r>
              <w:rPr>
                <w:sz w:val="20"/>
                <w:szCs w:val="20"/>
              </w:rPr>
              <w:t xml:space="preserve"> руб. за лист</w:t>
            </w:r>
          </w:p>
        </w:tc>
        <w:tc>
          <w:tcPr>
            <w:tcW w:w="3543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до выдачи кредита с целевым назначением - на приобретение векселя АО «Россельхозбанк» серии «К».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Комиссия включает НДС</w:t>
            </w:r>
          </w:p>
        </w:tc>
      </w:tr>
      <w:tr w:rsidR="000F25B7">
        <w:trPr>
          <w:trHeight w:val="227"/>
        </w:trPr>
        <w:tc>
          <w:tcPr>
            <w:tcW w:w="851" w:type="dxa"/>
            <w:vMerge/>
          </w:tcPr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3"/>
            <w:tcBorders>
              <w:bottom w:val="single" w:sz="4" w:space="0" w:color="000000"/>
            </w:tcBorders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векселя серии «Д» со сроком обращения:</w:t>
            </w:r>
          </w:p>
        </w:tc>
      </w:tr>
      <w:tr w:rsidR="000F25B7">
        <w:trPr>
          <w:trHeight w:val="227"/>
        </w:trPr>
        <w:tc>
          <w:tcPr>
            <w:tcW w:w="851" w:type="dxa"/>
            <w:vMerge/>
          </w:tcPr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 предъявлении»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 от номинала векселя, но не менее 100 руб.</w:t>
            </w:r>
          </w:p>
        </w:tc>
        <w:tc>
          <w:tcPr>
            <w:tcW w:w="3543" w:type="dxa"/>
            <w:tcBorders>
              <w:top w:val="single" w:sz="4" w:space="0" w:color="000000"/>
              <w:bottom w:val="none" w:sz="4" w:space="0" w:color="000000"/>
            </w:tcBorders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Указанная комиссия облагается НДС, сумма которого взимается дополнительно</w:t>
            </w:r>
          </w:p>
        </w:tc>
      </w:tr>
      <w:tr w:rsidR="000F25B7">
        <w:trPr>
          <w:trHeight w:val="227"/>
        </w:trPr>
        <w:tc>
          <w:tcPr>
            <w:tcW w:w="851" w:type="dxa"/>
            <w:vMerge/>
          </w:tcPr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менее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30 дней 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 от номинала векселя, но не менее 100 руб.</w:t>
            </w:r>
          </w:p>
        </w:tc>
        <w:tc>
          <w:tcPr>
            <w:tcW w:w="3543" w:type="dxa"/>
            <w:tcBorders>
              <w:top w:val="none" w:sz="4" w:space="0" w:color="000000"/>
              <w:bottom w:val="single" w:sz="4" w:space="0" w:color="000000"/>
            </w:tcBorders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27"/>
        </w:trPr>
        <w:tc>
          <w:tcPr>
            <w:tcW w:w="851" w:type="dxa"/>
            <w:vMerge/>
          </w:tcPr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</w:tcBorders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 предъявлении, но не ранее» и срочные векселя со сроком обращения 30 дней и более</w:t>
            </w: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3543" w:type="dxa"/>
            <w:tcBorders>
              <w:top w:val="single" w:sz="4" w:space="0" w:color="000000"/>
            </w:tcBorders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27"/>
        </w:trPr>
        <w:tc>
          <w:tcPr>
            <w:tcW w:w="851" w:type="dxa"/>
            <w:vMerge w:val="restart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</w:t>
            </w:r>
          </w:p>
        </w:tc>
        <w:tc>
          <w:tcPr>
            <w:tcW w:w="9497" w:type="dxa"/>
            <w:gridSpan w:val="3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залоговых операций с векселем АО «Россельхозбанк» серии «К»</w:t>
            </w:r>
          </w:p>
        </w:tc>
      </w:tr>
      <w:tr w:rsidR="000F25B7">
        <w:trPr>
          <w:trHeight w:val="227"/>
        </w:trPr>
        <w:tc>
          <w:tcPr>
            <w:tcW w:w="851" w:type="dxa"/>
            <w:vMerge/>
          </w:tcPr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Пересчет и проверка векселей «Россельхозбанк» серии «К» головным офисом и региональным филиалом АО «Россельхозбанк»</w:t>
            </w:r>
          </w:p>
          <w:p w:rsidR="000F25B7" w:rsidRDefault="000F25B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руб. за лист</w:t>
            </w:r>
          </w:p>
        </w:tc>
        <w:tc>
          <w:tcPr>
            <w:tcW w:w="3543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при передаче векселя АО «Россельхозбанк» в заклад Банку. Комиссия включает НДС.</w:t>
            </w:r>
          </w:p>
        </w:tc>
      </w:tr>
      <w:tr w:rsidR="000F25B7">
        <w:trPr>
          <w:trHeight w:val="227"/>
        </w:trPr>
        <w:tc>
          <w:tcPr>
            <w:tcW w:w="851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</w:t>
            </w:r>
          </w:p>
        </w:tc>
        <w:tc>
          <w:tcPr>
            <w:tcW w:w="3969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копий сообщений и иных документов, обязательное раскрытие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</w:t>
            </w:r>
            <w:r>
              <w:rPr>
                <w:sz w:val="20"/>
                <w:szCs w:val="20"/>
              </w:rPr>
              <w:t xml:space="preserve"> лицам по их требованию, составленному в произвольной письменной форме.</w:t>
            </w:r>
          </w:p>
        </w:tc>
        <w:tc>
          <w:tcPr>
            <w:tcW w:w="1985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руб. за один лист с односторонним расположением текста</w:t>
            </w:r>
          </w:p>
        </w:tc>
        <w:tc>
          <w:tcPr>
            <w:tcW w:w="3543" w:type="dxa"/>
          </w:tcPr>
          <w:p w:rsidR="000F25B7" w:rsidRDefault="00327AFF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включает НДС.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копий документов производится в течение 7 дней с даты получения АО «Россельхозбанк» соответствую</w:t>
            </w:r>
            <w:r>
              <w:rPr>
                <w:sz w:val="20"/>
                <w:szCs w:val="20"/>
              </w:rPr>
              <w:t>щего требования. Услуга предоставляется после подтверждения факта оплаты комиссии.</w:t>
            </w:r>
          </w:p>
          <w:p w:rsidR="000F25B7" w:rsidRDefault="00327A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для оплаты комиссии (расходов по изготовлению копий документов, предоставляемых АО «Россельхозбанк» владельцам ценных бумаг и иным лицам в соответствии </w:t>
            </w:r>
            <w:r>
              <w:rPr>
                <w:sz w:val="20"/>
                <w:szCs w:val="20"/>
              </w:rPr>
              <w:t>с законодательством), представлены на сайте Банка сети Интернет</w:t>
            </w:r>
          </w:p>
        </w:tc>
      </w:tr>
    </w:tbl>
    <w:p w:rsidR="000F25B7" w:rsidRDefault="000F25B7">
      <w:bookmarkStart w:id="39" w:name="_Toc341179150"/>
      <w:bookmarkStart w:id="40" w:name="_Toc341179207"/>
    </w:p>
    <w:p w:rsidR="000F25B7" w:rsidRDefault="00327AFF">
      <w:pPr>
        <w:pStyle w:val="4"/>
      </w:pPr>
      <w:r w:rsidRPr="00294CA3">
        <w:rPr>
          <w:lang w:val="ru-RU"/>
        </w:rPr>
        <w:br w:type="page" w:clear="all"/>
      </w:r>
      <w:bookmarkStart w:id="41" w:name="_Toc205812974"/>
      <w:r>
        <w:lastRenderedPageBreak/>
        <w:t>5. Документарные операции</w:t>
      </w:r>
      <w:bookmarkEnd w:id="39"/>
      <w:bookmarkEnd w:id="40"/>
      <w:bookmarkEnd w:id="41"/>
    </w:p>
    <w:p w:rsidR="000F25B7" w:rsidRDefault="000F25B7">
      <w:pPr>
        <w:rPr>
          <w:lang w:val="en-US" w:eastAsia="en-US"/>
        </w:rPr>
      </w:pPr>
    </w:p>
    <w:tbl>
      <w:tblPr>
        <w:tblW w:w="5153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3253"/>
        <w:gridCol w:w="2406"/>
        <w:gridCol w:w="3722"/>
      </w:tblGrid>
      <w:tr w:rsidR="000F25B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0F25B7" w:rsidRDefault="00327A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 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0F25B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60" w:after="6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60" w:after="60"/>
              <w:ind w:right="17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Аккредитивы для расчетов на территории Российской Федерации</w:t>
            </w:r>
          </w:p>
        </w:tc>
      </w:tr>
      <w:tr w:rsidR="000F25B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numPr>
                <w:ilvl w:val="0"/>
                <w:numId w:val="27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 </w:t>
            </w:r>
          </w:p>
          <w:p w:rsidR="000F25B7" w:rsidRDefault="00327AFF">
            <w:pPr>
              <w:numPr>
                <w:ilvl w:val="0"/>
                <w:numId w:val="27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изменения условий аккредитива, связанного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0,1% от суммы аккредитива или ее увеличения,</w:t>
            </w:r>
          </w:p>
          <w:p w:rsidR="000F25B7" w:rsidRDefault="00327AFF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>минимум 1 000 руб.,</w:t>
            </w:r>
          </w:p>
          <w:p w:rsidR="000F25B7" w:rsidRDefault="00327AF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максимум 10 000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Комиссия не взимается в случае открытия и авизования аккредитива одним и тем же региональным филиалом Банка</w:t>
            </w:r>
          </w:p>
        </w:tc>
      </w:tr>
      <w:tr w:rsidR="000F25B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numPr>
                <w:ilvl w:val="0"/>
                <w:numId w:val="27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Открытие,</w:t>
            </w:r>
          </w:p>
          <w:p w:rsidR="000F25B7" w:rsidRDefault="00327AFF">
            <w:pPr>
              <w:numPr>
                <w:ilvl w:val="0"/>
                <w:numId w:val="27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увеличение суммы,</w:t>
            </w:r>
          </w:p>
          <w:p w:rsidR="000F25B7" w:rsidRDefault="00327AFF">
            <w:pPr>
              <w:numPr>
                <w:ilvl w:val="0"/>
                <w:numId w:val="27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продление срока действия аккредитива на срок, выходящий за пределы периода, комиссия за который оплачена ранее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F25B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5.1.2.1.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 наличии 100% денежного покрытия: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>с отсрочкой платежа).</w:t>
            </w:r>
          </w:p>
          <w:p w:rsidR="000F25B7" w:rsidRDefault="00327AFF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</w:t>
            </w:r>
            <w:r>
              <w:rPr>
                <w:iCs/>
                <w:sz w:val="20"/>
                <w:szCs w:val="20"/>
              </w:rPr>
              <w:t>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</w:p>
          <w:p w:rsidR="000F25B7" w:rsidRDefault="00327AFF">
            <w:pPr>
              <w:spacing w:before="40"/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>Расчет сум</w:t>
            </w:r>
            <w:r>
              <w:rPr>
                <w:iCs/>
                <w:sz w:val="20"/>
                <w:szCs w:val="20"/>
              </w:rPr>
              <w:t xml:space="preserve">мы комиссии производится от суммы аккредитива по состоянию на дату открытия аккредитива/на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открытия аккредитива/ </w:t>
            </w:r>
            <w:r>
              <w:rPr>
                <w:iCs/>
                <w:sz w:val="20"/>
                <w:szCs w:val="20"/>
              </w:rPr>
              <w:br/>
              <w:t>в первый рабочий день соответствующего комиссионного периода.</w:t>
            </w:r>
          </w:p>
          <w:p w:rsidR="000F25B7" w:rsidRDefault="00327AFF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</w:t>
            </w:r>
            <w:r>
              <w:rPr>
                <w:iCs/>
                <w:sz w:val="20"/>
                <w:szCs w:val="20"/>
              </w:rPr>
              <w:t>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</w:t>
            </w:r>
            <w:r>
              <w:rPr>
                <w:iCs/>
                <w:sz w:val="20"/>
                <w:szCs w:val="20"/>
              </w:rPr>
              <w:t xml:space="preserve">ания текущего комиссионного периода. </w:t>
            </w:r>
          </w:p>
          <w:p w:rsidR="000F25B7" w:rsidRDefault="00327AFF">
            <w:pPr>
              <w:spacing w:before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>не пересчитывается и не возвращается Банком.</w:t>
            </w:r>
          </w:p>
        </w:tc>
      </w:tr>
      <w:tr w:rsidR="000F25B7">
        <w:tc>
          <w:tcPr>
            <w:tcW w:w="50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рублях Российской Федерации </w:t>
            </w:r>
          </w:p>
        </w:tc>
        <w:tc>
          <w:tcPr>
            <w:tcW w:w="1154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0,15% от суммы аккредитива, увеличения суммы аккредитива и/или неиспользованного остатка средств по аккредитиву,</w:t>
            </w:r>
          </w:p>
          <w:p w:rsidR="000F25B7" w:rsidRDefault="00327A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минимум 5 000 руб.,</w:t>
            </w:r>
          </w:p>
          <w:p w:rsidR="000F25B7" w:rsidRDefault="00327A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максимум 50 000 руб.,</w:t>
            </w:r>
          </w:p>
          <w:p w:rsidR="000F25B7" w:rsidRDefault="00327AF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комиссионный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0F25B7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F25B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в долларах США, евро и иной валюте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0,25% от суммы аккредитива, увеличения суммы аккредитива и/или неиспользованного остатка средств по аккредитиву,</w:t>
            </w:r>
          </w:p>
          <w:p w:rsidR="000F25B7" w:rsidRDefault="00327A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минимум 5 000 руб.,</w:t>
            </w:r>
          </w:p>
          <w:p w:rsidR="000F25B7" w:rsidRDefault="00327AF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комиссионный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0F25B7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F25B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5.1.2.2.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 отсутствии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F25B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numPr>
                <w:ilvl w:val="0"/>
                <w:numId w:val="27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Подтверждение аккредитива, открытого другим банком;</w:t>
            </w:r>
          </w:p>
          <w:p w:rsidR="000F25B7" w:rsidRDefault="00327AFF">
            <w:pPr>
              <w:numPr>
                <w:ilvl w:val="0"/>
                <w:numId w:val="27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подтверждение изменения условий подтвержденного Банком аккредитива, связанного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0F25B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F25B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5.1.3.1.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309"/>
              </w:tabs>
              <w:spacing w:before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 предоставлении банком-эмитентом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0,20% от суммы аккредитива, увеличения суммы аккредитива и/или неиспользованного остатка средств по аккредитиву,</w:t>
            </w:r>
          </w:p>
          <w:p w:rsidR="000F25B7" w:rsidRDefault="00327A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минимум 5000 руб.,</w:t>
            </w:r>
          </w:p>
          <w:p w:rsidR="000F25B7" w:rsidRDefault="00327AF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комиссионный период* или его часть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>с отсрочкой платежа).</w:t>
            </w:r>
          </w:p>
          <w:p w:rsidR="000F25B7" w:rsidRDefault="00327AFF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Первый комиссионный период начинается в дату подтверждения аккредитива. Каждый следующи</w:t>
            </w:r>
            <w:r>
              <w:rPr>
                <w:iCs/>
                <w:sz w:val="20"/>
                <w:szCs w:val="20"/>
              </w:rPr>
              <w:t xml:space="preserve">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>по ак</w:t>
            </w:r>
            <w:r>
              <w:rPr>
                <w:iCs/>
                <w:sz w:val="20"/>
                <w:szCs w:val="20"/>
              </w:rPr>
              <w:t>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</w:p>
          <w:p w:rsidR="000F25B7" w:rsidRDefault="00327AFF">
            <w:pPr>
              <w:spacing w:before="40"/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>Расчет суммы комиссии производится от суммы аккредитива/неиспользованного остатка средств п</w:t>
            </w:r>
            <w:r>
              <w:rPr>
                <w:iCs/>
                <w:sz w:val="20"/>
                <w:szCs w:val="20"/>
              </w:rPr>
              <w:t xml:space="preserve">о аккредитиву </w:t>
            </w:r>
            <w:r>
              <w:rPr>
                <w:iCs/>
                <w:sz w:val="20"/>
                <w:szCs w:val="20"/>
              </w:rPr>
              <w:br/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>в дату подтверждения аккредитива/ в первый рабочий день соответствующего комиссионного периода.</w:t>
            </w:r>
          </w:p>
          <w:p w:rsidR="000F25B7" w:rsidRDefault="00327AFF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При внесении в условия подтвержденного</w:t>
            </w:r>
            <w:r>
              <w:rPr>
                <w:iCs/>
                <w:sz w:val="20"/>
                <w:szCs w:val="20"/>
              </w:rPr>
              <w:t xml:space="preserve">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>и заканчивается в дату окончания текущего комиссионног</w:t>
            </w:r>
            <w:r>
              <w:rPr>
                <w:iCs/>
                <w:sz w:val="20"/>
                <w:szCs w:val="20"/>
              </w:rPr>
              <w:t xml:space="preserve">о периода. </w:t>
            </w:r>
          </w:p>
          <w:p w:rsidR="000F25B7" w:rsidRDefault="00327AF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>по аккредитиву/сумма аккредитива была уменьшена/аккредитив был закрыт, сумма комиссии не пересчитывается и не возвращается Банком.</w:t>
            </w:r>
          </w:p>
        </w:tc>
      </w:tr>
      <w:tr w:rsidR="000F25B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5.1.3.2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309"/>
              </w:tabs>
              <w:spacing w:before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 отсутствии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F25B7">
        <w:trPr>
          <w:trHeight w:val="2748"/>
        </w:trPr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numPr>
                <w:ilvl w:val="0"/>
                <w:numId w:val="27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изменений условий аккредитива, не связанных с увеличением суммы;</w:t>
            </w:r>
          </w:p>
          <w:p w:rsidR="000F25B7" w:rsidRDefault="00327AFF">
            <w:pPr>
              <w:numPr>
                <w:ilvl w:val="0"/>
                <w:numId w:val="27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запроса на аннуляцию/отзыв аккредитива, открытого другим банком;</w:t>
            </w:r>
          </w:p>
          <w:p w:rsidR="000F25B7" w:rsidRDefault="00327AFF">
            <w:pPr>
              <w:numPr>
                <w:ilvl w:val="0"/>
                <w:numId w:val="27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иных сообщений по аккредитивам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Комиссия не взимается в случае открытия и авизования аккредитива одним и тем же региональным филиалом Банка</w:t>
            </w:r>
          </w:p>
        </w:tc>
      </w:tr>
      <w:tr w:rsidR="000F25B7">
        <w:trPr>
          <w:trHeight w:val="2748"/>
        </w:trPr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numPr>
                <w:ilvl w:val="0"/>
                <w:numId w:val="27"/>
              </w:numPr>
              <w:spacing w:before="40"/>
              <w:ind w:left="184" w:hanging="153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>;</w:t>
            </w:r>
          </w:p>
          <w:p w:rsidR="000F25B7" w:rsidRDefault="00327AFF">
            <w:pPr>
              <w:numPr>
                <w:ilvl w:val="0"/>
                <w:numId w:val="27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запрос</w:t>
            </w:r>
            <w:r>
              <w:rPr>
                <w:sz w:val="20"/>
                <w:szCs w:val="20"/>
              </w:rPr>
              <w:t xml:space="preserve"> согласия на аннуляцию аккредитива/отзыв аккредитива;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0F25B7" w:rsidRDefault="00327AFF">
            <w:pPr>
              <w:numPr>
                <w:ilvl w:val="0"/>
                <w:numId w:val="27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запрос по аккредитиву по распоряжению клиента Банка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F25B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5.1.6.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Обработка/проверка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0,15% от суммы, запрошенной к оплате, минимум 5000 руб., максимум 100 000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>(в т.ч. если документы не приняты к оплате), исходя из суммы, запрошенной к оплате в рамках аккредитив</w:t>
            </w:r>
            <w:r>
              <w:rPr>
                <w:bCs/>
                <w:color w:val="000000"/>
                <w:sz w:val="20"/>
                <w:szCs w:val="20"/>
              </w:rPr>
              <w:t>а</w:t>
            </w:r>
          </w:p>
        </w:tc>
      </w:tr>
      <w:tr w:rsidR="000F25B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Документарные аккредитивы, открытые АО «Россельхозбанк» для расчетов по внешнеторговым сделкам (импортные аккредитивы)</w:t>
            </w:r>
          </w:p>
        </w:tc>
      </w:tr>
      <w:tr w:rsidR="000F25B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numPr>
                <w:ilvl w:val="0"/>
                <w:numId w:val="27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Открытие,</w:t>
            </w:r>
          </w:p>
          <w:p w:rsidR="000F25B7" w:rsidRDefault="00327AFF">
            <w:pPr>
              <w:numPr>
                <w:ilvl w:val="0"/>
                <w:numId w:val="27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увеличение суммы,</w:t>
            </w:r>
          </w:p>
          <w:p w:rsidR="000F25B7" w:rsidRDefault="00327AFF">
            <w:pPr>
              <w:numPr>
                <w:ilvl w:val="0"/>
                <w:numId w:val="27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продление срока действия аккредитива на срок, выходящий за пределы периода, комиссия за который оплачена ранее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0F25B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0F25B7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F25B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5.2.1.1.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 наличии 100% денежного покрытия: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0F25B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>с отсрочкой платежа) или срока тратты (если аккредитив исполняется путем акцепта срочной тратты).</w:t>
            </w:r>
          </w:p>
          <w:p w:rsidR="000F25B7" w:rsidRDefault="00327AFF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</w:t>
            </w:r>
            <w:r>
              <w:rPr>
                <w:iCs/>
                <w:sz w:val="20"/>
                <w:szCs w:val="20"/>
              </w:rPr>
              <w:t>чания срока действия аккредитива или в дату последнего отсроченного платежа по аккредитиву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</w:t>
            </w:r>
            <w:r>
              <w:rPr>
                <w:iCs/>
                <w:sz w:val="20"/>
                <w:szCs w:val="20"/>
              </w:rPr>
              <w:t xml:space="preserve"> комиссионного вознаграждения включаются как первый, так и последний дни комиссионного периода.</w:t>
            </w:r>
          </w:p>
          <w:p w:rsidR="000F25B7" w:rsidRDefault="00327AFF">
            <w:pPr>
              <w:spacing w:before="40"/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lastRenderedPageBreak/>
              <w:t>Расчет суммы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</w:t>
            </w:r>
            <w:r>
              <w:rPr>
                <w:iCs/>
                <w:sz w:val="20"/>
                <w:szCs w:val="20"/>
              </w:rPr>
              <w:t>ия уплачивается в дату открытия аккредитива/в первый рабочий день соответствующего комиссионного периода.</w:t>
            </w:r>
          </w:p>
          <w:p w:rsidR="000F25B7" w:rsidRDefault="00327AFF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</w:t>
            </w:r>
            <w:r>
              <w:rPr>
                <w:iCs/>
                <w:sz w:val="20"/>
                <w:szCs w:val="20"/>
              </w:rPr>
              <w:t>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</w:p>
          <w:p w:rsidR="000F25B7" w:rsidRDefault="00327AF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>по аккредитиву/был совер</w:t>
            </w:r>
            <w:r>
              <w:rPr>
                <w:iCs/>
                <w:sz w:val="20"/>
                <w:szCs w:val="20"/>
              </w:rPr>
              <w:t xml:space="preserve">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>и не возвращается Банком.</w:t>
            </w:r>
          </w:p>
        </w:tc>
      </w:tr>
      <w:tr w:rsidR="000F25B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 в рублях Российской Федерации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руб.,</w:t>
            </w:r>
          </w:p>
          <w:p w:rsidR="000F25B7" w:rsidRDefault="00327A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</w:p>
          <w:p w:rsidR="000F25B7" w:rsidRDefault="000F25B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0F25B7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F25B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в долларах США, евро и иной валюте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руб.,</w:t>
            </w:r>
          </w:p>
          <w:p w:rsidR="000F25B7" w:rsidRDefault="00327AF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0F25B7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F25B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5.2.1.2.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F25B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numPr>
                <w:ilvl w:val="0"/>
                <w:numId w:val="27"/>
              </w:numPr>
              <w:spacing w:before="40"/>
              <w:ind w:left="184" w:hanging="153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>;</w:t>
            </w:r>
          </w:p>
          <w:p w:rsidR="000F25B7" w:rsidRDefault="00327AFF">
            <w:pPr>
              <w:numPr>
                <w:ilvl w:val="0"/>
                <w:numId w:val="27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запрос согласия на аннуляцию аккредитива;</w:t>
            </w:r>
          </w:p>
          <w:p w:rsidR="000F25B7" w:rsidRDefault="00327AFF">
            <w:pPr>
              <w:numPr>
                <w:ilvl w:val="0"/>
                <w:numId w:val="27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запрос по аккредитиву по распоряжению клиента Банка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3 500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0F25B7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F25B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Обработка/проверка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0,15% от суммы, запрошенной к оплате,</w:t>
            </w:r>
          </w:p>
          <w:p w:rsidR="000F25B7" w:rsidRDefault="00327AF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</w:t>
            </w:r>
            <w:r>
              <w:rPr>
                <w:bCs/>
                <w:color w:val="000000"/>
                <w:sz w:val="20"/>
                <w:szCs w:val="20"/>
              </w:rPr>
              <w:t>, максимум 350 000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>(в т. ч. если документы не приняты к оплате), исходя из суммы, запрошенной к оплате в рамках аккреди</w:t>
            </w:r>
            <w:r>
              <w:rPr>
                <w:bCs/>
                <w:color w:val="000000"/>
                <w:sz w:val="20"/>
                <w:szCs w:val="20"/>
              </w:rPr>
              <w:t>тива</w:t>
            </w:r>
          </w:p>
        </w:tc>
      </w:tr>
      <w:tr w:rsidR="000F25B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5.2.4.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Проверка документов, представленных с расхождениями с условиями аккредитива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3 500 руб. за каждый комплект документов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>на основании требования Банка.</w:t>
            </w:r>
          </w:p>
        </w:tc>
      </w:tr>
      <w:tr w:rsidR="000F25B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5.2.5.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numPr>
                <w:ilvl w:val="0"/>
                <w:numId w:val="27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Перевод аккредитива в пол</w:t>
            </w:r>
            <w:r>
              <w:rPr>
                <w:bCs/>
                <w:color w:val="000000"/>
                <w:sz w:val="20"/>
                <w:szCs w:val="20"/>
              </w:rPr>
              <w:t>ьзу другого бенефициара (трансферация);</w:t>
            </w:r>
          </w:p>
          <w:p w:rsidR="000F25B7" w:rsidRDefault="00327AFF">
            <w:pPr>
              <w:numPr>
                <w:ilvl w:val="0"/>
                <w:numId w:val="27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изменение условий трансферированного аккредитива, связанное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её увеличения, </w:t>
            </w:r>
          </w:p>
          <w:p w:rsidR="000F25B7" w:rsidRDefault="00327AFF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</w:t>
            </w:r>
            <w:r>
              <w:rPr>
                <w:bCs/>
                <w:color w:val="000000"/>
                <w:sz w:val="20"/>
                <w:szCs w:val="20"/>
              </w:rPr>
              <w:t>, максимум 100 000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 w:after="4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F25B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5.2.6.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numPr>
                <w:ilvl w:val="0"/>
                <w:numId w:val="27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Изменение условий трансферированного аккредитива, не связанное с увеличением суммы;</w:t>
            </w:r>
          </w:p>
          <w:p w:rsidR="000F25B7" w:rsidRDefault="00327AFF">
            <w:pPr>
              <w:numPr>
                <w:ilvl w:val="0"/>
                <w:numId w:val="27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запрос согласия на аннуляцию трансферированного аккредитива;</w:t>
            </w:r>
          </w:p>
          <w:p w:rsidR="000F25B7" w:rsidRDefault="00327AFF">
            <w:pPr>
              <w:numPr>
                <w:ilvl w:val="0"/>
                <w:numId w:val="27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авизование иных сообщений по трансферированным аккредитивам;</w:t>
            </w:r>
          </w:p>
          <w:p w:rsidR="000F25B7" w:rsidRDefault="00327AFF">
            <w:pPr>
              <w:numPr>
                <w:ilvl w:val="0"/>
                <w:numId w:val="27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запрос по трансферированному аккредитиву по распор</w:t>
            </w:r>
            <w:r>
              <w:rPr>
                <w:bCs/>
                <w:color w:val="000000"/>
                <w:sz w:val="20"/>
                <w:szCs w:val="20"/>
              </w:rPr>
              <w:t xml:space="preserve">яжению клиента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0F25B7" w:rsidRDefault="000F25B7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F25B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spacing w:before="120" w:after="12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другими банками для расчетов </w:t>
            </w:r>
            <w:r>
              <w:rPr>
                <w:b/>
                <w:bCs/>
                <w:sz w:val="20"/>
                <w:szCs w:val="20"/>
              </w:rPr>
              <w:br w:type="textWrapping" w:clear="all"/>
            </w:r>
            <w:r>
              <w:rPr>
                <w:b/>
                <w:bCs/>
                <w:sz w:val="20"/>
                <w:szCs w:val="20"/>
              </w:rPr>
              <w:t>по внешнеторговым сделкам (экспортные аккредитивы)</w:t>
            </w:r>
          </w:p>
        </w:tc>
      </w:tr>
      <w:tr w:rsidR="000F25B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spacing w:before="40" w:after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Предварительное авизование аккредитива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spacing w:before="40"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F25B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numPr>
                <w:ilvl w:val="0"/>
                <w:numId w:val="27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аккредитива;</w:t>
            </w:r>
          </w:p>
          <w:p w:rsidR="000F25B7" w:rsidRDefault="00327AFF">
            <w:pPr>
              <w:numPr>
                <w:ilvl w:val="0"/>
                <w:numId w:val="27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суммы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0,15% от суммы аккредитива или от суммы увеличения,</w:t>
            </w:r>
          </w:p>
          <w:p w:rsidR="000F25B7" w:rsidRDefault="00327AFF">
            <w:pPr>
              <w:spacing w:after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минимум</w:t>
            </w:r>
            <w:r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</w:t>
            </w:r>
            <w:r>
              <w:rPr>
                <w:bCs/>
                <w:color w:val="000000"/>
                <w:sz w:val="20"/>
                <w:szCs w:val="20"/>
              </w:rPr>
              <w:t>, максимум 75 000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F25B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numPr>
                <w:ilvl w:val="0"/>
                <w:numId w:val="27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Подтверждение аккредитива;</w:t>
            </w:r>
          </w:p>
          <w:p w:rsidR="000F25B7" w:rsidRDefault="00327AFF">
            <w:pPr>
              <w:numPr>
                <w:ilvl w:val="0"/>
                <w:numId w:val="27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подтвержд</w:t>
            </w:r>
            <w:r>
              <w:rPr>
                <w:bCs/>
                <w:color w:val="000000"/>
                <w:sz w:val="20"/>
                <w:szCs w:val="20"/>
              </w:rPr>
              <w:t>ение изменения условий подтвержденного Банком аккредитива, связанного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0F25B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F25B7">
        <w:trPr>
          <w:trHeight w:val="2699"/>
        </w:trPr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5.3.3.1.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 предоставлении банком-эмитентом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0,20% от суммы аккредитива, увеличения суммы аккредитива и/или неиспользованного остатка средств по аккредитиву,</w:t>
            </w:r>
          </w:p>
          <w:p w:rsidR="000F25B7" w:rsidRDefault="00327A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минимум 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руб.,</w:t>
            </w:r>
          </w:p>
          <w:p w:rsidR="000F25B7" w:rsidRDefault="00327AF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комиссионный период* или его часть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Комиссионное вознаграждение взимается в течение срока действия аккредитива и периода</w:t>
            </w:r>
            <w:r>
              <w:rPr>
                <w:iCs/>
                <w:sz w:val="20"/>
                <w:szCs w:val="20"/>
              </w:rPr>
              <w:t xml:space="preserve">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>с отсрочкой платежа) или срока тратты (если аккредитив исполняется путем акцепта срочной тратты).</w:t>
            </w:r>
          </w:p>
          <w:p w:rsidR="000F25B7" w:rsidRDefault="00327AFF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Первый комиссионный период начинается в дату подтверждения аккредитива. Каждый следующий комисс</w:t>
            </w:r>
            <w:r>
              <w:rPr>
                <w:iCs/>
                <w:sz w:val="20"/>
                <w:szCs w:val="20"/>
              </w:rPr>
              <w:t xml:space="preserve">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>по аккредитив</w:t>
            </w:r>
            <w:r>
              <w:rPr>
                <w:iCs/>
                <w:sz w:val="20"/>
                <w:szCs w:val="20"/>
              </w:rPr>
              <w:t>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</w:t>
            </w:r>
            <w:r>
              <w:rPr>
                <w:iCs/>
                <w:sz w:val="20"/>
                <w:szCs w:val="20"/>
              </w:rPr>
              <w:t>риода.</w:t>
            </w:r>
          </w:p>
          <w:p w:rsidR="000F25B7" w:rsidRDefault="00327AFF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</w:p>
          <w:p w:rsidR="000F25B7" w:rsidRDefault="00327AFF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в дату подтверждения аккредитива/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>в первый рабочий день соответствующего комиссионного периода.</w:t>
            </w:r>
          </w:p>
          <w:p w:rsidR="000F25B7" w:rsidRDefault="00327AFF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>с увеличением суммы, комиссия рассчитывается от суммы увеличения</w:t>
            </w:r>
            <w:r>
              <w:rPr>
                <w:iCs/>
                <w:sz w:val="20"/>
                <w:szCs w:val="20"/>
              </w:rPr>
              <w:t xml:space="preserve"> и </w:t>
            </w:r>
            <w:r>
              <w:rPr>
                <w:iCs/>
                <w:sz w:val="20"/>
                <w:szCs w:val="20"/>
              </w:rPr>
              <w:lastRenderedPageBreak/>
              <w:t xml:space="preserve">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>и заканчивается в дату окончания текущего комиссионного периода.</w:t>
            </w:r>
          </w:p>
          <w:p w:rsidR="000F25B7" w:rsidRDefault="00327AFF">
            <w:pPr>
              <w:spacing w:before="4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</w:t>
            </w:r>
            <w:r>
              <w:rPr>
                <w:iCs/>
                <w:sz w:val="20"/>
                <w:szCs w:val="20"/>
              </w:rPr>
              <w:t xml:space="preserve">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>и не возвращается Банком.</w:t>
            </w:r>
          </w:p>
        </w:tc>
      </w:tr>
      <w:tr w:rsidR="000F25B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5.3.3.2.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 отсутствии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F25B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5.3.4.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numPr>
                <w:ilvl w:val="0"/>
                <w:numId w:val="27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изменений условий аккредитива, не связанных с увеличением суммы;</w:t>
            </w:r>
          </w:p>
          <w:p w:rsidR="000F25B7" w:rsidRDefault="00327AFF">
            <w:pPr>
              <w:numPr>
                <w:ilvl w:val="0"/>
                <w:numId w:val="27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запроса на аннуляцию аккредитива;</w:t>
            </w:r>
          </w:p>
          <w:p w:rsidR="000F25B7" w:rsidRDefault="00327AFF">
            <w:pPr>
              <w:numPr>
                <w:ilvl w:val="0"/>
                <w:numId w:val="27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иных сообщений по аккредитивам;</w:t>
            </w:r>
          </w:p>
          <w:p w:rsidR="000F25B7" w:rsidRDefault="00327AFF">
            <w:pPr>
              <w:numPr>
                <w:ilvl w:val="0"/>
                <w:numId w:val="27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3 500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F25B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5.3.5.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Обработка/проверка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0,15% от суммы, запрошенной к оплате,</w:t>
            </w:r>
          </w:p>
          <w:p w:rsidR="000F25B7" w:rsidRDefault="00327AF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</w:t>
            </w:r>
            <w:r>
              <w:rPr>
                <w:bCs/>
                <w:color w:val="000000"/>
                <w:sz w:val="20"/>
                <w:szCs w:val="20"/>
              </w:rPr>
              <w:t>,</w:t>
            </w:r>
          </w:p>
          <w:p w:rsidR="000F25B7" w:rsidRDefault="00327AF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максимум 350 000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12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 проверку каждого представления документов (в т. ч. если документы не приняты к оплате), исходя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>из суммы, запрош</w:t>
            </w:r>
            <w:r>
              <w:rPr>
                <w:bCs/>
                <w:color w:val="000000"/>
                <w:sz w:val="20"/>
                <w:szCs w:val="20"/>
              </w:rPr>
              <w:t xml:space="preserve">енной к оплате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>в рамках аккредитива</w:t>
            </w:r>
          </w:p>
        </w:tc>
      </w:tr>
      <w:tr w:rsidR="000F25B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5.3.6.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numPr>
                <w:ilvl w:val="0"/>
                <w:numId w:val="27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пользу другого бенефициара (трансферация); </w:t>
            </w:r>
          </w:p>
          <w:p w:rsidR="000F25B7" w:rsidRDefault="00327AFF">
            <w:pPr>
              <w:numPr>
                <w:ilvl w:val="0"/>
                <w:numId w:val="27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изменение условий трансферированного аккредитива, связанное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>ее увеличения,</w:t>
            </w:r>
          </w:p>
          <w:p w:rsidR="000F25B7" w:rsidRDefault="00327AF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</w:t>
            </w:r>
            <w:r>
              <w:rPr>
                <w:bCs/>
                <w:color w:val="000000"/>
                <w:sz w:val="20"/>
                <w:szCs w:val="20"/>
              </w:rPr>
              <w:t>,</w:t>
            </w:r>
          </w:p>
          <w:p w:rsidR="000F25B7" w:rsidRDefault="00327AF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максимум 100</w:t>
            </w:r>
            <w:r>
              <w:rPr>
                <w:sz w:val="20"/>
                <w:szCs w:val="20"/>
              </w:rPr>
              <w:t>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F25B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5.3.7.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numPr>
                <w:ilvl w:val="0"/>
                <w:numId w:val="27"/>
              </w:numPr>
              <w:spacing w:before="40"/>
              <w:ind w:left="184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 </w:t>
            </w:r>
          </w:p>
          <w:p w:rsidR="000F25B7" w:rsidRDefault="00327AFF">
            <w:pPr>
              <w:numPr>
                <w:ilvl w:val="0"/>
                <w:numId w:val="27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запроса на аннуляцию трансферированного аккредитива;</w:t>
            </w:r>
          </w:p>
          <w:p w:rsidR="000F25B7" w:rsidRDefault="00327AFF">
            <w:pPr>
              <w:numPr>
                <w:ilvl w:val="0"/>
                <w:numId w:val="27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авизование иных сообщений по трансферированным аккредитивам;</w:t>
            </w:r>
          </w:p>
          <w:p w:rsidR="000F25B7" w:rsidRDefault="00327AFF">
            <w:pPr>
              <w:numPr>
                <w:ilvl w:val="0"/>
                <w:numId w:val="27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запрос по трансферированному аккредитиву по распоряжению клиента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F25B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120" w:after="12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Документарное инкассо</w:t>
            </w:r>
          </w:p>
        </w:tc>
      </w:tr>
      <w:tr w:rsidR="000F25B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Прием, проверка, подготовка документов для отправки на инкассо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0,15% от суммы,</w:t>
            </w:r>
          </w:p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>3 500 руб.</w:t>
            </w:r>
            <w:r>
              <w:rPr>
                <w:sz w:val="20"/>
                <w:szCs w:val="20"/>
              </w:rPr>
              <w:t>,</w:t>
            </w:r>
          </w:p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макс. 35 000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условий инкассового поручения или аннуляция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2 500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документов против платежа и/или акцепта или на других условиях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0,15% от суммы,</w:t>
            </w:r>
          </w:p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>3 500 руб.</w:t>
            </w:r>
            <w:r>
              <w:rPr>
                <w:sz w:val="20"/>
                <w:szCs w:val="20"/>
              </w:rPr>
              <w:t>,</w:t>
            </w:r>
          </w:p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макс. 35 000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5.4.4.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неоплаченных/неакцептованных </w:t>
            </w:r>
            <w:r>
              <w:rPr>
                <w:sz w:val="20"/>
                <w:szCs w:val="20"/>
              </w:rPr>
              <w:lastRenderedPageBreak/>
              <w:t>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3 500 руб.</w:t>
            </w:r>
            <w:r>
              <w:rPr>
                <w:sz w:val="20"/>
                <w:szCs w:val="20"/>
              </w:rPr>
              <w:t xml:space="preserve"> за каждый комплект документов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.4.5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 по инкассо по распоряжению клиента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2 500 руб. 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</w:tbl>
    <w:p w:rsidR="000F25B7" w:rsidRDefault="00327AFF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*Под комиссионным периодом понимается период в 90 (девяносто) последовательных календарных дней.</w:t>
      </w:r>
    </w:p>
    <w:p w:rsidR="000F25B7" w:rsidRDefault="000F25B7">
      <w:pPr>
        <w:tabs>
          <w:tab w:val="left" w:pos="284"/>
        </w:tabs>
        <w:spacing w:before="120"/>
        <w:jc w:val="both"/>
        <w:rPr>
          <w:sz w:val="20"/>
          <w:szCs w:val="20"/>
          <w:u w:val="single"/>
        </w:rPr>
      </w:pPr>
    </w:p>
    <w:p w:rsidR="000F25B7" w:rsidRDefault="00327AFF">
      <w:pPr>
        <w:tabs>
          <w:tab w:val="left" w:pos="284"/>
        </w:tabs>
        <w:spacing w:before="120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Примечание:</w:t>
      </w:r>
    </w:p>
    <w:p w:rsidR="000F25B7" w:rsidRDefault="00327AFF">
      <w:pPr>
        <w:tabs>
          <w:tab w:val="left" w:pos="-1276"/>
          <w:tab w:val="left" w:pos="284"/>
          <w:tab w:val="left" w:pos="1134"/>
        </w:tabs>
        <w:spacing w:before="40"/>
        <w:jc w:val="both"/>
        <w:rPr>
          <w:bCs/>
          <w:color w:val="000000"/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  <w:t>При указании в наименовании услуги двух и более операций к</w:t>
      </w:r>
      <w:r>
        <w:rPr>
          <w:bCs/>
          <w:color w:val="000000"/>
          <w:sz w:val="20"/>
          <w:szCs w:val="20"/>
        </w:rPr>
        <w:t>омиссионное вознаграждение (комиссия) взимается за каждую осуществленную операцию из перечисленных в соответствующем пункте Тарифа.</w:t>
      </w:r>
    </w:p>
    <w:p w:rsidR="000F25B7" w:rsidRDefault="00327AFF">
      <w:pPr>
        <w:tabs>
          <w:tab w:val="left" w:pos="-1276"/>
          <w:tab w:val="left" w:pos="284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Комиссионное вознаграждение взимается Банком по </w:t>
      </w:r>
      <w:r>
        <w:rPr>
          <w:sz w:val="20"/>
          <w:szCs w:val="20"/>
        </w:rPr>
        <w:t>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</w:p>
    <w:p w:rsidR="000F25B7" w:rsidRDefault="00327AFF">
      <w:pPr>
        <w:tabs>
          <w:tab w:val="left" w:pos="284"/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3. Комиссионное вознаграждение по Разделу 5.1 «Аккредитивы для расчетов на территории Россий</w:t>
      </w:r>
      <w:r>
        <w:rPr>
          <w:sz w:val="20"/>
          <w:szCs w:val="20"/>
        </w:rPr>
        <w:t>ской Федерации» начисляется в рублях Российской Федерации. По аккредитивам, номинированным в иностранной валюте, комиссионное вознаграждение, выраженное в процентном отношении от суммы осуществленной операции, начисляется в рублевом эквиваленте, пересчитан</w:t>
      </w:r>
      <w:r>
        <w:rPr>
          <w:sz w:val="20"/>
          <w:szCs w:val="20"/>
        </w:rPr>
        <w:t>ном по курсу Банка России, действующему на дату оказания услуги/на дату начала периода (для комиссий, уплачиваемых за период).</w:t>
      </w:r>
    </w:p>
    <w:p w:rsidR="000F25B7" w:rsidRDefault="00327AFF">
      <w:pPr>
        <w:tabs>
          <w:tab w:val="left" w:pos="284"/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4. Комиссионное вознаграждение по Разделам 5.2 «Документарные аккредитивы, открытые АО «Россельхозбанк» для расчетов по внешнетор</w:t>
      </w:r>
      <w:r>
        <w:rPr>
          <w:sz w:val="20"/>
          <w:szCs w:val="20"/>
        </w:rPr>
        <w:t xml:space="preserve">говым сделкам (импортные аккредитивы)», </w:t>
      </w:r>
      <w:r>
        <w:rPr>
          <w:sz w:val="20"/>
          <w:szCs w:val="20"/>
        </w:rPr>
        <w:br w:type="textWrapping" w:clear="all"/>
      </w:r>
      <w:r>
        <w:rPr>
          <w:sz w:val="20"/>
          <w:szCs w:val="20"/>
        </w:rPr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sz w:val="20"/>
          <w:szCs w:val="20"/>
        </w:rPr>
        <w:br/>
        <w:t>По аккредитивам и и</w:t>
      </w:r>
      <w:r>
        <w:rPr>
          <w:sz w:val="20"/>
          <w:szCs w:val="20"/>
        </w:rPr>
        <w:t>нкассо в иностранной валюте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</w:t>
      </w:r>
      <w:r>
        <w:rPr>
          <w:sz w:val="20"/>
          <w:szCs w:val="20"/>
        </w:rPr>
        <w:t xml:space="preserve">а (для комиссий, уплачиваемых </w:t>
      </w:r>
      <w:r>
        <w:rPr>
          <w:sz w:val="20"/>
          <w:szCs w:val="20"/>
        </w:rPr>
        <w:br/>
        <w:t>за период), если иное не предусмотрено соглашением сторон.</w:t>
      </w:r>
    </w:p>
    <w:p w:rsidR="000F25B7" w:rsidRDefault="00327AFF">
      <w:pPr>
        <w:jc w:val="both"/>
        <w:rPr>
          <w:sz w:val="20"/>
          <w:szCs w:val="20"/>
        </w:rPr>
      </w:pPr>
      <w:r>
        <w:rPr>
          <w:sz w:val="20"/>
          <w:szCs w:val="20"/>
        </w:rPr>
        <w:t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</w:t>
      </w:r>
      <w:r>
        <w:rPr>
          <w:sz w:val="20"/>
          <w:szCs w:val="20"/>
        </w:rPr>
        <w:t>ляется по курсу Банка России, действующему на дату уплаты комиссии.</w:t>
      </w:r>
    </w:p>
    <w:p w:rsidR="000F25B7" w:rsidRDefault="00327AFF">
      <w:pPr>
        <w:tabs>
          <w:tab w:val="left" w:pos="-1276"/>
          <w:tab w:val="left" w:pos="0"/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sz w:val="20"/>
          <w:szCs w:val="20"/>
        </w:rPr>
        <w:br w:type="textWrapping" w:clear="all"/>
      </w:r>
      <w:r>
        <w:rPr>
          <w:sz w:val="20"/>
          <w:szCs w:val="20"/>
        </w:rPr>
        <w:t>и, если иное не предусмотрено отдельным соглашением, осуществляется Клиентом дополнительно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 w:type="textWrapping" w:clear="all"/>
      </w:r>
      <w:r>
        <w:rPr>
          <w:sz w:val="20"/>
          <w:szCs w:val="20"/>
        </w:rPr>
        <w:t>к комиссионному вознаграждению, указанному в Тарифах.</w:t>
      </w:r>
    </w:p>
    <w:p w:rsidR="000F25B7" w:rsidRDefault="00327AFF">
      <w:pPr>
        <w:tabs>
          <w:tab w:val="left" w:pos="-1276"/>
          <w:tab w:val="left" w:pos="0"/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>
        <w:rPr>
          <w:bCs/>
          <w:iCs/>
          <w:sz w:val="20"/>
          <w:szCs w:val="20"/>
        </w:rPr>
        <w:t>Размер комиссионного вознаграждения, отличный от установленного в Тарифах, определяется на основании отдельного соглашения сторон.</w:t>
      </w:r>
    </w:p>
    <w:p w:rsidR="000F25B7" w:rsidRDefault="00327AFF">
      <w:pPr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>. Комиссионное вознаграждение, уплаченное Банку за оказание услуг (кроме ошибочно удержанного), возврату не подлежит.</w:t>
      </w:r>
    </w:p>
    <w:p w:rsidR="000F25B7" w:rsidRDefault="000F25B7">
      <w:pPr>
        <w:rPr>
          <w:lang w:eastAsia="en-US"/>
        </w:rPr>
      </w:pPr>
    </w:p>
    <w:p w:rsidR="000F25B7" w:rsidRDefault="000F25B7">
      <w:pPr>
        <w:pStyle w:val="4"/>
        <w:rPr>
          <w:lang w:val="ru-RU"/>
        </w:rPr>
      </w:pPr>
      <w:bookmarkStart w:id="42" w:name="_Toc314217408"/>
      <w:bookmarkStart w:id="43" w:name="_Toc317529131"/>
      <w:bookmarkStart w:id="44" w:name="_Toc317529189"/>
      <w:bookmarkStart w:id="45" w:name="_Toc317529243"/>
      <w:bookmarkStart w:id="46" w:name="_Toc317529312"/>
      <w:bookmarkStart w:id="47" w:name="_Toc326325214"/>
      <w:bookmarkStart w:id="48" w:name="_Toc341179151"/>
      <w:bookmarkStart w:id="49" w:name="_Toc341179208"/>
    </w:p>
    <w:p w:rsidR="000F25B7" w:rsidRDefault="000F25B7">
      <w:pPr>
        <w:pStyle w:val="4"/>
        <w:rPr>
          <w:lang w:val="ru-RU"/>
        </w:rPr>
      </w:pPr>
    </w:p>
    <w:p w:rsidR="000F25B7" w:rsidRDefault="000F25B7">
      <w:pPr>
        <w:pStyle w:val="4"/>
        <w:rPr>
          <w:lang w:val="ru-RU"/>
        </w:rPr>
      </w:pPr>
    </w:p>
    <w:p w:rsidR="000F25B7" w:rsidRDefault="000F25B7">
      <w:pPr>
        <w:pStyle w:val="4"/>
        <w:rPr>
          <w:lang w:val="ru-RU"/>
        </w:rPr>
      </w:pPr>
    </w:p>
    <w:p w:rsidR="000F25B7" w:rsidRDefault="000F25B7">
      <w:pPr>
        <w:pStyle w:val="4"/>
        <w:rPr>
          <w:lang w:val="ru-RU"/>
        </w:rPr>
      </w:pPr>
    </w:p>
    <w:p w:rsidR="000F25B7" w:rsidRDefault="000F25B7">
      <w:pPr>
        <w:pStyle w:val="4"/>
        <w:rPr>
          <w:lang w:val="ru-RU"/>
        </w:rPr>
      </w:pPr>
    </w:p>
    <w:p w:rsidR="000F25B7" w:rsidRDefault="000F25B7">
      <w:pPr>
        <w:pStyle w:val="4"/>
        <w:rPr>
          <w:lang w:val="ru-RU"/>
        </w:rPr>
      </w:pPr>
    </w:p>
    <w:p w:rsidR="000F25B7" w:rsidRDefault="000F25B7">
      <w:pPr>
        <w:pStyle w:val="4"/>
        <w:rPr>
          <w:lang w:val="ru-RU"/>
        </w:rPr>
      </w:pPr>
    </w:p>
    <w:p w:rsidR="000F25B7" w:rsidRDefault="000F25B7">
      <w:pPr>
        <w:pStyle w:val="4"/>
        <w:rPr>
          <w:lang w:val="ru-RU"/>
        </w:rPr>
      </w:pPr>
    </w:p>
    <w:p w:rsidR="000F25B7" w:rsidRDefault="000F25B7">
      <w:pPr>
        <w:pStyle w:val="4"/>
        <w:rPr>
          <w:lang w:val="ru-RU"/>
        </w:rPr>
      </w:pPr>
    </w:p>
    <w:p w:rsidR="000F25B7" w:rsidRDefault="000F25B7">
      <w:pPr>
        <w:pStyle w:val="4"/>
        <w:rPr>
          <w:lang w:val="ru-RU"/>
        </w:rPr>
      </w:pPr>
    </w:p>
    <w:p w:rsidR="000F25B7" w:rsidRDefault="000F25B7">
      <w:pPr>
        <w:pStyle w:val="4"/>
        <w:rPr>
          <w:lang w:val="ru-RU"/>
        </w:rPr>
      </w:pPr>
    </w:p>
    <w:p w:rsidR="000F25B7" w:rsidRDefault="000F25B7">
      <w:pPr>
        <w:pStyle w:val="4"/>
        <w:rPr>
          <w:lang w:val="ru-RU"/>
        </w:rPr>
      </w:pPr>
    </w:p>
    <w:p w:rsidR="000F25B7" w:rsidRDefault="000F25B7">
      <w:pPr>
        <w:pStyle w:val="4"/>
        <w:rPr>
          <w:lang w:val="ru-RU"/>
        </w:rPr>
      </w:pPr>
    </w:p>
    <w:p w:rsidR="000F25B7" w:rsidRDefault="000F25B7">
      <w:pPr>
        <w:pStyle w:val="4"/>
        <w:rPr>
          <w:lang w:val="ru-RU"/>
        </w:rPr>
      </w:pPr>
    </w:p>
    <w:p w:rsidR="000F25B7" w:rsidRDefault="000F25B7">
      <w:pPr>
        <w:pStyle w:val="4"/>
        <w:rPr>
          <w:lang w:val="ru-RU"/>
        </w:rPr>
      </w:pPr>
    </w:p>
    <w:p w:rsidR="000F25B7" w:rsidRDefault="000F25B7">
      <w:pPr>
        <w:pStyle w:val="4"/>
        <w:rPr>
          <w:lang w:val="ru-RU"/>
        </w:rPr>
      </w:pPr>
    </w:p>
    <w:p w:rsidR="000F25B7" w:rsidRDefault="000F25B7">
      <w:pPr>
        <w:pStyle w:val="4"/>
        <w:rPr>
          <w:lang w:val="ru-RU"/>
        </w:rPr>
      </w:pPr>
    </w:p>
    <w:p w:rsidR="000F25B7" w:rsidRDefault="000F25B7">
      <w:pPr>
        <w:pStyle w:val="4"/>
        <w:rPr>
          <w:lang w:val="ru-RU"/>
        </w:rPr>
      </w:pPr>
    </w:p>
    <w:p w:rsidR="000F25B7" w:rsidRDefault="000F25B7">
      <w:pPr>
        <w:pStyle w:val="4"/>
        <w:rPr>
          <w:lang w:val="ru-RU"/>
        </w:rPr>
      </w:pPr>
    </w:p>
    <w:p w:rsidR="000F25B7" w:rsidRDefault="000F25B7">
      <w:pPr>
        <w:pStyle w:val="4"/>
        <w:rPr>
          <w:lang w:val="ru-RU"/>
        </w:rPr>
      </w:pPr>
    </w:p>
    <w:p w:rsidR="000F25B7" w:rsidRDefault="000F25B7">
      <w:pPr>
        <w:pStyle w:val="4"/>
        <w:rPr>
          <w:lang w:val="ru-RU"/>
        </w:rPr>
      </w:pPr>
    </w:p>
    <w:p w:rsidR="000F25B7" w:rsidRDefault="000F25B7">
      <w:pPr>
        <w:rPr>
          <w:lang w:eastAsia="en-US"/>
        </w:rPr>
      </w:pPr>
    </w:p>
    <w:p w:rsidR="000F25B7" w:rsidRDefault="000F25B7">
      <w:pPr>
        <w:pStyle w:val="4"/>
        <w:rPr>
          <w:lang w:val="ru-RU"/>
        </w:rPr>
      </w:pPr>
    </w:p>
    <w:p w:rsidR="000F25B7" w:rsidRDefault="000F25B7">
      <w:pPr>
        <w:pStyle w:val="4"/>
        <w:rPr>
          <w:lang w:val="ru-RU"/>
        </w:rPr>
      </w:pPr>
    </w:p>
    <w:p w:rsidR="000F25B7" w:rsidRDefault="000F25B7">
      <w:pPr>
        <w:pStyle w:val="4"/>
        <w:rPr>
          <w:lang w:val="ru-RU"/>
        </w:rPr>
      </w:pPr>
    </w:p>
    <w:p w:rsidR="000F25B7" w:rsidRDefault="000F25B7">
      <w:pPr>
        <w:rPr>
          <w:lang w:eastAsia="en-US"/>
        </w:rPr>
      </w:pPr>
    </w:p>
    <w:p w:rsidR="000F25B7" w:rsidRDefault="00327AFF">
      <w:pPr>
        <w:pStyle w:val="4"/>
      </w:pPr>
      <w:bookmarkStart w:id="50" w:name="_Toc205812975"/>
      <w:r>
        <w:lastRenderedPageBreak/>
        <w:t>6. Гарантийные операции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:rsidR="000F25B7" w:rsidRDefault="000F25B7">
      <w:pPr>
        <w:rPr>
          <w:lang w:val="en-US" w:eastAsia="en-US"/>
        </w:rPr>
      </w:pPr>
    </w:p>
    <w:tbl>
      <w:tblPr>
        <w:tblW w:w="970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2775"/>
        <w:gridCol w:w="1701"/>
        <w:gridCol w:w="4281"/>
      </w:tblGrid>
      <w:tr w:rsidR="000F25B7">
        <w:trPr>
          <w:cantSplit/>
          <w:trHeight w:val="397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0F25B7">
        <w:trPr>
          <w:trHeight w:val="1362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6.1.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банковской гарантии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соглашению сторон,</w:t>
            </w:r>
          </w:p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менее 5 000 руб.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</w:p>
          <w:p w:rsidR="000F25B7" w:rsidRDefault="000F25B7">
            <w:pPr>
              <w:jc w:val="both"/>
              <w:rPr>
                <w:sz w:val="20"/>
                <w:szCs w:val="20"/>
              </w:rPr>
            </w:pPr>
          </w:p>
          <w:p w:rsidR="000F25B7" w:rsidRDefault="000F25B7">
            <w:pPr>
              <w:spacing w:before="40"/>
              <w:jc w:val="both"/>
              <w:rPr>
                <w:sz w:val="20"/>
                <w:szCs w:val="20"/>
              </w:rPr>
            </w:pPr>
          </w:p>
        </w:tc>
      </w:tr>
      <w:tr w:rsidR="000F25B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6.2.</w:t>
            </w:r>
          </w:p>
        </w:tc>
        <w:tc>
          <w:tcPr>
            <w:tcW w:w="8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Изменение условий выдачи банковской гарантии</w:t>
            </w:r>
          </w:p>
        </w:tc>
      </w:tr>
      <w:tr w:rsidR="000F25B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6.2.1.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center" w:pos="1260"/>
                <w:tab w:val="right" w:pos="9355"/>
              </w:tabs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</w:t>
            </w:r>
            <w:r>
              <w:rPr>
                <w:sz w:val="20"/>
                <w:szCs w:val="20"/>
              </w:rPr>
              <w:t>суммы и/или срока</w:t>
            </w:r>
            <w:r>
              <w:rPr>
                <w:bCs/>
                <w:sz w:val="20"/>
                <w:szCs w:val="20"/>
              </w:rPr>
              <w:t xml:space="preserve"> гарантии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соглашению сторон,</w:t>
            </w:r>
          </w:p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менее 5 000 руб.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и условиях выдачи банковской гарантии/Генеральным соглашением о выдаче банковских гарантий</w:t>
            </w:r>
          </w:p>
          <w:p w:rsidR="000F25B7" w:rsidRDefault="000F25B7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6.2.2.</w:t>
            </w:r>
          </w:p>
          <w:p w:rsidR="000F25B7" w:rsidRDefault="000F25B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center" w:pos="1260"/>
                <w:tab w:val="right" w:pos="9355"/>
              </w:tabs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sz w:val="20"/>
                <w:szCs w:val="20"/>
              </w:rPr>
              <w:t xml:space="preserve">Генерального соглашения о выдаче банковских гарантий/Соглашения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 порядке и условиях выдачи банковской гарантии, а также </w:t>
            </w:r>
            <w:r>
              <w:rPr>
                <w:bCs/>
                <w:sz w:val="20"/>
                <w:szCs w:val="20"/>
              </w:rPr>
              <w:t xml:space="preserve">условий гарантии,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не указанных в п. 6.2.1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5 000 руб.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уплачивается в порядке, установленном Соглашением о</w:t>
            </w:r>
            <w:r>
              <w:rPr>
                <w:sz w:val="20"/>
                <w:szCs w:val="20"/>
              </w:rPr>
              <w:t xml:space="preserve"> порядке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и условиях выдачи банковской гарантии/ Генеральным соглашением о выдаче банковских гарантий</w:t>
            </w:r>
          </w:p>
          <w:p w:rsidR="000F25B7" w:rsidRDefault="000F25B7">
            <w:pPr>
              <w:jc w:val="both"/>
              <w:rPr>
                <w:sz w:val="20"/>
                <w:szCs w:val="20"/>
              </w:rPr>
            </w:pPr>
          </w:p>
          <w:p w:rsidR="000F25B7" w:rsidRDefault="000F25B7">
            <w:pPr>
              <w:pStyle w:val="ConsNormal"/>
              <w:ind w:firstLine="0"/>
              <w:jc w:val="both"/>
              <w:rPr>
                <w:b/>
                <w:bCs/>
              </w:rPr>
            </w:pPr>
          </w:p>
          <w:p w:rsidR="000F25B7" w:rsidRDefault="000F25B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6.3.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9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гарантии, авизование изменения гарантии, связанного с увеличением ее суммы, без обязательств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со стороны АО «Россельхозбанк»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9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20 000 руб.</w:t>
            </w:r>
          </w:p>
          <w:p w:rsidR="000F25B7" w:rsidRDefault="000F25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709"/>
              </w:tabs>
              <w:rPr>
                <w:iCs/>
                <w:sz w:val="20"/>
                <w:szCs w:val="20"/>
                <w:lang w:eastAsia="en-US"/>
              </w:rPr>
            </w:pPr>
          </w:p>
          <w:p w:rsidR="000F25B7" w:rsidRDefault="00327AFF">
            <w:pPr>
              <w:keepNext/>
              <w:jc w:val="both"/>
              <w:outlineLvl w:val="8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включает НДС</w:t>
            </w:r>
          </w:p>
        </w:tc>
      </w:tr>
      <w:tr w:rsidR="000F25B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6.4.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709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со стороны АО «Россельхозбанк»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3 500 руб.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Комиссия включает НДС</w:t>
            </w:r>
          </w:p>
        </w:tc>
      </w:tr>
      <w:tr w:rsidR="000F25B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6.5.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Требование платежа по гарантии, авизованной без обязательств со стороны АО «Россельхозбанк»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709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0F25B7" w:rsidRDefault="00327A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7 500 руб.</w:t>
            </w:r>
          </w:p>
          <w:p w:rsidR="000F25B7" w:rsidRDefault="000F25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709"/>
              </w:tabs>
              <w:rPr>
                <w:iCs/>
                <w:sz w:val="20"/>
                <w:szCs w:val="20"/>
                <w:lang w:eastAsia="en-US"/>
              </w:rPr>
            </w:pPr>
          </w:p>
          <w:p w:rsidR="000F25B7" w:rsidRDefault="00327AFF">
            <w:pPr>
              <w:keepNext/>
              <w:jc w:val="both"/>
              <w:outlineLvl w:val="8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Комиссия включает НДС</w:t>
            </w:r>
          </w:p>
        </w:tc>
      </w:tr>
      <w:tr w:rsidR="000F25B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6.6.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Проверка подлинности подписей на гарантии и/или правильности телексных ключей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709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3 500 руб.</w:t>
            </w:r>
          </w:p>
          <w:p w:rsidR="000F25B7" w:rsidRDefault="000F25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709"/>
              </w:tabs>
              <w:rPr>
                <w:iCs/>
                <w:sz w:val="20"/>
                <w:szCs w:val="20"/>
                <w:lang w:eastAsia="en-US"/>
              </w:rPr>
            </w:pPr>
          </w:p>
          <w:p w:rsidR="000F25B7" w:rsidRDefault="00327AF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Комиссия включает НДС</w:t>
            </w:r>
          </w:p>
        </w:tc>
      </w:tr>
      <w:tr w:rsidR="000F25B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6.7.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Отправка сообщения по гарантии, инициированного клиентом/банком-гарантом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709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2 500 руб.</w:t>
            </w:r>
          </w:p>
          <w:p w:rsidR="000F25B7" w:rsidRDefault="000F25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709"/>
              </w:tabs>
              <w:rPr>
                <w:iCs/>
                <w:sz w:val="20"/>
                <w:szCs w:val="20"/>
                <w:lang w:eastAsia="en-US"/>
              </w:rPr>
            </w:pPr>
          </w:p>
          <w:p w:rsidR="000F25B7" w:rsidRDefault="00327AF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Комиссия включает НДС</w:t>
            </w:r>
          </w:p>
        </w:tc>
      </w:tr>
    </w:tbl>
    <w:p w:rsidR="000F25B7" w:rsidRDefault="000F25B7">
      <w:pPr>
        <w:keepNext/>
        <w:spacing w:before="120"/>
        <w:jc w:val="center"/>
        <w:outlineLvl w:val="3"/>
        <w:rPr>
          <w:b/>
          <w:bCs/>
          <w:sz w:val="20"/>
          <w:szCs w:val="20"/>
        </w:rPr>
      </w:pPr>
    </w:p>
    <w:p w:rsidR="000F25B7" w:rsidRDefault="00327AFF">
      <w:pPr>
        <w:tabs>
          <w:tab w:val="left" w:pos="284"/>
        </w:tabs>
        <w:jc w:val="both"/>
        <w:rPr>
          <w:sz w:val="20"/>
          <w:szCs w:val="20"/>
          <w:u w:val="single"/>
          <w:lang w:eastAsia="en-US"/>
        </w:rPr>
      </w:pPr>
      <w:r>
        <w:rPr>
          <w:sz w:val="20"/>
          <w:szCs w:val="20"/>
          <w:u w:val="single"/>
        </w:rPr>
        <w:t>Примечание к пунктам 6.3-6.7 Тарифов:</w:t>
      </w:r>
    </w:p>
    <w:p w:rsidR="000F25B7" w:rsidRDefault="00327AFF">
      <w:pPr>
        <w:tabs>
          <w:tab w:val="left" w:pos="284"/>
        </w:tabs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1. Если уплата комиссионного вознаграж</w:t>
      </w:r>
      <w:r>
        <w:rPr>
          <w:bCs/>
          <w:iCs/>
          <w:sz w:val="20"/>
          <w:szCs w:val="20"/>
        </w:rPr>
        <w:t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</w:p>
    <w:p w:rsidR="000F25B7" w:rsidRDefault="00327AFF">
      <w:pPr>
        <w:tabs>
          <w:tab w:val="left" w:pos="284"/>
        </w:tabs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</w:p>
    <w:p w:rsidR="000F25B7" w:rsidRDefault="00327AFF">
      <w:pPr>
        <w:tabs>
          <w:tab w:val="left" w:pos="284"/>
        </w:tabs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3. Размер комисс</w:t>
      </w:r>
      <w:r>
        <w:rPr>
          <w:bCs/>
          <w:iCs/>
          <w:sz w:val="20"/>
          <w:szCs w:val="20"/>
        </w:rPr>
        <w:t>ионного вознаграждения, отличный от установленного в Тарифах, определяется на основании отдельного соглашения сторон.</w:t>
      </w:r>
    </w:p>
    <w:p w:rsidR="000F25B7" w:rsidRDefault="00327AFF">
      <w:pPr>
        <w:tabs>
          <w:tab w:val="left" w:pos="284"/>
        </w:tabs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4. Комиссионное вознаграждение, уплаченное Банку за оказание услуг (кроме ошибочно удержанного), возврату не подлежит</w:t>
      </w:r>
      <w:r>
        <w:rPr>
          <w:sz w:val="20"/>
          <w:szCs w:val="20"/>
        </w:rPr>
        <w:t>.».</w:t>
      </w:r>
    </w:p>
    <w:p w:rsidR="000F25B7" w:rsidRDefault="00327AFF">
      <w:pPr>
        <w:pStyle w:val="4"/>
      </w:pPr>
      <w:bookmarkStart w:id="51" w:name="_Toc314217409"/>
      <w:bookmarkStart w:id="52" w:name="_Toc317529132"/>
      <w:bookmarkStart w:id="53" w:name="_Toc317529190"/>
      <w:bookmarkStart w:id="54" w:name="_Toc317529244"/>
      <w:bookmarkStart w:id="55" w:name="_Toc317529313"/>
      <w:bookmarkStart w:id="56" w:name="_Toc326325215"/>
      <w:bookmarkStart w:id="57" w:name="_Toc341179152"/>
      <w:bookmarkStart w:id="58" w:name="_Toc341179209"/>
      <w:bookmarkStart w:id="59" w:name="_Toc205812976"/>
      <w:r>
        <w:lastRenderedPageBreak/>
        <w:t xml:space="preserve">7. Дистанционное </w:t>
      </w:r>
      <w:r>
        <w:t>банковское обслуживание (ДБО)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:rsidR="000F25B7" w:rsidRDefault="000F25B7">
      <w:pPr>
        <w:rPr>
          <w:lang w:val="en-US" w:eastAsia="en-US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3897"/>
        <w:gridCol w:w="7"/>
        <w:gridCol w:w="1701"/>
        <w:gridCol w:w="142"/>
        <w:gridCol w:w="3685"/>
      </w:tblGrid>
      <w:tr w:rsidR="000F25B7">
        <w:tc>
          <w:tcPr>
            <w:tcW w:w="916" w:type="dxa"/>
            <w:vAlign w:val="center"/>
          </w:tcPr>
          <w:p w:rsidR="000F25B7" w:rsidRDefault="00327AFF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br w:type="textWrapping" w:clear="all"/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897" w:type="dxa"/>
            <w:vAlign w:val="center"/>
          </w:tcPr>
          <w:p w:rsidR="000F25B7" w:rsidRDefault="00327AFF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1850" w:type="dxa"/>
            <w:gridSpan w:val="3"/>
            <w:vAlign w:val="center"/>
          </w:tcPr>
          <w:p w:rsidR="000F25B7" w:rsidRDefault="00327AFF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3685" w:type="dxa"/>
            <w:vAlign w:val="center"/>
          </w:tcPr>
          <w:p w:rsidR="000F25B7" w:rsidRDefault="00327AFF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0F25B7">
        <w:tc>
          <w:tcPr>
            <w:tcW w:w="916" w:type="dxa"/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7.1.</w:t>
            </w:r>
          </w:p>
        </w:tc>
        <w:tc>
          <w:tcPr>
            <w:tcW w:w="9432" w:type="dxa"/>
            <w:gridSpan w:val="5"/>
            <w:vAlign w:val="center"/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Установка и настройка программного обеспечения, восстановление текущей работоспособности системы ДБО с выездом к клиенту</w:t>
            </w:r>
          </w:p>
        </w:tc>
      </w:tr>
      <w:tr w:rsidR="000F25B7">
        <w:tc>
          <w:tcPr>
            <w:tcW w:w="916" w:type="dxa"/>
            <w:vMerge w:val="restart"/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7.1.1.</w:t>
            </w:r>
          </w:p>
        </w:tc>
        <w:tc>
          <w:tcPr>
            <w:tcW w:w="3897" w:type="dxa"/>
            <w:tcBorders>
              <w:bottom w:val="none" w:sz="4" w:space="0" w:color="000000"/>
            </w:tcBorders>
          </w:tcPr>
          <w:p w:rsidR="000F25B7" w:rsidRDefault="00327AFF">
            <w:pPr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- по г. Москве</w:t>
            </w:r>
          </w:p>
        </w:tc>
        <w:tc>
          <w:tcPr>
            <w:tcW w:w="1850" w:type="dxa"/>
            <w:gridSpan w:val="3"/>
            <w:tcBorders>
              <w:bottom w:val="non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3000 руб.</w:t>
            </w:r>
          </w:p>
        </w:tc>
        <w:tc>
          <w:tcPr>
            <w:tcW w:w="3685" w:type="dxa"/>
            <w:vMerge w:val="restart"/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«Банк-Клиент»/«Интернет-Клие</w:t>
            </w:r>
            <w:r>
              <w:rPr>
                <w:bCs/>
                <w:sz w:val="20"/>
                <w:szCs w:val="20"/>
              </w:rPr>
              <w:t>нт» /«Свой Бизнес».</w:t>
            </w:r>
          </w:p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F25B7">
        <w:tc>
          <w:tcPr>
            <w:tcW w:w="916" w:type="dxa"/>
            <w:vMerge/>
          </w:tcPr>
          <w:p w:rsidR="000F25B7" w:rsidRDefault="000F25B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97" w:type="dxa"/>
            <w:tcBorders>
              <w:top w:val="none" w:sz="4" w:space="0" w:color="000000"/>
            </w:tcBorders>
          </w:tcPr>
          <w:p w:rsidR="000F25B7" w:rsidRDefault="00327AFF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по Московской области</w:t>
            </w:r>
          </w:p>
        </w:tc>
        <w:tc>
          <w:tcPr>
            <w:tcW w:w="1850" w:type="dxa"/>
            <w:gridSpan w:val="3"/>
            <w:tcBorders>
              <w:top w:val="non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4000 руб.</w:t>
            </w:r>
          </w:p>
        </w:tc>
        <w:tc>
          <w:tcPr>
            <w:tcW w:w="3685" w:type="dxa"/>
            <w:vMerge/>
          </w:tcPr>
          <w:p w:rsidR="000F25B7" w:rsidRDefault="000F25B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916" w:type="dxa"/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7.2.</w:t>
            </w:r>
          </w:p>
        </w:tc>
        <w:tc>
          <w:tcPr>
            <w:tcW w:w="9432" w:type="dxa"/>
            <w:gridSpan w:val="5"/>
          </w:tcPr>
          <w:p w:rsidR="000F25B7" w:rsidRDefault="00327AFF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Перевод клиента на новую систему ДБО</w:t>
            </w:r>
          </w:p>
        </w:tc>
      </w:tr>
      <w:tr w:rsidR="000F25B7">
        <w:trPr>
          <w:trHeight w:val="1349"/>
        </w:trPr>
        <w:tc>
          <w:tcPr>
            <w:tcW w:w="916" w:type="dxa"/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7.2.1.</w:t>
            </w:r>
          </w:p>
        </w:tc>
        <w:tc>
          <w:tcPr>
            <w:tcW w:w="3897" w:type="dxa"/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Перевод клиента с «Интернет-Клиент» на «Свой бизнес»</w:t>
            </w:r>
          </w:p>
        </w:tc>
        <w:tc>
          <w:tcPr>
            <w:tcW w:w="1850" w:type="dxa"/>
            <w:gridSpan w:val="3"/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3685" w:type="dxa"/>
          </w:tcPr>
          <w:p w:rsidR="000F25B7" w:rsidRDefault="000F25B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355"/>
        </w:trPr>
        <w:tc>
          <w:tcPr>
            <w:tcW w:w="916" w:type="dxa"/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7.3.</w:t>
            </w:r>
          </w:p>
        </w:tc>
        <w:tc>
          <w:tcPr>
            <w:tcW w:w="9432" w:type="dxa"/>
            <w:gridSpan w:val="5"/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Обслуживание системы ДБО</w:t>
            </w:r>
          </w:p>
        </w:tc>
      </w:tr>
      <w:tr w:rsidR="000F25B7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vAlign w:val="center"/>
          </w:tcPr>
          <w:p w:rsidR="000F25B7" w:rsidRDefault="00327AFF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7.3.1.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vAlign w:val="center"/>
          </w:tcPr>
          <w:p w:rsidR="000F25B7" w:rsidRDefault="00327AFF">
            <w:pPr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«Банк-Клиент»</w:t>
            </w:r>
          </w:p>
        </w:tc>
        <w:tc>
          <w:tcPr>
            <w:tcW w:w="18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5000 руб. в месяц</w:t>
            </w:r>
          </w:p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 руб. в месяц</w:t>
            </w:r>
          </w:p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 руб. в месяц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ДБО.</w:t>
            </w:r>
          </w:p>
          <w:p w:rsidR="000F25B7" w:rsidRDefault="00327AFF">
            <w:pPr>
              <w:spacing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по ставке тарифа, действующей на дату начисл</w:t>
            </w:r>
            <w:r>
              <w:rPr>
                <w:sz w:val="20"/>
                <w:szCs w:val="20"/>
              </w:rPr>
              <w:t>ения комиссии.</w:t>
            </w:r>
          </w:p>
          <w:p w:rsidR="000F25B7" w:rsidRDefault="00327AFF">
            <w:pPr>
              <w:spacing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с клиента вне зависимости от количества подключенных к системе ДБО счетов данного клиента.</w:t>
            </w:r>
          </w:p>
          <w:p w:rsidR="000F25B7" w:rsidRDefault="00327AFF">
            <w:pPr>
              <w:spacing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расторжения договора о предоставлении услуги ДБО в течение расчетного месяца комиссия взимается пропорционально количеству</w:t>
            </w:r>
            <w:r>
              <w:rPr>
                <w:sz w:val="20"/>
                <w:szCs w:val="20"/>
              </w:rPr>
              <w:t xml:space="preserve"> рабочих дней использования услуги в этом месяце.</w:t>
            </w:r>
          </w:p>
          <w:p w:rsidR="000F25B7" w:rsidRDefault="00327AFF">
            <w:pPr>
              <w:spacing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пользовании клиентом услуг Банка по п.п. 7.3.2-7.3.3 комиссия по п. 7.3.1 Банком не взимается.</w:t>
            </w:r>
          </w:p>
          <w:p w:rsidR="000F25B7" w:rsidRDefault="00327AFF">
            <w:pPr>
              <w:spacing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Мобильного приложения «Свой Бизнес Мобайл» возможно только при условии подключения «Свой Бизн</w:t>
            </w:r>
            <w:r>
              <w:rPr>
                <w:sz w:val="20"/>
                <w:szCs w:val="20"/>
              </w:rPr>
              <w:t>ес».</w:t>
            </w:r>
          </w:p>
          <w:p w:rsidR="000F25B7" w:rsidRDefault="00327AFF">
            <w:pPr>
              <w:spacing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Комиссионное вознаграждение по п. 7.3.1 за обслуживание системы дистанционного банковского обслуживания «Свой бизнес» не взимается за расчетный месяц, в котором на дату взимания комиссионного вознаграждения Банком приостановлено использование Клиентом</w:t>
            </w:r>
            <w:r>
              <w:rPr>
                <w:sz w:val="20"/>
                <w:szCs w:val="20"/>
              </w:rPr>
              <w:t xml:space="preserve"> указанной системы в </w:t>
            </w:r>
            <w:r>
              <w:rPr>
                <w:sz w:val="20"/>
                <w:szCs w:val="20"/>
              </w:rPr>
              <w:lastRenderedPageBreak/>
              <w:t>качестве электронного средства платежа, за исключением первого месяца, в котором Банком произведено приостановление.</w:t>
            </w:r>
          </w:p>
          <w:p w:rsidR="000F25B7" w:rsidRDefault="00327AFF">
            <w:pPr>
              <w:spacing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расчетный месяц, в котором Банком возобновлено использование Клиентом системы дистанционного банковского обслуживан</w:t>
            </w:r>
            <w:r>
              <w:rPr>
                <w:sz w:val="20"/>
                <w:szCs w:val="20"/>
              </w:rPr>
              <w:t>ия «Свой бизнес», комиссионное вознаграждение по п. 7.3.1 взимается в полном объеме вне зависимости от даты возобновления.</w:t>
            </w:r>
          </w:p>
          <w:p w:rsidR="000F25B7" w:rsidRDefault="000F25B7">
            <w:pPr>
              <w:spacing w:after="40"/>
              <w:jc w:val="both"/>
              <w:rPr>
                <w:sz w:val="20"/>
                <w:szCs w:val="20"/>
              </w:rPr>
            </w:pPr>
          </w:p>
          <w:p w:rsidR="000F25B7" w:rsidRDefault="00327AFF">
            <w:pPr>
              <w:spacing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выполнения обязательств перед АО «Россельхозбанк» по кредитным сделкам в полном объеме, комиссия взимается в</w:t>
            </w:r>
            <w:r>
              <w:rPr>
                <w:sz w:val="20"/>
                <w:szCs w:val="20"/>
              </w:rPr>
              <w:t xml:space="preserve"> стандартном размере.</w:t>
            </w:r>
          </w:p>
          <w:p w:rsidR="000F25B7" w:rsidRDefault="000F25B7">
            <w:pPr>
              <w:spacing w:after="40"/>
              <w:jc w:val="both"/>
              <w:rPr>
                <w:sz w:val="20"/>
                <w:szCs w:val="20"/>
              </w:rPr>
            </w:pPr>
          </w:p>
          <w:p w:rsidR="000F25B7" w:rsidRDefault="000F25B7">
            <w:pPr>
              <w:spacing w:after="40"/>
              <w:jc w:val="both"/>
              <w:rPr>
                <w:sz w:val="20"/>
                <w:szCs w:val="20"/>
              </w:rPr>
            </w:pPr>
          </w:p>
          <w:p w:rsidR="000F25B7" w:rsidRDefault="000F25B7">
            <w:pPr>
              <w:spacing w:after="40"/>
              <w:jc w:val="both"/>
              <w:rPr>
                <w:sz w:val="20"/>
                <w:szCs w:val="20"/>
              </w:rPr>
            </w:pPr>
          </w:p>
          <w:p w:rsidR="000F25B7" w:rsidRDefault="000F25B7">
            <w:pPr>
              <w:spacing w:after="40"/>
              <w:jc w:val="both"/>
              <w:rPr>
                <w:sz w:val="20"/>
                <w:szCs w:val="20"/>
              </w:rPr>
            </w:pPr>
          </w:p>
          <w:p w:rsidR="000F25B7" w:rsidRDefault="000F25B7">
            <w:pPr>
              <w:spacing w:after="40"/>
              <w:jc w:val="both"/>
              <w:rPr>
                <w:sz w:val="20"/>
                <w:szCs w:val="20"/>
              </w:rPr>
            </w:pPr>
          </w:p>
        </w:tc>
      </w:tr>
      <w:tr w:rsidR="000F25B7">
        <w:tc>
          <w:tcPr>
            <w:tcW w:w="916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vAlign w:val="center"/>
          </w:tcPr>
          <w:p w:rsidR="000F25B7" w:rsidRDefault="000F25B7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3897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vAlign w:val="center"/>
          </w:tcPr>
          <w:p w:rsidR="000F25B7" w:rsidRDefault="00327AFF">
            <w:pPr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«Интернет-Клиент»</w:t>
            </w:r>
          </w:p>
        </w:tc>
        <w:tc>
          <w:tcPr>
            <w:tcW w:w="18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5B7" w:rsidRDefault="000F25B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c>
          <w:tcPr>
            <w:tcW w:w="916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vAlign w:val="center"/>
          </w:tcPr>
          <w:p w:rsidR="000F25B7" w:rsidRDefault="000F25B7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3897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vAlign w:val="center"/>
          </w:tcPr>
          <w:p w:rsidR="000F25B7" w:rsidRDefault="00327AFF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«Мобильный банк»</w:t>
            </w:r>
          </w:p>
          <w:p w:rsidR="000F25B7" w:rsidRDefault="00327AFF">
            <w:pPr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«Свой Бизнес»</w:t>
            </w:r>
          </w:p>
        </w:tc>
        <w:tc>
          <w:tcPr>
            <w:tcW w:w="1850" w:type="dxa"/>
            <w:gridSpan w:val="3"/>
            <w:vMerge/>
            <w:tcBorders>
              <w:left w:val="single" w:sz="4" w:space="0" w:color="000000"/>
              <w:bottom w:val="none" w:sz="255" w:space="0" w:color="FFFFFF"/>
              <w:right w:val="single" w:sz="4" w:space="0" w:color="000000"/>
            </w:tcBorders>
            <w:vAlign w:val="center"/>
          </w:tcPr>
          <w:p w:rsidR="000F25B7" w:rsidRDefault="000F25B7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c>
          <w:tcPr>
            <w:tcW w:w="91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0F25B7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3897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</w:t>
            </w:r>
            <w:r>
              <w:rPr>
                <w:bCs/>
                <w:sz w:val="20"/>
                <w:szCs w:val="20"/>
              </w:rPr>
              <w:t>клиентов «Банк-Клиент»/ «Интернет-Клиент»/«Мобильный банк»/«Свой Бизнес»,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  <w:p w:rsidR="000F25B7" w:rsidRDefault="00327AF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для клиентов «Интернет-Клиент</w:t>
            </w:r>
            <w:r>
              <w:rPr>
                <w:sz w:val="20"/>
                <w:szCs w:val="20"/>
              </w:rPr>
              <w:t>»/«Свой бизнес», являющихся садоводческими или огородническими некоммерческими товариществами в соответствии с Федеральным законом от 29.07.2017 № 217-ФЗ «О ведении гражданами садоводства и огородничества для собственных нужд и о внесении изменений в отдел</w:t>
            </w:r>
            <w:r>
              <w:rPr>
                <w:sz w:val="20"/>
                <w:szCs w:val="20"/>
              </w:rPr>
              <w:t>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</w:t>
            </w:r>
            <w:r>
              <w:rPr>
                <w:sz w:val="20"/>
                <w:szCs w:val="20"/>
              </w:rPr>
              <w:t>ческих объединениях граждан»</w:t>
            </w:r>
          </w:p>
          <w:p w:rsidR="000F25B7" w:rsidRDefault="000F25B7">
            <w:pPr>
              <w:spacing w:before="40" w:after="40"/>
              <w:rPr>
                <w:sz w:val="20"/>
                <w:szCs w:val="20"/>
              </w:rPr>
            </w:pPr>
          </w:p>
          <w:p w:rsidR="000F25B7" w:rsidRDefault="000F25B7">
            <w:pPr>
              <w:spacing w:before="40" w:after="40"/>
              <w:rPr>
                <w:sz w:val="20"/>
                <w:szCs w:val="20"/>
              </w:rPr>
            </w:pPr>
          </w:p>
          <w:p w:rsidR="000F25B7" w:rsidRDefault="000F25B7">
            <w:pPr>
              <w:spacing w:before="40" w:after="40"/>
              <w:rPr>
                <w:sz w:val="20"/>
                <w:szCs w:val="20"/>
              </w:rPr>
            </w:pPr>
          </w:p>
          <w:p w:rsidR="000F25B7" w:rsidRDefault="000F25B7">
            <w:pPr>
              <w:spacing w:before="40" w:after="40"/>
              <w:rPr>
                <w:sz w:val="20"/>
                <w:szCs w:val="20"/>
              </w:rPr>
            </w:pPr>
          </w:p>
          <w:p w:rsidR="000F25B7" w:rsidRDefault="000F25B7">
            <w:pPr>
              <w:spacing w:before="40" w:after="40"/>
              <w:rPr>
                <w:sz w:val="20"/>
                <w:szCs w:val="20"/>
              </w:rPr>
            </w:pPr>
          </w:p>
          <w:p w:rsidR="000F25B7" w:rsidRDefault="000F25B7">
            <w:pPr>
              <w:spacing w:before="40" w:after="40"/>
              <w:rPr>
                <w:sz w:val="20"/>
                <w:szCs w:val="20"/>
              </w:rPr>
            </w:pPr>
          </w:p>
          <w:p w:rsidR="000F25B7" w:rsidRDefault="000F25B7">
            <w:pPr>
              <w:spacing w:before="40" w:after="40"/>
              <w:rPr>
                <w:sz w:val="20"/>
                <w:szCs w:val="20"/>
              </w:rPr>
            </w:pPr>
          </w:p>
          <w:p w:rsidR="000F25B7" w:rsidRDefault="000F25B7">
            <w:pPr>
              <w:spacing w:before="40" w:after="40"/>
              <w:rPr>
                <w:sz w:val="20"/>
                <w:szCs w:val="20"/>
              </w:rPr>
            </w:pPr>
          </w:p>
          <w:p w:rsidR="000F25B7" w:rsidRDefault="000F25B7">
            <w:pPr>
              <w:spacing w:before="40" w:after="40"/>
              <w:rPr>
                <w:sz w:val="20"/>
                <w:szCs w:val="20"/>
              </w:rPr>
            </w:pPr>
          </w:p>
          <w:p w:rsidR="000F25B7" w:rsidRDefault="000F25B7">
            <w:pPr>
              <w:spacing w:before="40" w:after="40"/>
              <w:rPr>
                <w:sz w:val="20"/>
                <w:szCs w:val="20"/>
              </w:rPr>
            </w:pPr>
          </w:p>
          <w:p w:rsidR="000F25B7" w:rsidRDefault="000F25B7">
            <w:pPr>
              <w:spacing w:before="40" w:after="40"/>
              <w:rPr>
                <w:sz w:val="20"/>
                <w:szCs w:val="20"/>
              </w:rPr>
            </w:pPr>
          </w:p>
          <w:p w:rsidR="000F25B7" w:rsidRDefault="000F25B7">
            <w:pPr>
              <w:spacing w:before="40" w:after="40"/>
              <w:rPr>
                <w:sz w:val="20"/>
                <w:szCs w:val="20"/>
              </w:rPr>
            </w:pPr>
          </w:p>
          <w:p w:rsidR="000F25B7" w:rsidRDefault="000F25B7">
            <w:pPr>
              <w:spacing w:before="40" w:after="40"/>
              <w:rPr>
                <w:sz w:val="20"/>
                <w:szCs w:val="20"/>
              </w:rPr>
            </w:pPr>
          </w:p>
          <w:p w:rsidR="000F25B7" w:rsidRDefault="000F25B7">
            <w:pPr>
              <w:spacing w:before="40" w:after="40"/>
              <w:rPr>
                <w:sz w:val="20"/>
                <w:szCs w:val="20"/>
              </w:rPr>
            </w:pPr>
          </w:p>
          <w:p w:rsidR="000F25B7" w:rsidRDefault="000F25B7">
            <w:pPr>
              <w:spacing w:before="40" w:after="40"/>
              <w:rPr>
                <w:sz w:val="20"/>
                <w:szCs w:val="20"/>
              </w:rPr>
            </w:pPr>
          </w:p>
          <w:p w:rsidR="000F25B7" w:rsidRDefault="000F25B7">
            <w:pPr>
              <w:spacing w:before="40" w:after="40"/>
              <w:rPr>
                <w:sz w:val="20"/>
                <w:szCs w:val="20"/>
              </w:rPr>
            </w:pPr>
          </w:p>
          <w:p w:rsidR="000F25B7" w:rsidRDefault="00327AF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имеющих обязательства перед АО «Россельхозбанк» по кредитным сделкам*, в отношении которых введена любая из процедур, применяемых в деле </w:t>
            </w:r>
          </w:p>
          <w:p w:rsidR="000F25B7" w:rsidRDefault="00327AF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банкротстве в соответствии с Федеральным законом от 26.10.2002 № 127-ФЗ «О несостоятельности (банкротстве)» или находящихся в процессе ликвидаци</w:t>
            </w:r>
          </w:p>
        </w:tc>
        <w:tc>
          <w:tcPr>
            <w:tcW w:w="1850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 взимается</w:t>
            </w:r>
          </w:p>
          <w:p w:rsidR="000F25B7" w:rsidRDefault="000F25B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  <w:p w:rsidR="000F25B7" w:rsidRDefault="000F25B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  <w:p w:rsidR="000F25B7" w:rsidRDefault="000F25B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  <w:p w:rsidR="000F25B7" w:rsidRDefault="000F25B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  <w:p w:rsidR="000F25B7" w:rsidRDefault="000F25B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  <w:p w:rsidR="000F25B7" w:rsidRDefault="000F25B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  <w:p w:rsidR="000F25B7" w:rsidRDefault="000F25B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  <w:p w:rsidR="000F25B7" w:rsidRDefault="000F25B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  <w:p w:rsidR="000F25B7" w:rsidRDefault="000F25B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  <w:p w:rsidR="000F25B7" w:rsidRDefault="000F25B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  <w:p w:rsidR="000F25B7" w:rsidRDefault="000F25B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  <w:p w:rsidR="000F25B7" w:rsidRDefault="000F25B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  <w:p w:rsidR="000F25B7" w:rsidRDefault="000F25B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  <w:p w:rsidR="000F25B7" w:rsidRDefault="000F25B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  <w:p w:rsidR="000F25B7" w:rsidRDefault="000F25B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  <w:p w:rsidR="000F25B7" w:rsidRDefault="000F25B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  <w:p w:rsidR="000F25B7" w:rsidRDefault="000F25B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  <w:p w:rsidR="000F25B7" w:rsidRDefault="000F25B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  <w:p w:rsidR="000F25B7" w:rsidRDefault="000F25B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  <w:p w:rsidR="000F25B7" w:rsidRDefault="000F25B7">
            <w:pPr>
              <w:spacing w:before="40"/>
              <w:jc w:val="center"/>
              <w:rPr>
                <w:sz w:val="20"/>
                <w:szCs w:val="20"/>
              </w:rPr>
            </w:pPr>
          </w:p>
          <w:p w:rsidR="000F25B7" w:rsidRDefault="000F25B7">
            <w:pPr>
              <w:spacing w:before="40"/>
              <w:jc w:val="center"/>
              <w:rPr>
                <w:sz w:val="20"/>
                <w:szCs w:val="20"/>
              </w:rPr>
            </w:pPr>
          </w:p>
          <w:p w:rsidR="000F25B7" w:rsidRDefault="000F25B7">
            <w:pPr>
              <w:spacing w:before="40"/>
              <w:jc w:val="center"/>
              <w:rPr>
                <w:sz w:val="20"/>
                <w:szCs w:val="20"/>
              </w:rPr>
            </w:pPr>
          </w:p>
          <w:p w:rsidR="000F25B7" w:rsidRDefault="000F25B7">
            <w:pPr>
              <w:spacing w:before="40"/>
              <w:jc w:val="center"/>
              <w:rPr>
                <w:sz w:val="20"/>
                <w:szCs w:val="20"/>
              </w:rPr>
            </w:pPr>
          </w:p>
          <w:p w:rsidR="000F25B7" w:rsidRDefault="000F25B7">
            <w:pPr>
              <w:spacing w:before="40"/>
              <w:jc w:val="center"/>
              <w:rPr>
                <w:sz w:val="20"/>
                <w:szCs w:val="20"/>
              </w:rPr>
            </w:pPr>
          </w:p>
          <w:p w:rsidR="000F25B7" w:rsidRDefault="000F25B7">
            <w:pPr>
              <w:spacing w:before="40"/>
              <w:jc w:val="center"/>
              <w:rPr>
                <w:sz w:val="20"/>
                <w:szCs w:val="20"/>
              </w:rPr>
            </w:pPr>
          </w:p>
          <w:p w:rsidR="000F25B7" w:rsidRDefault="000F25B7">
            <w:pPr>
              <w:spacing w:before="40"/>
              <w:jc w:val="center"/>
              <w:rPr>
                <w:sz w:val="20"/>
                <w:szCs w:val="20"/>
              </w:rPr>
            </w:pPr>
          </w:p>
          <w:p w:rsidR="000F25B7" w:rsidRDefault="000F25B7">
            <w:pPr>
              <w:spacing w:before="40"/>
              <w:jc w:val="center"/>
              <w:rPr>
                <w:sz w:val="20"/>
                <w:szCs w:val="20"/>
              </w:rPr>
            </w:pPr>
          </w:p>
          <w:p w:rsidR="000F25B7" w:rsidRDefault="000F25B7">
            <w:pPr>
              <w:spacing w:before="40"/>
              <w:jc w:val="center"/>
              <w:rPr>
                <w:sz w:val="20"/>
                <w:szCs w:val="20"/>
              </w:rPr>
            </w:pPr>
          </w:p>
          <w:p w:rsidR="000F25B7" w:rsidRDefault="000F25B7">
            <w:pPr>
              <w:spacing w:before="40"/>
              <w:jc w:val="center"/>
              <w:rPr>
                <w:sz w:val="20"/>
                <w:szCs w:val="20"/>
              </w:rPr>
            </w:pPr>
          </w:p>
          <w:p w:rsidR="000F25B7" w:rsidRDefault="000F25B7">
            <w:pPr>
              <w:spacing w:before="40"/>
              <w:jc w:val="center"/>
              <w:rPr>
                <w:sz w:val="20"/>
                <w:szCs w:val="20"/>
              </w:rPr>
            </w:pPr>
          </w:p>
          <w:p w:rsidR="000F25B7" w:rsidRDefault="000F25B7">
            <w:pPr>
              <w:spacing w:before="40"/>
              <w:jc w:val="center"/>
              <w:rPr>
                <w:sz w:val="20"/>
                <w:szCs w:val="20"/>
              </w:rPr>
            </w:pPr>
          </w:p>
          <w:p w:rsidR="000F25B7" w:rsidRDefault="000F25B7">
            <w:pPr>
              <w:spacing w:before="40"/>
              <w:jc w:val="center"/>
              <w:rPr>
                <w:sz w:val="20"/>
                <w:szCs w:val="20"/>
              </w:rPr>
            </w:pPr>
          </w:p>
          <w:p w:rsidR="000F25B7" w:rsidRDefault="000F25B7">
            <w:pPr>
              <w:spacing w:before="40"/>
              <w:jc w:val="center"/>
              <w:rPr>
                <w:sz w:val="20"/>
                <w:szCs w:val="20"/>
              </w:rPr>
            </w:pPr>
          </w:p>
          <w:p w:rsidR="000F25B7" w:rsidRDefault="000F25B7">
            <w:pPr>
              <w:spacing w:before="40"/>
              <w:jc w:val="center"/>
              <w:rPr>
                <w:sz w:val="20"/>
                <w:szCs w:val="20"/>
              </w:rPr>
            </w:pPr>
          </w:p>
          <w:p w:rsidR="000F25B7" w:rsidRDefault="000F25B7">
            <w:pPr>
              <w:spacing w:before="40"/>
              <w:jc w:val="center"/>
              <w:rPr>
                <w:sz w:val="20"/>
                <w:szCs w:val="20"/>
              </w:rPr>
            </w:pPr>
          </w:p>
          <w:p w:rsidR="000F25B7" w:rsidRDefault="00327AFF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c>
          <w:tcPr>
            <w:tcW w:w="916" w:type="dxa"/>
            <w:tcBorders>
              <w:bottom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7.3.2.</w:t>
            </w:r>
          </w:p>
        </w:tc>
        <w:tc>
          <w:tcPr>
            <w:tcW w:w="3904" w:type="dxa"/>
            <w:gridSpan w:val="2"/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подключении более одного клиента к одному автоматизированному рабочему месту системы  ДБО «Банк-Клиент»</w:t>
            </w:r>
          </w:p>
        </w:tc>
        <w:tc>
          <w:tcPr>
            <w:tcW w:w="1843" w:type="dxa"/>
            <w:gridSpan w:val="2"/>
          </w:tcPr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 руб.</w:t>
            </w:r>
          </w:p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месяц с каждого клиента</w:t>
            </w:r>
          </w:p>
        </w:tc>
        <w:tc>
          <w:tcPr>
            <w:tcW w:w="3685" w:type="dxa"/>
          </w:tcPr>
          <w:p w:rsidR="000F25B7" w:rsidRDefault="000F25B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916" w:type="dxa"/>
            <w:tcBorders>
              <w:bottom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7.3.3.</w:t>
            </w:r>
          </w:p>
        </w:tc>
        <w:tc>
          <w:tcPr>
            <w:tcW w:w="3904" w:type="dxa"/>
            <w:gridSpan w:val="2"/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установке одному клиенту нескольких автоматизированных рабочих мест системы ДБО «Банк-Клиент»</w:t>
            </w:r>
          </w:p>
        </w:tc>
        <w:tc>
          <w:tcPr>
            <w:tcW w:w="1843" w:type="dxa"/>
            <w:gridSpan w:val="2"/>
          </w:tcPr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  <w:r>
              <w:rPr>
                <w:bCs/>
                <w:sz w:val="20"/>
                <w:szCs w:val="20"/>
              </w:rPr>
              <w:t>0 руб.</w:t>
            </w:r>
          </w:p>
          <w:p w:rsidR="000F25B7" w:rsidRDefault="00327A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месяц за каждое автоматизированное рабочее место,</w:t>
            </w:r>
          </w:p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но не более 5000 руб. с одного клиента</w:t>
            </w:r>
          </w:p>
        </w:tc>
        <w:tc>
          <w:tcPr>
            <w:tcW w:w="3685" w:type="dxa"/>
          </w:tcPr>
          <w:p w:rsidR="000F25B7" w:rsidRDefault="000F25B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916" w:type="dxa"/>
            <w:tcBorders>
              <w:bottom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7.4.</w:t>
            </w:r>
          </w:p>
        </w:tc>
        <w:tc>
          <w:tcPr>
            <w:tcW w:w="9432" w:type="dxa"/>
            <w:gridSpan w:val="5"/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Сопровождение криптографической защиты информации</w:t>
            </w:r>
          </w:p>
        </w:tc>
      </w:tr>
      <w:tr w:rsidR="000F25B7">
        <w:tc>
          <w:tcPr>
            <w:tcW w:w="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7.4.1.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одного временного сертификата ключа проверки электронной подписи на ключевом носителе Банка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 руб.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не позднее рабочего дня, следующего за днем подачи клиентом заявления на регистрацию субъекта информационного обмена в Удо</w:t>
            </w:r>
            <w:r>
              <w:rPr>
                <w:sz w:val="20"/>
                <w:szCs w:val="20"/>
              </w:rPr>
              <w:t>стоверяющем центре АО «Россельхозбанк».</w:t>
            </w:r>
          </w:p>
          <w:p w:rsidR="000F25B7" w:rsidRDefault="00327AF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не предоставляется при подключении к «Интернет-Клиент»/«Свой Бизнес» с использованием Личного кабинета.</w:t>
            </w:r>
          </w:p>
          <w:p w:rsidR="000F25B7" w:rsidRDefault="00327AF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включает в себя НДС (дополнительно не взимается).</w:t>
            </w:r>
          </w:p>
          <w:p w:rsidR="000F25B7" w:rsidRDefault="00327AF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недостаточности денежных средств для оплаты к</w:t>
            </w:r>
            <w:r>
              <w:rPr>
                <w:bCs/>
                <w:sz w:val="20"/>
                <w:szCs w:val="20"/>
              </w:rPr>
              <w:t>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F25B7"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для клиентов, являющихся садоводческими или огородническими некоммерческими товариществ</w:t>
            </w:r>
            <w:r>
              <w:rPr>
                <w:bCs/>
                <w:sz w:val="20"/>
                <w:szCs w:val="20"/>
              </w:rPr>
              <w:t>ами в соответствии с 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</w:t>
            </w:r>
            <w:r>
              <w:rPr>
                <w:bCs/>
                <w:sz w:val="20"/>
                <w:szCs w:val="20"/>
              </w:rPr>
              <w:t>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18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  <w:p w:rsidR="000F25B7" w:rsidRDefault="000F25B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0F25B7" w:rsidRDefault="000F25B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0F25B7" w:rsidRDefault="000F25B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0F25B7" w:rsidRDefault="000F25B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916" w:type="dxa"/>
            <w:tcBorders>
              <w:top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7.4.1.1.</w:t>
            </w:r>
          </w:p>
        </w:tc>
        <w:tc>
          <w:tcPr>
            <w:tcW w:w="3897" w:type="dxa"/>
            <w:tcBorders>
              <w:top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одного постоянного сертификата ключа проверки электронной подписи по запросу клиента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3685" w:type="dxa"/>
            <w:tcBorders>
              <w:top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предоставляется клиенту после выполнения условий по п. 7.4.1.</w:t>
            </w:r>
          </w:p>
          <w:p w:rsidR="000F25B7" w:rsidRDefault="00327AFF">
            <w:pPr>
              <w:spacing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подключении к «Интернет-Клиент»/«Свой Бизнес» с использованием Личного к</w:t>
            </w:r>
            <w:r>
              <w:rPr>
                <w:bCs/>
                <w:sz w:val="20"/>
                <w:szCs w:val="20"/>
              </w:rPr>
              <w:t>абинета услуга предоставляется в соответствии с        п. 7.4.2</w:t>
            </w:r>
          </w:p>
        </w:tc>
      </w:tr>
      <w:tr w:rsidR="000F25B7">
        <w:tc>
          <w:tcPr>
            <w:tcW w:w="916" w:type="dxa"/>
            <w:tcBorders>
              <w:top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7.4.1.2.</w:t>
            </w:r>
          </w:p>
        </w:tc>
        <w:tc>
          <w:tcPr>
            <w:tcW w:w="3897" w:type="dxa"/>
            <w:tcBorders>
              <w:top w:val="single" w:sz="4" w:space="0" w:color="000000"/>
            </w:tcBorders>
          </w:tcPr>
          <w:p w:rsidR="000F25B7" w:rsidRDefault="00327AF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</w:t>
            </w:r>
            <w:r>
              <w:rPr>
                <w:bCs/>
                <w:sz w:val="20"/>
                <w:szCs w:val="20"/>
              </w:rPr>
              <w:t>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  <w:t xml:space="preserve"> в связи с истечением срока действия временного сертификата ключа проверки электронной подписи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 руб.</w:t>
            </w:r>
          </w:p>
        </w:tc>
        <w:tc>
          <w:tcPr>
            <w:tcW w:w="3685" w:type="dxa"/>
            <w:tcBorders>
              <w:top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п</w:t>
            </w:r>
            <w:r>
              <w:rPr>
                <w:sz w:val="20"/>
                <w:szCs w:val="20"/>
              </w:rPr>
              <w:t xml:space="preserve">редоставляется клиенту после выполнения условий п. 7.4.1, в случае если клиент в течение 45 дней  с момента выпуска временного </w:t>
            </w:r>
            <w:r>
              <w:rPr>
                <w:bCs/>
                <w:sz w:val="20"/>
                <w:szCs w:val="20"/>
              </w:rPr>
              <w:t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 не направил в Банк запрос на выдачу постоянного </w:t>
            </w:r>
            <w:r>
              <w:rPr>
                <w:bCs/>
                <w:sz w:val="20"/>
                <w:szCs w:val="20"/>
              </w:rPr>
              <w:t>сертификата ключа проверки электро</w:t>
            </w:r>
            <w:r>
              <w:rPr>
                <w:bCs/>
                <w:sz w:val="20"/>
                <w:szCs w:val="20"/>
              </w:rPr>
              <w:t>нной подписи</w:t>
            </w:r>
            <w:r>
              <w:rPr>
                <w:sz w:val="20"/>
                <w:szCs w:val="20"/>
              </w:rPr>
              <w:t xml:space="preserve">.  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включает в себя НДС (дополнительно не взимается).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применяется в случае возврата клиентом ключевого носителя, ранее выданного Банком.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не предоставления клиентом ключевого носителя, ранее выданного Банком, с клиента взима</w:t>
            </w:r>
            <w:r>
              <w:rPr>
                <w:sz w:val="20"/>
                <w:szCs w:val="20"/>
              </w:rPr>
              <w:t>ется комиссия в соответствии с п. 7.4.1.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F25B7">
        <w:tc>
          <w:tcPr>
            <w:tcW w:w="916" w:type="dxa"/>
            <w:vMerge w:val="restart"/>
            <w:tcBorders>
              <w:top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7.4.2.</w:t>
            </w:r>
          </w:p>
        </w:tc>
        <w:tc>
          <w:tcPr>
            <w:tcW w:w="3897" w:type="dxa"/>
            <w:tcBorders>
              <w:top w:val="single" w:sz="4" w:space="0" w:color="000000"/>
              <w:bottom w:val="non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</w:t>
            </w:r>
            <w:r>
              <w:rPr>
                <w:bCs/>
                <w:sz w:val="20"/>
                <w:szCs w:val="20"/>
              </w:rPr>
              <w:t>к «Интернет-Клиент»/«Свой Бизнес» с использованием Личного кабинета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bottom w:val="non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2050 руб.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</w:tcBorders>
          </w:tcPr>
          <w:p w:rsidR="000F25B7" w:rsidRDefault="00327AFF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в день получения клиентом ключевого носител</w:t>
            </w:r>
            <w:r>
              <w:rPr>
                <w:bCs/>
                <w:sz w:val="20"/>
                <w:szCs w:val="20"/>
              </w:rPr>
              <w:t>я</w:t>
            </w:r>
            <w:r>
              <w:t>.</w:t>
            </w:r>
            <w:r>
              <w:rPr>
                <w:bCs/>
                <w:sz w:val="20"/>
                <w:szCs w:val="20"/>
              </w:rPr>
              <w:t xml:space="preserve"> Комиссия взимается за каждый ключевой носитель, предоставленный при подключении к «Интернет-Клиент»/«Свой Бизнес» с использованием Личного кабинета.</w:t>
            </w:r>
          </w:p>
          <w:p w:rsidR="000F25B7" w:rsidRDefault="00327AFF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включает в себя НДС (дополнительно не взимается).</w:t>
            </w:r>
          </w:p>
          <w:p w:rsidR="000F25B7" w:rsidRDefault="00327AFF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</w:t>
            </w:r>
            <w:r>
              <w:rPr>
                <w:bCs/>
                <w:sz w:val="20"/>
                <w:szCs w:val="20"/>
              </w:rPr>
              <w:t>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0F25B7">
        <w:tc>
          <w:tcPr>
            <w:tcW w:w="916" w:type="dxa"/>
            <w:vMerge/>
          </w:tcPr>
          <w:p w:rsidR="000F25B7" w:rsidRDefault="000F25B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97" w:type="dxa"/>
            <w:tcBorders>
              <w:top w:val="non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для клиентов, заключивших договор номинального банковского счета, открываемого организациям, на которые возлагается исполнение об</w:t>
            </w:r>
            <w:r>
              <w:rPr>
                <w:bCs/>
                <w:sz w:val="20"/>
                <w:szCs w:val="20"/>
              </w:rPr>
              <w:t>язанностей опекунов или попечителей</w:t>
            </w:r>
          </w:p>
          <w:p w:rsidR="000F25B7" w:rsidRDefault="00327AFF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товариществами в соответствии с Федеральным законом от 29.07.2017 </w:t>
            </w:r>
          </w:p>
          <w:p w:rsidR="000F25B7" w:rsidRDefault="00327AFF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217-ФЗ «О ведении гражданами садоводства и огородничества для собственных</w:t>
            </w:r>
            <w:r>
              <w:rPr>
                <w:sz w:val="20"/>
                <w:szCs w:val="20"/>
              </w:rPr>
              <w:t xml:space="preserve">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</w:t>
            </w:r>
            <w:r>
              <w:rPr>
                <w:sz w:val="20"/>
                <w:szCs w:val="20"/>
              </w:rPr>
              <w:t>их, огороднических и дачных некоммерческих объединениях граждан»</w:t>
            </w:r>
          </w:p>
        </w:tc>
        <w:tc>
          <w:tcPr>
            <w:tcW w:w="1850" w:type="dxa"/>
            <w:gridSpan w:val="3"/>
            <w:tcBorders>
              <w:top w:val="non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  <w:p w:rsidR="000F25B7" w:rsidRDefault="000F25B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  <w:p w:rsidR="000F25B7" w:rsidRDefault="000F25B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  <w:p w:rsidR="000F25B7" w:rsidRDefault="000F25B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  <w:p w:rsidR="000F25B7" w:rsidRDefault="000F25B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  <w:p w:rsidR="000F25B7" w:rsidRDefault="000F25B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0F25B7" w:rsidRDefault="000F25B7">
            <w:pPr>
              <w:spacing w:before="40" w:after="40"/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916" w:type="dxa"/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7.4.3.</w:t>
            </w:r>
          </w:p>
        </w:tc>
        <w:tc>
          <w:tcPr>
            <w:tcW w:w="3897" w:type="dxa"/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</w:p>
        </w:tc>
        <w:tc>
          <w:tcPr>
            <w:tcW w:w="1850" w:type="dxa"/>
            <w:gridSpan w:val="3"/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3685" w:type="dxa"/>
          </w:tcPr>
          <w:p w:rsidR="000F25B7" w:rsidRDefault="000F25B7">
            <w:pPr>
              <w:spacing w:before="40" w:after="40"/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916" w:type="dxa"/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7.4.4.</w:t>
            </w:r>
          </w:p>
        </w:tc>
        <w:tc>
          <w:tcPr>
            <w:tcW w:w="3897" w:type="dxa"/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</w:p>
        </w:tc>
        <w:tc>
          <w:tcPr>
            <w:tcW w:w="1850" w:type="dxa"/>
            <w:gridSpan w:val="3"/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3685" w:type="dxa"/>
          </w:tcPr>
          <w:p w:rsidR="000F25B7" w:rsidRDefault="000F25B7">
            <w:pPr>
              <w:spacing w:before="40" w:after="40"/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916" w:type="dxa"/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7.4.5.</w:t>
            </w:r>
          </w:p>
        </w:tc>
        <w:tc>
          <w:tcPr>
            <w:tcW w:w="3897" w:type="dxa"/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</w:t>
            </w:r>
            <w:r>
              <w:rPr>
                <w:bCs/>
                <w:sz w:val="20"/>
                <w:szCs w:val="20"/>
              </w:rPr>
              <w:lastRenderedPageBreak/>
              <w:t>подписи по запросу клиента</w:t>
            </w:r>
          </w:p>
        </w:tc>
        <w:tc>
          <w:tcPr>
            <w:tcW w:w="1850" w:type="dxa"/>
            <w:gridSpan w:val="3"/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155 руб.</w:t>
            </w:r>
          </w:p>
        </w:tc>
        <w:tc>
          <w:tcPr>
            <w:tcW w:w="3685" w:type="dxa"/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в течение 3</w:t>
            </w:r>
            <w:r>
              <w:rPr>
                <w:bCs/>
                <w:sz w:val="20"/>
                <w:szCs w:val="20"/>
              </w:rPr>
              <w:t xml:space="preserve">-х рабочих дней с момента возобновления </w:t>
            </w:r>
            <w:r>
              <w:rPr>
                <w:bCs/>
                <w:sz w:val="20"/>
                <w:szCs w:val="20"/>
              </w:rPr>
              <w:lastRenderedPageBreak/>
              <w:t xml:space="preserve">Субъекту информационного обмена  сертификата ключа проверки электронной подписи. </w:t>
            </w:r>
          </w:p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включает в себя НДС (дополнительно не взимается).</w:t>
            </w:r>
          </w:p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недостаточности денежных средств для оплаты комиссионного вознаграждения у</w:t>
            </w:r>
            <w:r>
              <w:rPr>
                <w:bCs/>
                <w:sz w:val="20"/>
                <w:szCs w:val="20"/>
              </w:rPr>
              <w:t>слуга не оказывается, если иное не предусмотрено договорами и (или) соглашениями с клиентом.</w:t>
            </w:r>
          </w:p>
        </w:tc>
      </w:tr>
      <w:tr w:rsidR="000F25B7">
        <w:tc>
          <w:tcPr>
            <w:tcW w:w="916" w:type="dxa"/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7.4.6.</w:t>
            </w:r>
          </w:p>
        </w:tc>
        <w:tc>
          <w:tcPr>
            <w:tcW w:w="3897" w:type="dxa"/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Проверка подлинности электронной подписи в одном электронном документе по запросу клиента</w:t>
            </w:r>
          </w:p>
        </w:tc>
        <w:tc>
          <w:tcPr>
            <w:tcW w:w="1850" w:type="dxa"/>
            <w:gridSpan w:val="3"/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1 530 руб.</w:t>
            </w:r>
          </w:p>
        </w:tc>
        <w:tc>
          <w:tcPr>
            <w:tcW w:w="3685" w:type="dxa"/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</w:t>
            </w:r>
            <w:r>
              <w:rPr>
                <w:bCs/>
                <w:sz w:val="20"/>
                <w:szCs w:val="20"/>
              </w:rPr>
              <w:t>от даты заключения Удостоверяющего центра АО «Россельхозбанк»/заключения экспертной группы.</w:t>
            </w:r>
          </w:p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включает в себя НДС (дополнительно не взимается).</w:t>
            </w:r>
          </w:p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</w:t>
            </w:r>
            <w:r>
              <w:rPr>
                <w:bCs/>
                <w:sz w:val="20"/>
                <w:szCs w:val="20"/>
              </w:rPr>
              <w:t>е не предусмотрено договорами и (или) соглашениями с клиентом.</w:t>
            </w:r>
          </w:p>
        </w:tc>
      </w:tr>
      <w:tr w:rsidR="000F25B7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7.5.</w:t>
            </w:r>
          </w:p>
        </w:tc>
        <w:tc>
          <w:tcPr>
            <w:tcW w:w="9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Плановая смена сертификата ключа проверки электронной подписи  по запросу клиента</w:t>
            </w:r>
          </w:p>
        </w:tc>
      </w:tr>
      <w:tr w:rsidR="000F25B7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7.5.1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 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1221"/>
              </w:tabs>
              <w:spacing w:before="40" w:after="4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 w:after="40"/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7.6.</w:t>
            </w:r>
          </w:p>
        </w:tc>
        <w:tc>
          <w:tcPr>
            <w:tcW w:w="9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Внеплановая смена сертификата ключа проверки электронной подписи по запросу клиента</w:t>
            </w:r>
          </w:p>
        </w:tc>
      </w:tr>
      <w:tr w:rsidR="000F25B7">
        <w:tc>
          <w:tcPr>
            <w:tcW w:w="916" w:type="dxa"/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7.6.1.</w:t>
            </w:r>
          </w:p>
        </w:tc>
        <w:tc>
          <w:tcPr>
            <w:tcW w:w="3897" w:type="dxa"/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одного временного /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</w:p>
        </w:tc>
        <w:tc>
          <w:tcPr>
            <w:tcW w:w="1708" w:type="dxa"/>
            <w:gridSpan w:val="2"/>
          </w:tcPr>
          <w:p w:rsidR="000F25B7" w:rsidRDefault="00327AFF">
            <w:pPr>
              <w:tabs>
                <w:tab w:val="left" w:pos="981"/>
                <w:tab w:val="left" w:pos="1131"/>
              </w:tabs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2050 руб.</w:t>
            </w:r>
          </w:p>
        </w:tc>
        <w:tc>
          <w:tcPr>
            <w:tcW w:w="3827" w:type="dxa"/>
            <w:gridSpan w:val="2"/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</w:t>
            </w:r>
            <w:r>
              <w:rPr>
                <w:bCs/>
                <w:sz w:val="20"/>
                <w:szCs w:val="20"/>
              </w:rPr>
              <w:t>днем подачи клиентом запроса на аннулирование/отзыв/приостановление сертификата ключа проверки электронной подписи.</w:t>
            </w:r>
          </w:p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постоянного сертификата ключа проверки электронной подписи на ключевом носителе, выданном Банком,  осуществляется клиентом толь</w:t>
            </w:r>
            <w:r>
              <w:rPr>
                <w:bCs/>
                <w:sz w:val="20"/>
                <w:szCs w:val="20"/>
              </w:rPr>
              <w:t>ко с использованием Личного кабинета.</w:t>
            </w:r>
          </w:p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включает в себя НДС (дополнительно не взимается).</w:t>
            </w:r>
          </w:p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</w:t>
            </w:r>
            <w:r>
              <w:rPr>
                <w:bCs/>
                <w:sz w:val="20"/>
                <w:szCs w:val="20"/>
              </w:rPr>
              <w:t>лиентом.</w:t>
            </w:r>
          </w:p>
        </w:tc>
      </w:tr>
      <w:tr w:rsidR="000F25B7">
        <w:tc>
          <w:tcPr>
            <w:tcW w:w="916" w:type="dxa"/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7.6.1.1.</w:t>
            </w:r>
          </w:p>
        </w:tc>
        <w:tc>
          <w:tcPr>
            <w:tcW w:w="3897" w:type="dxa"/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одного постоянного сертификата ключа проверки электронной подписи по запросу клиента</w:t>
            </w:r>
          </w:p>
        </w:tc>
        <w:tc>
          <w:tcPr>
            <w:tcW w:w="1708" w:type="dxa"/>
            <w:gridSpan w:val="2"/>
          </w:tcPr>
          <w:p w:rsidR="000F25B7" w:rsidRDefault="00327AFF">
            <w:pPr>
              <w:tabs>
                <w:tab w:val="left" w:pos="981"/>
                <w:tab w:val="left" w:pos="1131"/>
              </w:tabs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827" w:type="dxa"/>
            <w:gridSpan w:val="2"/>
          </w:tcPr>
          <w:p w:rsidR="000F25B7" w:rsidRDefault="00327AFF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предоставляется клиенту после выполнения условий по п.7.6.1</w:t>
            </w:r>
          </w:p>
          <w:p w:rsidR="000F25B7" w:rsidRDefault="00327AFF">
            <w:pPr>
              <w:spacing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услуга предоставляется в соответствии с         п. 7.6.1</w:t>
            </w:r>
          </w:p>
        </w:tc>
      </w:tr>
      <w:tr w:rsidR="000F25B7">
        <w:tc>
          <w:tcPr>
            <w:tcW w:w="916" w:type="dxa"/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7.6.2.</w:t>
            </w:r>
          </w:p>
        </w:tc>
        <w:tc>
          <w:tcPr>
            <w:tcW w:w="3897" w:type="dxa"/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</w:t>
            </w:r>
            <w:r>
              <w:rPr>
                <w:bCs/>
                <w:sz w:val="20"/>
                <w:szCs w:val="20"/>
              </w:rPr>
              <w:t>ие временного/постоянного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</w:p>
        </w:tc>
        <w:tc>
          <w:tcPr>
            <w:tcW w:w="1708" w:type="dxa"/>
            <w:gridSpan w:val="2"/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3827" w:type="dxa"/>
            <w:gridSpan w:val="2"/>
          </w:tcPr>
          <w:p w:rsidR="000F25B7" w:rsidRDefault="00327AFF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применяется в случае возврата клиентом ключевого носителя, ранее выданного Ба</w:t>
            </w:r>
            <w:r>
              <w:rPr>
                <w:bCs/>
                <w:sz w:val="20"/>
                <w:szCs w:val="20"/>
              </w:rPr>
              <w:t>нком.</w:t>
            </w:r>
          </w:p>
          <w:p w:rsidR="000F25B7" w:rsidRDefault="00327AFF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 7.6.1 в день получения </w:t>
            </w:r>
            <w:r>
              <w:rPr>
                <w:bCs/>
                <w:sz w:val="20"/>
                <w:szCs w:val="20"/>
              </w:rPr>
              <w:lastRenderedPageBreak/>
              <w:t>клиентом от Банка нового ключевого носителя.</w:t>
            </w:r>
          </w:p>
          <w:p w:rsidR="000F25B7" w:rsidRDefault="00327AFF">
            <w:pPr>
              <w:spacing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постоянного сертификата ключа проверки эле</w:t>
            </w:r>
            <w:r>
              <w:rPr>
                <w:bCs/>
                <w:sz w:val="20"/>
                <w:szCs w:val="20"/>
              </w:rPr>
              <w:t>ктронной подписи на ключевом носителе, выданном Банком,  осуществляется клиентом только с использованием Личного кабинета</w:t>
            </w:r>
          </w:p>
        </w:tc>
      </w:tr>
      <w:tr w:rsidR="000F25B7">
        <w:tc>
          <w:tcPr>
            <w:tcW w:w="916" w:type="dxa"/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7.6.2.1.</w:t>
            </w:r>
          </w:p>
        </w:tc>
        <w:tc>
          <w:tcPr>
            <w:tcW w:w="3897" w:type="dxa"/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постоянного сертификата ключа проверки электронной подписи по запросу клиента</w:t>
            </w:r>
          </w:p>
        </w:tc>
        <w:tc>
          <w:tcPr>
            <w:tcW w:w="1708" w:type="dxa"/>
            <w:gridSpan w:val="2"/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827" w:type="dxa"/>
            <w:gridSpan w:val="2"/>
          </w:tcPr>
          <w:p w:rsidR="000F25B7" w:rsidRDefault="00327AFF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предоставляется клиенту после выполнения условий по п. 7.6.2.</w:t>
            </w:r>
          </w:p>
          <w:p w:rsidR="000F25B7" w:rsidRDefault="00327AFF">
            <w:pPr>
              <w:spacing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предос</w:t>
            </w:r>
            <w:r>
              <w:rPr>
                <w:bCs/>
                <w:sz w:val="20"/>
                <w:szCs w:val="20"/>
              </w:rPr>
              <w:t>тавляется в соответствии с п. 7.6.2</w:t>
            </w:r>
          </w:p>
        </w:tc>
      </w:tr>
      <w:tr w:rsidR="000F25B7">
        <w:tc>
          <w:tcPr>
            <w:tcW w:w="916" w:type="dxa"/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7.7.</w:t>
            </w:r>
          </w:p>
        </w:tc>
        <w:tc>
          <w:tcPr>
            <w:tcW w:w="3897" w:type="dxa"/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Доступ к сервису проверки контрагентов</w:t>
            </w:r>
          </w:p>
        </w:tc>
        <w:tc>
          <w:tcPr>
            <w:tcW w:w="1708" w:type="dxa"/>
            <w:gridSpan w:val="2"/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290 руб. </w:t>
            </w:r>
          </w:p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месяц</w:t>
            </w:r>
          </w:p>
        </w:tc>
        <w:tc>
          <w:tcPr>
            <w:tcW w:w="3827" w:type="dxa"/>
            <w:gridSpan w:val="2"/>
          </w:tcPr>
          <w:p w:rsidR="000F25B7" w:rsidRDefault="00327AFF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при подключении услуги и далее ежемесячно в первый рабочий день месяца.</w:t>
            </w:r>
          </w:p>
          <w:p w:rsidR="000F25B7" w:rsidRDefault="00327AFF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доступна в «Интернет-Клиент», «Мобильный банк», «Свой Бизне</w:t>
            </w:r>
            <w:r>
              <w:rPr>
                <w:bCs/>
                <w:sz w:val="20"/>
                <w:szCs w:val="20"/>
              </w:rPr>
              <w:t>с».</w:t>
            </w:r>
          </w:p>
          <w:p w:rsidR="000F25B7" w:rsidRDefault="00327AFF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неполный месяц обслуживания плата взимается в размере установленного тарифа.</w:t>
            </w:r>
          </w:p>
          <w:p w:rsidR="000F25B7" w:rsidRDefault="00327AFF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</w:t>
            </w:r>
            <w:r>
              <w:rPr>
                <w:bCs/>
                <w:sz w:val="20"/>
                <w:szCs w:val="20"/>
              </w:rPr>
              <w:t>ленной комиссии.</w:t>
            </w:r>
          </w:p>
          <w:p w:rsidR="000F25B7" w:rsidRDefault="00327AFF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облагается НДС, сумма которого взимается дополнительно.</w:t>
            </w:r>
          </w:p>
        </w:tc>
      </w:tr>
      <w:tr w:rsidR="000F25B7">
        <w:tc>
          <w:tcPr>
            <w:tcW w:w="916" w:type="dxa"/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7.8.</w:t>
            </w:r>
          </w:p>
        </w:tc>
        <w:tc>
          <w:tcPr>
            <w:tcW w:w="3897" w:type="dxa"/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Получение одноразового пароля (кода подтверждения) посредством SMS-сообщения для авторизации и/или формирования электронной подписи </w:t>
            </w:r>
          </w:p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«Свой Бизнес»</w:t>
            </w:r>
          </w:p>
        </w:tc>
        <w:tc>
          <w:tcPr>
            <w:tcW w:w="1708" w:type="dxa"/>
            <w:gridSpan w:val="2"/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827" w:type="dxa"/>
            <w:gridSpan w:val="2"/>
          </w:tcPr>
          <w:p w:rsidR="000F25B7" w:rsidRDefault="00327AFF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случае введения тарифа указанная комиссия облагается НДС, сумма которого взимается дополнительно.</w:t>
            </w:r>
          </w:p>
        </w:tc>
      </w:tr>
      <w:tr w:rsidR="000F25B7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7.9.</w:t>
            </w:r>
          </w:p>
        </w:tc>
        <w:tc>
          <w:tcPr>
            <w:tcW w:w="9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Сервис «SMS информирование»</w:t>
            </w:r>
          </w:p>
        </w:tc>
      </w:tr>
      <w:tr w:rsidR="000F25B7">
        <w:tc>
          <w:tcPr>
            <w:tcW w:w="916" w:type="dxa"/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7.9.1.</w:t>
            </w:r>
          </w:p>
        </w:tc>
        <w:tc>
          <w:tcPr>
            <w:tcW w:w="3897" w:type="dxa"/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Комиссионное вознаграждение (абонентская плата) </w:t>
            </w:r>
          </w:p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сервис «SMS информирование» (далее – Сервис) в рамках операций по счетам Клиента</w:t>
            </w:r>
          </w:p>
        </w:tc>
        <w:tc>
          <w:tcPr>
            <w:tcW w:w="1708" w:type="dxa"/>
            <w:gridSpan w:val="2"/>
          </w:tcPr>
          <w:p w:rsidR="000F25B7" w:rsidRDefault="00327AFF">
            <w:pPr>
              <w:tabs>
                <w:tab w:val="left" w:pos="981"/>
                <w:tab w:val="left" w:pos="1131"/>
              </w:tabs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189 руб. ежемесячно за каждый банковский счет, подключенный </w:t>
            </w:r>
          </w:p>
          <w:p w:rsidR="000F25B7" w:rsidRDefault="00327AFF">
            <w:pPr>
              <w:tabs>
                <w:tab w:val="left" w:pos="981"/>
                <w:tab w:val="left" w:pos="1131"/>
              </w:tabs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Сервису, </w:t>
            </w:r>
          </w:p>
          <w:p w:rsidR="000F25B7" w:rsidRDefault="00327AFF">
            <w:pPr>
              <w:tabs>
                <w:tab w:val="left" w:pos="981"/>
                <w:tab w:val="left" w:pos="1131"/>
              </w:tabs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и за каждый телефонный номер</w:t>
            </w:r>
          </w:p>
        </w:tc>
        <w:tc>
          <w:tcPr>
            <w:tcW w:w="3827" w:type="dxa"/>
            <w:gridSpan w:val="2"/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ежемесячно авансом в первый рабочий день календарно</w:t>
            </w:r>
            <w:r>
              <w:rPr>
                <w:bCs/>
                <w:sz w:val="20"/>
                <w:szCs w:val="20"/>
              </w:rPr>
              <w:t>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</w:p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 подключении Сервиса до 15-го числа календарного месяца комиссия за текущий месяц взим</w:t>
            </w:r>
            <w:r>
              <w:rPr>
                <w:bCs/>
                <w:sz w:val="20"/>
                <w:szCs w:val="20"/>
              </w:rPr>
              <w:t xml:space="preserve">ается </w:t>
            </w:r>
          </w:p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размере 100%. При подключении Сервиса с 15-го числа календарного месяца и позднее, комиссия </w:t>
            </w:r>
          </w:p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текущий месяц взимается в размере 50% от расчетной величины. </w:t>
            </w:r>
          </w:p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независимо </w:t>
            </w:r>
          </w:p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наличия операций по счету Клиента, подключенного к Сервису (не пересчитывается/ не возмещается при отсутствии операций по счету).</w:t>
            </w:r>
          </w:p>
        </w:tc>
      </w:tr>
      <w:tr w:rsidR="00294CA3">
        <w:tc>
          <w:tcPr>
            <w:tcW w:w="916" w:type="dxa"/>
          </w:tcPr>
          <w:p w:rsidR="00294CA3" w:rsidRDefault="00294CA3" w:rsidP="00294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7.10.</w:t>
            </w:r>
          </w:p>
        </w:tc>
        <w:tc>
          <w:tcPr>
            <w:tcW w:w="3897" w:type="dxa"/>
          </w:tcPr>
          <w:p w:rsidR="00294CA3" w:rsidRDefault="00294CA3" w:rsidP="00294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Комиссионное вознаграждение (абонентская плата) за предоставление услуги «Контроль за платежами.Акцепт»</w:t>
            </w:r>
          </w:p>
        </w:tc>
        <w:tc>
          <w:tcPr>
            <w:tcW w:w="1708" w:type="dxa"/>
            <w:gridSpan w:val="2"/>
          </w:tcPr>
          <w:p w:rsidR="00294CA3" w:rsidRDefault="00294CA3" w:rsidP="00294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в месяц за каждый банковский счет/ транзитный валютный счет </w:t>
            </w:r>
            <w:r>
              <w:rPr>
                <w:sz w:val="20"/>
                <w:szCs w:val="20"/>
              </w:rPr>
              <w:lastRenderedPageBreak/>
              <w:t>Контролируемой организации</w:t>
            </w:r>
          </w:p>
        </w:tc>
        <w:tc>
          <w:tcPr>
            <w:tcW w:w="3827" w:type="dxa"/>
            <w:gridSpan w:val="2"/>
          </w:tcPr>
          <w:p w:rsidR="00294CA3" w:rsidRDefault="00294CA3" w:rsidP="00294CA3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Услуга предоставляется Контролирующей организации.</w:t>
            </w:r>
          </w:p>
          <w:p w:rsidR="00294CA3" w:rsidRDefault="00294CA3" w:rsidP="00294CA3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банковский счет/ транзитный валютный счет Контролируемой организации, по </w:t>
            </w:r>
            <w:r>
              <w:rPr>
                <w:sz w:val="20"/>
                <w:szCs w:val="20"/>
              </w:rPr>
              <w:lastRenderedPageBreak/>
              <w:t xml:space="preserve">которому Контролирующей организации предоставляется услуга. Расчетным периодом (месяцем) является календарный месяц. Комиссия взимается с Контролирующей организации** ежемесячно </w:t>
            </w:r>
            <w:r>
              <w:rPr>
                <w:bCs/>
                <w:sz w:val="20"/>
                <w:szCs w:val="20"/>
              </w:rPr>
              <w:t>не ранее 25-го числа и не позднее последнего рабочего дня текущего календарного месяца единой суммой (одним платежом) исходя из количества банковских счетов и транзитных валютных счетов Контролируемых организаций, подключенных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</w:p>
          <w:p w:rsidR="00294CA3" w:rsidRDefault="00294CA3" w:rsidP="00294CA3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является абонентской платой и взимается независимо от наличия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 </w:t>
            </w:r>
          </w:p>
          <w:p w:rsidR="00294CA3" w:rsidRDefault="00294CA3" w:rsidP="00294CA3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отключения услуги комиссия за 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услуги).</w:t>
            </w:r>
          </w:p>
          <w:p w:rsidR="00294CA3" w:rsidRDefault="00294CA3" w:rsidP="00294CA3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услуги приостанавливается без  предварительного уведомления Банком  Контролирующей организации и/или Контролируемых организаций в дату взимания комиссии, в которую услуги Банка не были оплачены за все банковские счета и транзитные валютные счета Контролируемых организаций в полном объеме. Услуга приостанавливается в отношении всех банковских счетов и транзитных валютных счетов Контролируемых организаций, подключенных к услуге.  Услуга возобновляется  в дату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(оплата возможна при условии отсутствия задолженности по оплате комиссии по п. 7.3 настоящих тарифов).</w:t>
            </w:r>
          </w:p>
          <w:p w:rsidR="00294CA3" w:rsidRDefault="00294CA3" w:rsidP="00294CA3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не взимается за расчетный месяц, в котором оказание услуги было приостановлено в течение всего месяца. </w:t>
            </w:r>
          </w:p>
          <w:p w:rsidR="00294CA3" w:rsidRDefault="00294CA3" w:rsidP="00294CA3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расчетный месяц, в котором возобновлено предоставление услуги, комиссионное вознаграждение взимается </w:t>
            </w:r>
            <w:r>
              <w:rPr>
                <w:sz w:val="20"/>
                <w:szCs w:val="20"/>
              </w:rPr>
              <w:lastRenderedPageBreak/>
              <w:t>в полном объеме вне зависимости от даты возобновления.</w:t>
            </w:r>
          </w:p>
          <w:p w:rsidR="00294CA3" w:rsidRDefault="00294CA3" w:rsidP="00294CA3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дополнительно.</w:t>
            </w:r>
          </w:p>
          <w:p w:rsidR="00294CA3" w:rsidRDefault="00294CA3" w:rsidP="00294CA3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если в рамках услуги контроль за платежами осуществляется уполномоченным работником клиента в отношении платежей по банковским счетам/ транзитным валютным счетам самого клиента, комиссия взимается непосредственно с данного клиента.</w:t>
            </w:r>
          </w:p>
        </w:tc>
      </w:tr>
      <w:tr w:rsidR="00294CA3">
        <w:tc>
          <w:tcPr>
            <w:tcW w:w="916" w:type="dxa"/>
          </w:tcPr>
          <w:p w:rsidR="00294CA3" w:rsidRDefault="00294CA3" w:rsidP="00294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7.11.</w:t>
            </w:r>
          </w:p>
        </w:tc>
        <w:tc>
          <w:tcPr>
            <w:tcW w:w="3897" w:type="dxa"/>
          </w:tcPr>
          <w:p w:rsidR="00294CA3" w:rsidRDefault="00294CA3" w:rsidP="00294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Комиссионное вознаграждение (абонентская плата) за предоставление услуги «Контроль за платежами.Выписка»</w:t>
            </w:r>
          </w:p>
        </w:tc>
        <w:tc>
          <w:tcPr>
            <w:tcW w:w="1708" w:type="dxa"/>
            <w:gridSpan w:val="2"/>
          </w:tcPr>
          <w:p w:rsidR="00294CA3" w:rsidRDefault="00294CA3" w:rsidP="00294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руб. в месяц за каждый банковский счет/ транзитный валютный счет Контролируемой организации</w:t>
            </w:r>
          </w:p>
        </w:tc>
        <w:tc>
          <w:tcPr>
            <w:tcW w:w="3827" w:type="dxa"/>
            <w:gridSpan w:val="2"/>
          </w:tcPr>
          <w:p w:rsidR="00294CA3" w:rsidRDefault="00294CA3" w:rsidP="00294CA3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Контролирующей организации. Комиссия взимается за каждый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является календарный месяц. Комиссия взимается с Контролирующей организации** ежемесячно </w:t>
            </w:r>
            <w:r>
              <w:rPr>
                <w:bCs/>
                <w:sz w:val="20"/>
                <w:szCs w:val="20"/>
              </w:rPr>
              <w:t>не ранее 25-го числа и не позднее последнего рабочего дня текущего календарного месяца единой суммой (одним платежом) исходя из количества банковских счетов и транзитных валютных счетов Контролируемых организаций, подключенных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</w:p>
          <w:p w:rsidR="00294CA3" w:rsidRDefault="00294CA3" w:rsidP="00294CA3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является абонентской платой и взимается независимо от наличия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</w:t>
            </w:r>
          </w:p>
          <w:p w:rsidR="00294CA3" w:rsidRDefault="00294CA3" w:rsidP="00294CA3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отключения услуги комиссия за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услуги).</w:t>
            </w:r>
          </w:p>
          <w:p w:rsidR="00294CA3" w:rsidRDefault="00294CA3" w:rsidP="00294CA3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предоставлении услуги в соответствии с п. 7.10 настоящих тарифов комиссия по п. 7.11 настоящих тарифов не взимается.</w:t>
            </w:r>
          </w:p>
          <w:p w:rsidR="00294CA3" w:rsidRDefault="00294CA3" w:rsidP="00294CA3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услуги приостанавливается без  предварительного уведомления Банком  Контролирующей организации и/или Контролируемых организаций в дату взимания комиссии, в которую услуги Банка не были оплачены за все банковские счета и транзитные валютные счета Контролируемых организаций в полном объеме. Услуга </w:t>
            </w:r>
            <w:r>
              <w:rPr>
                <w:sz w:val="20"/>
                <w:szCs w:val="20"/>
              </w:rPr>
              <w:lastRenderedPageBreak/>
              <w:t>приостанавливается в отношении всех банковских счетов и транзитных валютных счетов Контролируемых организаций, подключенных к услуге.  Услуга возобновляется в дату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(оплата возможна при условии отсутствия задолженности по оплате комиссии по п. 7.3 настоящих тарифов).</w:t>
            </w:r>
          </w:p>
          <w:p w:rsidR="00294CA3" w:rsidRDefault="00294CA3" w:rsidP="00294CA3">
            <w:pPr>
              <w:tabs>
                <w:tab w:val="left" w:pos="708"/>
                <w:tab w:val="center" w:pos="4677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Комиссионное вознаграждение не взимается за расчетный месяц, в котором оказание услуги было приостановлено в течение всего месяца.</w:t>
            </w:r>
          </w:p>
          <w:p w:rsidR="00294CA3" w:rsidRDefault="00294CA3" w:rsidP="00294CA3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возобновления.</w:t>
            </w:r>
          </w:p>
          <w:p w:rsidR="00294CA3" w:rsidRDefault="00294CA3" w:rsidP="00294CA3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дополнительно.</w:t>
            </w:r>
          </w:p>
        </w:tc>
      </w:tr>
    </w:tbl>
    <w:p w:rsidR="000F25B7" w:rsidRDefault="000F25B7">
      <w:pPr>
        <w:rPr>
          <w:sz w:val="20"/>
          <w:szCs w:val="20"/>
        </w:rPr>
      </w:pPr>
    </w:p>
    <w:p w:rsidR="000F25B7" w:rsidRDefault="00327AFF">
      <w:pPr>
        <w:jc w:val="both"/>
        <w:rPr>
          <w:sz w:val="20"/>
          <w:szCs w:val="20"/>
        </w:rPr>
      </w:pPr>
      <w:r>
        <w:rPr>
          <w:sz w:val="20"/>
          <w:szCs w:val="20"/>
        </w:rPr>
        <w:t>* Под обязательствами перед АО «Россельхозбанк» по кредитным сделкам понимаются:</w:t>
      </w:r>
    </w:p>
    <w:p w:rsidR="000F25B7" w:rsidRDefault="00327AFF">
      <w:pPr>
        <w:jc w:val="both"/>
        <w:rPr>
          <w:sz w:val="20"/>
          <w:szCs w:val="20"/>
        </w:rPr>
      </w:pPr>
      <w:r>
        <w:rPr>
          <w:sz w:val="20"/>
          <w:szCs w:val="20"/>
        </w:rPr>
        <w:t>- неисполненные обязательства по кредитным договорам, договорам об открытии кредитной линии (в том числе прекратившим свое действие);</w:t>
      </w:r>
    </w:p>
    <w:p w:rsidR="000F25B7" w:rsidRDefault="00327A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обязательства по договорам и соглашениям, заключенным в обеспечение обязательств перед </w:t>
      </w:r>
    </w:p>
    <w:p w:rsidR="000F25B7" w:rsidRDefault="00327AFF">
      <w:pPr>
        <w:jc w:val="both"/>
        <w:rPr>
          <w:sz w:val="20"/>
          <w:szCs w:val="20"/>
        </w:rPr>
      </w:pPr>
      <w:r>
        <w:rPr>
          <w:sz w:val="20"/>
          <w:szCs w:val="20"/>
        </w:rPr>
        <w:t>АО «Россельхозбанк» по вышеуказа</w:t>
      </w:r>
      <w:r>
        <w:rPr>
          <w:sz w:val="20"/>
          <w:szCs w:val="20"/>
        </w:rPr>
        <w:t>нным договорам, в том числе по договорам залога, договорам поручительства (в том числе прекратившим свое действие).</w:t>
      </w:r>
    </w:p>
    <w:p w:rsidR="00294CA3" w:rsidRDefault="00294CA3" w:rsidP="00294CA3">
      <w:pPr>
        <w:tabs>
          <w:tab w:val="left" w:pos="1134"/>
          <w:tab w:val="left" w:pos="5670"/>
        </w:tabs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**</w:t>
      </w:r>
      <w:r>
        <w:rPr>
          <w:rFonts w:eastAsia="Calibri"/>
          <w:color w:val="000000"/>
          <w:sz w:val="20"/>
          <w:szCs w:val="20"/>
          <w:lang w:eastAsia="en-US"/>
        </w:rPr>
        <w:t xml:space="preserve"> </w:t>
      </w:r>
      <w:r>
        <w:rPr>
          <w:bCs/>
          <w:iCs/>
          <w:sz w:val="20"/>
          <w:szCs w:val="20"/>
        </w:rPr>
        <w:t>Комиссия не взимается в случае если Контролирующая организация является специализированным депозитарием, осуществляющим контроль за платежами в соответствии с Федеральным законом от 29.11.2001 № 156-ФЗ «Об инвестиционных фондах»</w:t>
      </w:r>
      <w:r>
        <w:rPr>
          <w:rFonts w:eastAsia="Calibri"/>
          <w:color w:val="000000"/>
          <w:sz w:val="20"/>
          <w:szCs w:val="20"/>
          <w:lang w:eastAsia="en-US"/>
        </w:rPr>
        <w:t xml:space="preserve"> или Федеральным законом </w:t>
      </w:r>
      <w:r>
        <w:rPr>
          <w:sz w:val="20"/>
          <w:szCs w:val="20"/>
        </w:rPr>
        <w:t>от 07.05.1998 № 75-ФЗ «О негосударственных пенсионных фондах»,</w:t>
      </w:r>
      <w:r>
        <w:rPr>
          <w:rFonts w:eastAsia="Calibri"/>
          <w:color w:val="000000"/>
          <w:sz w:val="20"/>
          <w:szCs w:val="20"/>
          <w:lang w:eastAsia="en-US"/>
        </w:rPr>
        <w:t xml:space="preserve"> либо иным лицом, осуществляющим контроль за платежами в силу требований законодательства Российской Федерации.</w:t>
      </w:r>
    </w:p>
    <w:p w:rsidR="000F25B7" w:rsidRDefault="000F25B7">
      <w:pPr>
        <w:jc w:val="both"/>
        <w:rPr>
          <w:sz w:val="20"/>
          <w:szCs w:val="20"/>
        </w:rPr>
      </w:pPr>
    </w:p>
    <w:p w:rsidR="000F25B7" w:rsidRDefault="00327AFF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Примечания:</w:t>
      </w:r>
    </w:p>
    <w:p w:rsidR="000F25B7" w:rsidRDefault="00327AFF">
      <w:pPr>
        <w:rPr>
          <w:sz w:val="20"/>
          <w:szCs w:val="20"/>
        </w:rPr>
      </w:pPr>
      <w:r>
        <w:rPr>
          <w:sz w:val="20"/>
          <w:szCs w:val="20"/>
        </w:rPr>
        <w:t>Без взимания комиссии в Банке обслуживаются:</w:t>
      </w:r>
    </w:p>
    <w:p w:rsidR="000F25B7" w:rsidRDefault="00327AFF">
      <w:pPr>
        <w:rPr>
          <w:sz w:val="20"/>
          <w:szCs w:val="20"/>
        </w:rPr>
      </w:pPr>
      <w:r>
        <w:rPr>
          <w:sz w:val="20"/>
          <w:szCs w:val="20"/>
        </w:rPr>
        <w:t>- отдельные счета головного исполнителя;</w:t>
      </w:r>
    </w:p>
    <w:p w:rsidR="000F25B7" w:rsidRDefault="00327AFF">
      <w:pPr>
        <w:rPr>
          <w:sz w:val="20"/>
          <w:szCs w:val="20"/>
        </w:rPr>
      </w:pPr>
      <w:r>
        <w:rPr>
          <w:sz w:val="20"/>
          <w:szCs w:val="20"/>
        </w:rPr>
        <w:t>- отдельные счета исполнителя государстве</w:t>
      </w:r>
      <w:r>
        <w:rPr>
          <w:sz w:val="20"/>
          <w:szCs w:val="20"/>
        </w:rPr>
        <w:t>нного оборонного заказа;</w:t>
      </w:r>
    </w:p>
    <w:p w:rsidR="000F25B7" w:rsidRDefault="00327AFF">
      <w:pPr>
        <w:rPr>
          <w:sz w:val="20"/>
          <w:szCs w:val="20"/>
        </w:rPr>
      </w:pPr>
      <w:r>
        <w:rPr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фонда;</w:t>
      </w:r>
    </w:p>
    <w:p w:rsidR="000F25B7" w:rsidRDefault="00327AFF">
      <w:pPr>
        <w:rPr>
          <w:sz w:val="20"/>
          <w:szCs w:val="20"/>
        </w:rPr>
      </w:pPr>
      <w:r>
        <w:rPr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 возмещения в</w:t>
      </w:r>
      <w:r>
        <w:rPr>
          <w:sz w:val="20"/>
          <w:szCs w:val="20"/>
        </w:rPr>
        <w:t>реда;</w:t>
      </w:r>
    </w:p>
    <w:p w:rsidR="000F25B7" w:rsidRDefault="00327AFF">
      <w:pPr>
        <w:rPr>
          <w:sz w:val="20"/>
          <w:szCs w:val="20"/>
        </w:rPr>
      </w:pPr>
      <w:r>
        <w:rPr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</w:p>
    <w:p w:rsidR="000F25B7" w:rsidRDefault="00327AFF">
      <w:pPr>
        <w:rPr>
          <w:sz w:val="20"/>
          <w:szCs w:val="20"/>
        </w:rPr>
      </w:pPr>
      <w:r>
        <w:rPr>
          <w:sz w:val="20"/>
          <w:szCs w:val="20"/>
        </w:rPr>
        <w:t>- публичные депозитные счета.</w:t>
      </w:r>
    </w:p>
    <w:p w:rsidR="000F25B7" w:rsidRDefault="00327AFF">
      <w:pPr>
        <w:rPr>
          <w:sz w:val="20"/>
          <w:szCs w:val="20"/>
        </w:rPr>
      </w:pPr>
      <w:r>
        <w:rPr>
          <w:sz w:val="20"/>
          <w:szCs w:val="20"/>
        </w:rPr>
        <w:t>Применяется при предоставлении услуг, указанных в разделе 7 «Дистанционное</w:t>
      </w:r>
      <w:r>
        <w:rPr>
          <w:sz w:val="20"/>
          <w:szCs w:val="20"/>
        </w:rPr>
        <w:t xml:space="preserve"> банковское обслуживание (ДБО)» настоящих тарифов».</w:t>
      </w:r>
    </w:p>
    <w:p w:rsidR="000F25B7" w:rsidRDefault="00327AFF">
      <w:pPr>
        <w:rPr>
          <w:sz w:val="20"/>
          <w:szCs w:val="20"/>
        </w:rPr>
      </w:pPr>
      <w:r>
        <w:rPr>
          <w:sz w:val="20"/>
          <w:szCs w:val="20"/>
        </w:rPr>
        <w:t>1.Плата за услуги Банка взимается в момент оказания услуги, если конкретным пунктом тарифов не предусмотрено иное.</w:t>
      </w:r>
    </w:p>
    <w:p w:rsidR="000F25B7" w:rsidRDefault="00327AFF">
      <w:pPr>
        <w:rPr>
          <w:sz w:val="20"/>
          <w:szCs w:val="20"/>
        </w:rPr>
      </w:pPr>
      <w:r>
        <w:rPr>
          <w:sz w:val="20"/>
          <w:szCs w:val="20"/>
        </w:rPr>
        <w:t>2. Дистанционное банковское обслуживание бюджетных учреждений/казенных учреждений/автоном</w:t>
      </w:r>
      <w:r>
        <w:rPr>
          <w:sz w:val="20"/>
          <w:szCs w:val="20"/>
        </w:rPr>
        <w:t xml:space="preserve">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</w:t>
      </w:r>
    </w:p>
    <w:p w:rsidR="000F25B7" w:rsidRDefault="00327AFF">
      <w:pPr>
        <w:rPr>
          <w:sz w:val="20"/>
          <w:szCs w:val="20"/>
        </w:rPr>
      </w:pPr>
      <w:r>
        <w:rPr>
          <w:sz w:val="20"/>
          <w:szCs w:val="20"/>
        </w:rPr>
        <w:t>в разделе 7 «Дистанционное б</w:t>
      </w:r>
      <w:r>
        <w:rPr>
          <w:sz w:val="20"/>
          <w:szCs w:val="20"/>
        </w:rPr>
        <w:t>анковское обслуживание (ДБО)» настоящих тарифов.».</w:t>
      </w:r>
    </w:p>
    <w:p w:rsidR="000F25B7" w:rsidRDefault="00327AFF">
      <w:pPr>
        <w:rPr>
          <w:sz w:val="20"/>
          <w:szCs w:val="20"/>
        </w:rPr>
      </w:pPr>
      <w:r>
        <w:rPr>
          <w:sz w:val="20"/>
          <w:szCs w:val="20"/>
        </w:rPr>
        <w:t>3.В случае если на момент оказания услуги клиент не имеет счетов, открыт</w:t>
      </w:r>
      <w:r>
        <w:rPr>
          <w:sz w:val="20"/>
          <w:szCs w:val="20"/>
        </w:rPr>
        <w:t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</w:p>
    <w:p w:rsidR="000F25B7" w:rsidRDefault="00327AFF">
      <w:pPr>
        <w:tabs>
          <w:tab w:val="left" w:pos="284"/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4. По операциям, совершаемым через «Мобильный банк»/«Мобильное приложение «Свой Бизнес Мобайл», установлены следующие лимиты:</w:t>
      </w:r>
    </w:p>
    <w:p w:rsidR="000F25B7" w:rsidRDefault="00327AFF">
      <w:pPr>
        <w:tabs>
          <w:tab w:val="left" w:pos="284"/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- лимит на единовременную операцию – 5 000 000 (Пять миллионов) рублей;</w:t>
      </w:r>
    </w:p>
    <w:p w:rsidR="000F25B7" w:rsidRDefault="00327AFF">
      <w:pPr>
        <w:tabs>
          <w:tab w:val="left" w:pos="284"/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- лимит на совершение операций в течение суток - 10 000 0</w:t>
      </w:r>
      <w:r>
        <w:rPr>
          <w:sz w:val="20"/>
          <w:szCs w:val="20"/>
        </w:rPr>
        <w:t>00 (Десять миллионов) рублей. Сутки – с 0:00 до 24:00 по московскому времени.</w:t>
      </w:r>
    </w:p>
    <w:p w:rsidR="000F25B7" w:rsidRDefault="00327AFF">
      <w:pPr>
        <w:tabs>
          <w:tab w:val="left" w:pos="284"/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</w:p>
    <w:p w:rsidR="000F25B7" w:rsidRDefault="00327AFF">
      <w:pPr>
        <w:jc w:val="both"/>
        <w:rPr>
          <w:sz w:val="20"/>
          <w:szCs w:val="20"/>
        </w:rPr>
      </w:pPr>
      <w:r>
        <w:rPr>
          <w:sz w:val="20"/>
          <w:szCs w:val="20"/>
        </w:rPr>
        <w:t>Лимит на единовременную операцию и лимит на совершени</w:t>
      </w:r>
      <w:r>
        <w:rPr>
          <w:sz w:val="20"/>
          <w:szCs w:val="20"/>
        </w:rPr>
        <w:t>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</w:p>
    <w:p w:rsidR="00294CA3" w:rsidRDefault="00294CA3">
      <w:pPr>
        <w:jc w:val="both"/>
        <w:rPr>
          <w:sz w:val="20"/>
          <w:szCs w:val="20"/>
        </w:rPr>
      </w:pPr>
      <w:r w:rsidRPr="00294CA3">
        <w:rPr>
          <w:sz w:val="20"/>
          <w:szCs w:val="20"/>
        </w:rPr>
        <w:t>5. Термины «Контролирующая организация» и «Контролируемая организация» применяются в значениях, определенных Условиями 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бизнес»/ Условиями 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 в рамках Единого сервисного договора (Приложение 2.2 к к Единому сервисному договору банковского обслуживания юридических лиц (за исключением кредитных организаций), индивидуальных предпринимателей и физических лиц, занимающихся в установленном законодательством Российской Федерации частной практикой, в АО «Россельхозбанк»). Применяется при предоставлении услуг, указанных в п.п. 7.10, 7.11 раздела 7 «Дистанционное банковское обслужи</w:t>
      </w:r>
      <w:r>
        <w:rPr>
          <w:sz w:val="20"/>
          <w:szCs w:val="20"/>
        </w:rPr>
        <w:t>вание (ДБО)» настоящих тарифов.</w:t>
      </w:r>
    </w:p>
    <w:p w:rsidR="000F25B7" w:rsidRDefault="000F25B7">
      <w:pPr>
        <w:rPr>
          <w:i/>
          <w:sz w:val="16"/>
          <w:szCs w:val="16"/>
        </w:rPr>
      </w:pPr>
    </w:p>
    <w:p w:rsidR="000F25B7" w:rsidRDefault="000F25B7">
      <w:pPr>
        <w:pStyle w:val="4"/>
        <w:rPr>
          <w:lang w:val="ru-RU"/>
        </w:rPr>
      </w:pPr>
      <w:bookmarkStart w:id="60" w:name="_Toc314217410"/>
      <w:bookmarkStart w:id="61" w:name="_Toc317529133"/>
      <w:bookmarkStart w:id="62" w:name="_Toc317529191"/>
      <w:bookmarkStart w:id="63" w:name="_Toc317529245"/>
      <w:bookmarkStart w:id="64" w:name="_Toc317529314"/>
      <w:bookmarkStart w:id="65" w:name="_Toc326325216"/>
      <w:bookmarkStart w:id="66" w:name="_Toc341179153"/>
      <w:bookmarkStart w:id="67" w:name="_Toc341179210"/>
    </w:p>
    <w:p w:rsidR="000F25B7" w:rsidRDefault="000F25B7">
      <w:pPr>
        <w:pStyle w:val="4"/>
        <w:rPr>
          <w:lang w:val="ru-RU"/>
        </w:rPr>
      </w:pPr>
    </w:p>
    <w:p w:rsidR="000F25B7" w:rsidRDefault="000F25B7">
      <w:pPr>
        <w:rPr>
          <w:lang w:eastAsia="en-US"/>
        </w:rPr>
      </w:pPr>
    </w:p>
    <w:p w:rsidR="000F25B7" w:rsidRDefault="000F25B7">
      <w:pPr>
        <w:rPr>
          <w:lang w:eastAsia="en-US"/>
        </w:rPr>
      </w:pPr>
    </w:p>
    <w:p w:rsidR="000F25B7" w:rsidRDefault="000F25B7">
      <w:pPr>
        <w:rPr>
          <w:lang w:eastAsia="en-US"/>
        </w:rPr>
      </w:pPr>
    </w:p>
    <w:p w:rsidR="000F25B7" w:rsidRDefault="000F25B7">
      <w:pPr>
        <w:rPr>
          <w:lang w:eastAsia="en-US"/>
        </w:rPr>
      </w:pPr>
    </w:p>
    <w:p w:rsidR="000F25B7" w:rsidRDefault="000F25B7">
      <w:pPr>
        <w:rPr>
          <w:lang w:eastAsia="en-US"/>
        </w:rPr>
      </w:pPr>
    </w:p>
    <w:p w:rsidR="000F25B7" w:rsidRDefault="000F25B7">
      <w:pPr>
        <w:rPr>
          <w:lang w:eastAsia="en-US"/>
        </w:rPr>
      </w:pPr>
    </w:p>
    <w:p w:rsidR="000F25B7" w:rsidRDefault="000F25B7">
      <w:pPr>
        <w:rPr>
          <w:lang w:eastAsia="en-US"/>
        </w:rPr>
      </w:pPr>
    </w:p>
    <w:p w:rsidR="000F25B7" w:rsidRDefault="000F25B7">
      <w:pPr>
        <w:rPr>
          <w:lang w:eastAsia="en-US"/>
        </w:rPr>
      </w:pPr>
    </w:p>
    <w:p w:rsidR="000F25B7" w:rsidRDefault="000F25B7">
      <w:pPr>
        <w:rPr>
          <w:lang w:eastAsia="en-US"/>
        </w:rPr>
      </w:pPr>
    </w:p>
    <w:p w:rsidR="000F25B7" w:rsidRDefault="000F25B7">
      <w:pPr>
        <w:rPr>
          <w:lang w:eastAsia="en-US"/>
        </w:rPr>
      </w:pPr>
    </w:p>
    <w:p w:rsidR="000F25B7" w:rsidRDefault="000F25B7">
      <w:pPr>
        <w:rPr>
          <w:lang w:eastAsia="en-US"/>
        </w:rPr>
      </w:pPr>
    </w:p>
    <w:p w:rsidR="000F25B7" w:rsidRDefault="000F25B7">
      <w:pPr>
        <w:rPr>
          <w:lang w:eastAsia="en-US"/>
        </w:rPr>
      </w:pPr>
    </w:p>
    <w:p w:rsidR="000F25B7" w:rsidRDefault="000F25B7">
      <w:pPr>
        <w:rPr>
          <w:lang w:eastAsia="en-US"/>
        </w:rPr>
      </w:pPr>
    </w:p>
    <w:p w:rsidR="000F25B7" w:rsidRDefault="000F25B7">
      <w:pPr>
        <w:rPr>
          <w:lang w:eastAsia="en-US"/>
        </w:rPr>
      </w:pPr>
    </w:p>
    <w:p w:rsidR="000F25B7" w:rsidRDefault="000F25B7">
      <w:pPr>
        <w:rPr>
          <w:lang w:eastAsia="en-US"/>
        </w:rPr>
      </w:pPr>
    </w:p>
    <w:p w:rsidR="000F25B7" w:rsidRDefault="000F25B7">
      <w:pPr>
        <w:rPr>
          <w:lang w:eastAsia="en-US"/>
        </w:rPr>
      </w:pPr>
    </w:p>
    <w:p w:rsidR="000F25B7" w:rsidRDefault="000F25B7">
      <w:pPr>
        <w:rPr>
          <w:lang w:eastAsia="en-US"/>
        </w:rPr>
      </w:pPr>
    </w:p>
    <w:p w:rsidR="00327AFF" w:rsidRDefault="00327AFF">
      <w:pPr>
        <w:rPr>
          <w:lang w:eastAsia="en-US"/>
        </w:rPr>
      </w:pPr>
    </w:p>
    <w:p w:rsidR="00327AFF" w:rsidRDefault="00327AFF">
      <w:pPr>
        <w:rPr>
          <w:lang w:eastAsia="en-US"/>
        </w:rPr>
      </w:pPr>
    </w:p>
    <w:p w:rsidR="00327AFF" w:rsidRDefault="00327AFF">
      <w:pPr>
        <w:rPr>
          <w:lang w:eastAsia="en-US"/>
        </w:rPr>
      </w:pPr>
    </w:p>
    <w:p w:rsidR="00327AFF" w:rsidRDefault="00327AFF">
      <w:pPr>
        <w:rPr>
          <w:lang w:eastAsia="en-US"/>
        </w:rPr>
      </w:pPr>
    </w:p>
    <w:p w:rsidR="00327AFF" w:rsidRDefault="00327AFF">
      <w:pPr>
        <w:rPr>
          <w:lang w:eastAsia="en-US"/>
        </w:rPr>
      </w:pPr>
    </w:p>
    <w:p w:rsidR="00327AFF" w:rsidRDefault="00327AFF">
      <w:pPr>
        <w:rPr>
          <w:lang w:eastAsia="en-US"/>
        </w:rPr>
      </w:pPr>
    </w:p>
    <w:p w:rsidR="00327AFF" w:rsidRDefault="00327AFF">
      <w:pPr>
        <w:rPr>
          <w:lang w:eastAsia="en-US"/>
        </w:rPr>
      </w:pPr>
    </w:p>
    <w:p w:rsidR="00327AFF" w:rsidRDefault="00327AFF">
      <w:pPr>
        <w:rPr>
          <w:lang w:eastAsia="en-US"/>
        </w:rPr>
      </w:pPr>
    </w:p>
    <w:p w:rsidR="00327AFF" w:rsidRDefault="00327AFF">
      <w:pPr>
        <w:rPr>
          <w:lang w:eastAsia="en-US"/>
        </w:rPr>
      </w:pPr>
    </w:p>
    <w:p w:rsidR="00327AFF" w:rsidRDefault="00327AFF">
      <w:pPr>
        <w:rPr>
          <w:lang w:eastAsia="en-US"/>
        </w:rPr>
      </w:pPr>
    </w:p>
    <w:p w:rsidR="00327AFF" w:rsidRDefault="00327AFF">
      <w:pPr>
        <w:rPr>
          <w:lang w:eastAsia="en-US"/>
        </w:rPr>
      </w:pPr>
    </w:p>
    <w:p w:rsidR="00327AFF" w:rsidRDefault="00327AFF">
      <w:pPr>
        <w:rPr>
          <w:lang w:eastAsia="en-US"/>
        </w:rPr>
      </w:pPr>
    </w:p>
    <w:p w:rsidR="00327AFF" w:rsidRDefault="00327AFF">
      <w:pPr>
        <w:rPr>
          <w:lang w:eastAsia="en-US"/>
        </w:rPr>
      </w:pPr>
    </w:p>
    <w:p w:rsidR="00327AFF" w:rsidRDefault="00327AFF">
      <w:pPr>
        <w:rPr>
          <w:lang w:eastAsia="en-US"/>
        </w:rPr>
      </w:pPr>
    </w:p>
    <w:p w:rsidR="00327AFF" w:rsidRDefault="00327AFF">
      <w:pPr>
        <w:rPr>
          <w:lang w:eastAsia="en-US"/>
        </w:rPr>
      </w:pPr>
    </w:p>
    <w:p w:rsidR="00327AFF" w:rsidRDefault="00327AFF">
      <w:pPr>
        <w:rPr>
          <w:lang w:eastAsia="en-US"/>
        </w:rPr>
      </w:pPr>
    </w:p>
    <w:p w:rsidR="00327AFF" w:rsidRDefault="00327AFF">
      <w:pPr>
        <w:rPr>
          <w:lang w:eastAsia="en-US"/>
        </w:rPr>
      </w:pPr>
    </w:p>
    <w:p w:rsidR="000F25B7" w:rsidRDefault="000F25B7">
      <w:pPr>
        <w:rPr>
          <w:lang w:eastAsia="en-US"/>
        </w:rPr>
      </w:pPr>
    </w:p>
    <w:p w:rsidR="000F25B7" w:rsidRDefault="000F25B7">
      <w:pPr>
        <w:rPr>
          <w:lang w:eastAsia="en-US"/>
        </w:rPr>
      </w:pPr>
    </w:p>
    <w:p w:rsidR="000F25B7" w:rsidRDefault="000F25B7">
      <w:pPr>
        <w:rPr>
          <w:lang w:eastAsia="en-US"/>
        </w:rPr>
      </w:pPr>
    </w:p>
    <w:p w:rsidR="000F25B7" w:rsidRDefault="000F25B7">
      <w:pPr>
        <w:rPr>
          <w:lang w:eastAsia="en-US"/>
        </w:rPr>
      </w:pPr>
    </w:p>
    <w:p w:rsidR="000F25B7" w:rsidRDefault="000F25B7">
      <w:pPr>
        <w:pStyle w:val="4"/>
        <w:jc w:val="left"/>
        <w:rPr>
          <w:b w:val="0"/>
          <w:bCs w:val="0"/>
          <w:sz w:val="24"/>
          <w:szCs w:val="24"/>
          <w:lang w:val="ru-RU"/>
        </w:rPr>
      </w:pPr>
    </w:p>
    <w:p w:rsidR="000F25B7" w:rsidRDefault="000F25B7">
      <w:pPr>
        <w:rPr>
          <w:lang w:eastAsia="en-US"/>
        </w:rPr>
      </w:pPr>
    </w:p>
    <w:p w:rsidR="000F25B7" w:rsidRPr="00294CA3" w:rsidRDefault="00327AFF">
      <w:pPr>
        <w:pStyle w:val="4"/>
        <w:rPr>
          <w:lang w:val="ru-RU"/>
        </w:rPr>
      </w:pPr>
      <w:bookmarkStart w:id="68" w:name="_Toc205812977"/>
      <w:r w:rsidRPr="00294CA3">
        <w:rPr>
          <w:lang w:val="ru-RU"/>
        </w:rPr>
        <w:t>8. Хранение ценностей клиентов в хранилище ценностей Банка</w:t>
      </w:r>
      <w:bookmarkEnd w:id="60"/>
      <w:bookmarkEnd w:id="61"/>
      <w:bookmarkEnd w:id="62"/>
      <w:bookmarkEnd w:id="63"/>
      <w:bookmarkEnd w:id="68"/>
    </w:p>
    <w:p w:rsidR="000F25B7" w:rsidRDefault="00327AFF">
      <w:pPr>
        <w:jc w:val="center"/>
        <w:rPr>
          <w:sz w:val="20"/>
          <w:szCs w:val="20"/>
        </w:rPr>
      </w:pPr>
      <w:r>
        <w:rPr>
          <w:sz w:val="20"/>
          <w:szCs w:val="20"/>
        </w:rPr>
        <w:t>(с учетом НДС)</w:t>
      </w:r>
      <w:bookmarkEnd w:id="64"/>
      <w:bookmarkEnd w:id="65"/>
      <w:bookmarkEnd w:id="66"/>
      <w:bookmarkEnd w:id="67"/>
    </w:p>
    <w:p w:rsidR="000F25B7" w:rsidRDefault="000F25B7"/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 w:rsidR="000F25B7">
        <w:trPr>
          <w:trHeight w:val="227"/>
        </w:trPr>
        <w:tc>
          <w:tcPr>
            <w:tcW w:w="851" w:type="dxa"/>
          </w:tcPr>
          <w:p w:rsidR="000F25B7" w:rsidRDefault="00327A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</w:tcPr>
          <w:p w:rsidR="000F25B7" w:rsidRDefault="00327A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мест (мешков)</w:t>
            </w:r>
          </w:p>
        </w:tc>
        <w:tc>
          <w:tcPr>
            <w:tcW w:w="1985" w:type="dxa"/>
          </w:tcPr>
          <w:p w:rsidR="000F25B7" w:rsidRDefault="00327A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Плата в долл. США в месяц</w:t>
            </w:r>
          </w:p>
        </w:tc>
        <w:tc>
          <w:tcPr>
            <w:tcW w:w="3543" w:type="dxa"/>
          </w:tcPr>
          <w:p w:rsidR="000F25B7" w:rsidRDefault="00327A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 хранения</w:t>
            </w:r>
          </w:p>
        </w:tc>
      </w:tr>
      <w:tr w:rsidR="000F25B7">
        <w:trPr>
          <w:trHeight w:val="230"/>
        </w:trPr>
        <w:tc>
          <w:tcPr>
            <w:tcW w:w="851" w:type="dxa"/>
            <w:vMerge w:val="restart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</w:t>
            </w:r>
          </w:p>
        </w:tc>
        <w:tc>
          <w:tcPr>
            <w:tcW w:w="3969" w:type="dxa"/>
            <w:vMerge w:val="restart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мест</w:t>
            </w:r>
          </w:p>
        </w:tc>
        <w:tc>
          <w:tcPr>
            <w:tcW w:w="1985" w:type="dxa"/>
            <w:vMerge w:val="restart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543" w:type="dxa"/>
            <w:vMerge w:val="restart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отдельному договору хранения.</w:t>
            </w:r>
          </w:p>
        </w:tc>
      </w:tr>
      <w:tr w:rsidR="000F25B7">
        <w:trPr>
          <w:trHeight w:val="230"/>
        </w:trPr>
        <w:tc>
          <w:tcPr>
            <w:tcW w:w="851" w:type="dxa"/>
            <w:vMerge w:val="restart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</w:t>
            </w:r>
          </w:p>
        </w:tc>
        <w:tc>
          <w:tcPr>
            <w:tcW w:w="3969" w:type="dxa"/>
            <w:vMerge w:val="restart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11 мест до 20 мест </w:t>
            </w:r>
          </w:p>
        </w:tc>
        <w:tc>
          <w:tcPr>
            <w:tcW w:w="1985" w:type="dxa"/>
            <w:vMerge w:val="restart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543" w:type="dxa"/>
            <w:vMerge w:val="restart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 </w:t>
            </w:r>
          </w:p>
        </w:tc>
      </w:tr>
      <w:tr w:rsidR="000F25B7">
        <w:trPr>
          <w:trHeight w:val="230"/>
        </w:trPr>
        <w:tc>
          <w:tcPr>
            <w:tcW w:w="851" w:type="dxa"/>
            <w:vMerge w:val="restart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</w:t>
            </w:r>
          </w:p>
        </w:tc>
        <w:tc>
          <w:tcPr>
            <w:tcW w:w="3969" w:type="dxa"/>
            <w:vMerge w:val="restart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21 места до 30 </w:t>
            </w:r>
            <w:r>
              <w:rPr>
                <w:sz w:val="20"/>
                <w:szCs w:val="20"/>
              </w:rPr>
              <w:t>мест</w:t>
            </w:r>
          </w:p>
        </w:tc>
        <w:tc>
          <w:tcPr>
            <w:tcW w:w="1985" w:type="dxa"/>
            <w:vMerge w:val="restart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543" w:type="dxa"/>
            <w:vMerge w:val="restart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отдельному договору хранения.</w:t>
            </w:r>
          </w:p>
        </w:tc>
      </w:tr>
      <w:tr w:rsidR="000F25B7">
        <w:trPr>
          <w:trHeight w:val="230"/>
        </w:trPr>
        <w:tc>
          <w:tcPr>
            <w:tcW w:w="851" w:type="dxa"/>
            <w:vMerge w:val="restart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8.4.</w:t>
            </w:r>
          </w:p>
        </w:tc>
        <w:tc>
          <w:tcPr>
            <w:tcW w:w="3969" w:type="dxa"/>
            <w:vMerge w:val="restart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31 места до 40 мест</w:t>
            </w:r>
          </w:p>
        </w:tc>
        <w:tc>
          <w:tcPr>
            <w:tcW w:w="1985" w:type="dxa"/>
            <w:vMerge w:val="restart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543" w:type="dxa"/>
            <w:vMerge w:val="restart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отдельному договору хранения.</w:t>
            </w:r>
          </w:p>
        </w:tc>
      </w:tr>
    </w:tbl>
    <w:p w:rsidR="000F25B7" w:rsidRDefault="000F25B7">
      <w:pPr>
        <w:pStyle w:val="4"/>
        <w:rPr>
          <w:lang w:val="ru-RU"/>
        </w:rPr>
      </w:pPr>
      <w:bookmarkStart w:id="69" w:name="_Toc314217411"/>
      <w:bookmarkStart w:id="70" w:name="_Toc317529134"/>
      <w:bookmarkStart w:id="71" w:name="_Toc317529192"/>
      <w:bookmarkStart w:id="72" w:name="_Toc317529246"/>
      <w:bookmarkStart w:id="73" w:name="_Toc317529315"/>
      <w:bookmarkStart w:id="74" w:name="_Toc326325217"/>
      <w:bookmarkStart w:id="75" w:name="_Toc341179154"/>
      <w:bookmarkStart w:id="76" w:name="_Toc341179211"/>
    </w:p>
    <w:p w:rsidR="000F25B7" w:rsidRDefault="000F25B7">
      <w:pPr>
        <w:pStyle w:val="4"/>
        <w:rPr>
          <w:lang w:val="ru-RU"/>
        </w:rPr>
      </w:pPr>
    </w:p>
    <w:p w:rsidR="000F25B7" w:rsidRDefault="000F25B7">
      <w:pPr>
        <w:rPr>
          <w:lang w:eastAsia="en-US"/>
        </w:rPr>
      </w:pPr>
    </w:p>
    <w:p w:rsidR="000F25B7" w:rsidRDefault="000F25B7">
      <w:pPr>
        <w:rPr>
          <w:lang w:eastAsia="en-US"/>
        </w:rPr>
      </w:pPr>
    </w:p>
    <w:p w:rsidR="000F25B7" w:rsidRDefault="00327AFF">
      <w:pPr>
        <w:pStyle w:val="4"/>
        <w:rPr>
          <w:lang w:val="ru-RU"/>
        </w:rPr>
      </w:pPr>
      <w:bookmarkStart w:id="77" w:name="_Toc205812978"/>
      <w:bookmarkEnd w:id="69"/>
      <w:bookmarkEnd w:id="70"/>
      <w:bookmarkEnd w:id="71"/>
      <w:bookmarkEnd w:id="72"/>
      <w:bookmarkEnd w:id="73"/>
      <w:bookmarkEnd w:id="74"/>
      <w:bookmarkEnd w:id="75"/>
      <w:bookmarkEnd w:id="76"/>
      <w:r w:rsidRPr="00294CA3">
        <w:rPr>
          <w:lang w:val="ru-RU"/>
        </w:rPr>
        <w:t>9. Операции по предоставлению клиентам в аренду индивидуальных сейфовых ячеек</w:t>
      </w:r>
      <w:bookmarkEnd w:id="77"/>
    </w:p>
    <w:p w:rsidR="000F25B7" w:rsidRDefault="000F25B7">
      <w:pPr>
        <w:rPr>
          <w:lang w:eastAsia="en-US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4"/>
        <w:gridCol w:w="3684"/>
        <w:gridCol w:w="2303"/>
        <w:gridCol w:w="2982"/>
      </w:tblGrid>
      <w:tr w:rsidR="000F25B7">
        <w:trPr>
          <w:cantSplit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№      п/п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0F25B7">
        <w:trPr>
          <w:cantSplit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Предоставление в аренду индивидуальных сейфовых ячеек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(дополнительно не взимается). </w:t>
            </w:r>
          </w:p>
          <w:p w:rsidR="000F25B7" w:rsidRDefault="00327AF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</w:p>
          <w:p w:rsidR="000F25B7" w:rsidRDefault="000F25B7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0F25B7">
        <w:trPr>
          <w:cantSplit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9.1.1.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от 50 до 74 (по высоте, мм)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0F25B7" w:rsidRDefault="00327AF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2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25B7" w:rsidRDefault="000F25B7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0F25B7">
        <w:trPr>
          <w:cantSplit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9.1.2.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от 75 до 124 (по высоте, мм)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0F25B7" w:rsidRDefault="00327AF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  <w:p w:rsidR="000F25B7" w:rsidRDefault="00327A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2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25B7" w:rsidRDefault="000F25B7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0F25B7">
        <w:trPr>
          <w:cantSplit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9.1.3.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от 125 до 169 (по высоте, мм)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0F25B7" w:rsidRDefault="00327AF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  <w:p w:rsidR="000F25B7" w:rsidRDefault="00327A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2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25B7" w:rsidRDefault="000F25B7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9.1.4.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от 170 до 299 (по высоте, мм)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0F25B7" w:rsidRDefault="00327AF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  <w:p w:rsidR="000F25B7" w:rsidRDefault="00327A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2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25B7" w:rsidRDefault="000F25B7">
            <w:pPr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0F25B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9.1.5.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от 300 до 515 (по высоте, мм)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  <w:p w:rsidR="000F25B7" w:rsidRDefault="000F25B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  <w:p w:rsidR="000F25B7" w:rsidRDefault="00327A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2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5B7" w:rsidRDefault="000F25B7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0F25B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9.1.6.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от 516 (по высоте, мм)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 до 7 дней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8 до 14 дней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15 до 30 дней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31 до 90 дней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91 до 180 дней</w:t>
            </w:r>
          </w:p>
          <w:p w:rsidR="000F25B7" w:rsidRDefault="00327AF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срок от 181 до 365 дней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  <w:p w:rsidR="000F25B7" w:rsidRDefault="00327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2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5B7" w:rsidRDefault="000F25B7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0F25B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9.2.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единовременного доступа к сейфовой ячейке одновременно с клиентом (его представителем) лица, ег</w:t>
            </w:r>
            <w:r>
              <w:rPr>
                <w:sz w:val="20"/>
                <w:szCs w:val="20"/>
              </w:rPr>
              <w:t>о сопровождающего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включает НДС и уплачивается в момент предоставления услуги</w:t>
            </w:r>
          </w:p>
        </w:tc>
      </w:tr>
      <w:tr w:rsidR="000F25B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9.3.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Неустойка (штраф) за утрату/порчу ключей, порчу замка сейфовой ячейки и/или сейфовой ячейки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</w:p>
        </w:tc>
      </w:tr>
      <w:tr w:rsidR="000F25B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9.4.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Неустойка (штраф) за несвоевременный возврат ключей от сейфовой ячейки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Сумма неустойки уплачивается в день возврата ключа</w:t>
            </w:r>
          </w:p>
        </w:tc>
      </w:tr>
      <w:tr w:rsidR="000F25B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9.5.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Единовременное предоставление в </w:t>
            </w:r>
            <w:r>
              <w:rPr>
                <w:sz w:val="20"/>
                <w:szCs w:val="20"/>
              </w:rPr>
              <w:lastRenderedPageBreak/>
              <w:t>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Услуга не </w:t>
            </w:r>
            <w:r>
              <w:rPr>
                <w:bCs/>
                <w:sz w:val="20"/>
                <w:szCs w:val="20"/>
              </w:rPr>
              <w:lastRenderedPageBreak/>
              <w:t>пр</w:t>
            </w:r>
            <w:r>
              <w:rPr>
                <w:bCs/>
                <w:sz w:val="20"/>
                <w:szCs w:val="20"/>
              </w:rPr>
              <w:t>едоставляется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Тариф включает НДС и </w:t>
            </w:r>
            <w:r>
              <w:rPr>
                <w:bCs/>
                <w:sz w:val="20"/>
                <w:szCs w:val="20"/>
              </w:rPr>
              <w:lastRenderedPageBreak/>
              <w:t>уплачивается в момент предоставления услуги»</w:t>
            </w:r>
          </w:p>
        </w:tc>
      </w:tr>
    </w:tbl>
    <w:p w:rsidR="000F25B7" w:rsidRPr="00294CA3" w:rsidRDefault="000F25B7">
      <w:pPr>
        <w:pStyle w:val="4"/>
        <w:rPr>
          <w:lang w:val="ru-RU"/>
        </w:rPr>
      </w:pPr>
      <w:bookmarkStart w:id="78" w:name="_Toc314217415"/>
      <w:bookmarkStart w:id="79" w:name="_Toc317529138"/>
      <w:bookmarkStart w:id="80" w:name="_Toc317529196"/>
      <w:bookmarkStart w:id="81" w:name="_Toc317529250"/>
      <w:bookmarkStart w:id="82" w:name="_Toc317529319"/>
      <w:bookmarkStart w:id="83" w:name="_Toc326325221"/>
      <w:bookmarkStart w:id="84" w:name="_Toc341179158"/>
      <w:bookmarkStart w:id="85" w:name="_Toc341179215"/>
    </w:p>
    <w:p w:rsidR="000F25B7" w:rsidRDefault="00327AFF">
      <w:pPr>
        <w:pStyle w:val="4"/>
        <w:rPr>
          <w:lang w:val="ru-RU"/>
        </w:rPr>
      </w:pPr>
      <w:r w:rsidRPr="00294CA3">
        <w:rPr>
          <w:lang w:val="ru-RU"/>
        </w:rPr>
        <w:br w:type="page" w:clear="all"/>
      </w:r>
      <w:bookmarkStart w:id="86" w:name="_Toc205812979"/>
      <w:r>
        <w:lastRenderedPageBreak/>
        <w:t>10. Услуги инкассации</w:t>
      </w:r>
      <w:bookmarkEnd w:id="78"/>
      <w:bookmarkEnd w:id="86"/>
      <w:r>
        <w:t xml:space="preserve"> </w:t>
      </w:r>
      <w:bookmarkEnd w:id="79"/>
      <w:bookmarkEnd w:id="80"/>
      <w:bookmarkEnd w:id="81"/>
      <w:bookmarkEnd w:id="82"/>
      <w:bookmarkEnd w:id="83"/>
      <w:bookmarkEnd w:id="84"/>
      <w:bookmarkEnd w:id="85"/>
    </w:p>
    <w:p w:rsidR="000F25B7" w:rsidRDefault="000F25B7">
      <w:pPr>
        <w:rPr>
          <w:lang w:eastAsia="en-US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3918"/>
        <w:gridCol w:w="36"/>
        <w:gridCol w:w="1981"/>
        <w:gridCol w:w="3529"/>
      </w:tblGrid>
      <w:tr w:rsidR="000F25B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№п/п</w:t>
            </w:r>
          </w:p>
        </w:tc>
        <w:tc>
          <w:tcPr>
            <w:tcW w:w="3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0F25B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ind w:left="-51" w:firstLine="5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10.1.</w:t>
            </w:r>
          </w:p>
        </w:tc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ind w:left="-52" w:firstLine="5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Инкассация по договору с АО «Россельхозбанк»</w:t>
            </w:r>
          </w:p>
        </w:tc>
      </w:tr>
      <w:tr w:rsidR="000F25B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ind w:left="-51" w:firstLine="5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10.1.1.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ind w:left="-51" w:firstLine="5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Инкассация денежной наличности (рубли и иностранная валюта), в том числе внесенной через информационно-платежные терминалы:</w:t>
            </w:r>
          </w:p>
          <w:p w:rsidR="000F25B7" w:rsidRDefault="00327AFF">
            <w:pPr>
              <w:spacing w:before="40"/>
              <w:ind w:left="17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с доставкой в подразделение Банка*;</w:t>
            </w:r>
          </w:p>
          <w:p w:rsidR="000F25B7" w:rsidRDefault="00327AFF">
            <w:pPr>
              <w:spacing w:before="40"/>
              <w:ind w:left="17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с доставкой в другую кредитную организацию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after="40"/>
              <w:ind w:left="-51" w:firstLine="51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от с</w:t>
            </w:r>
            <w:r>
              <w:rPr>
                <w:bCs/>
                <w:sz w:val="20"/>
                <w:szCs w:val="20"/>
              </w:rPr>
              <w:t xml:space="preserve">уммы перевозимой денежной наличности за один заезд*** в один объект инкассации****. </w:t>
            </w:r>
          </w:p>
          <w:p w:rsidR="000F25B7" w:rsidRDefault="00327AFF">
            <w:pPr>
              <w:spacing w:before="4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Комиссия включает НДС.</w:t>
            </w:r>
          </w:p>
          <w:p w:rsidR="000F25B7" w:rsidRDefault="000F25B7">
            <w:pPr>
              <w:spacing w:before="40"/>
              <w:ind w:left="-52"/>
              <w:jc w:val="both"/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ind w:left="-51" w:firstLine="5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10.1.2.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ind w:left="-51" w:firstLine="5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Прием, пересчет денежной наличности, проинкассированной службой инкассации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«Россельхозбанк»,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с переводом денежных средств на счет клиента, открытый в другой кредитной организации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ind w:left="-52" w:firstLine="5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от суммы пересчитанной денежной наличности, поступившей по одной препроводительной ведомости.</w:t>
            </w:r>
          </w:p>
        </w:tc>
      </w:tr>
      <w:tr w:rsidR="000F25B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ind w:left="-51" w:firstLine="5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10.2.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ind w:left="34" w:hanging="3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Доставка денежной наличн</w:t>
            </w:r>
            <w:r>
              <w:rPr>
                <w:bCs/>
                <w:sz w:val="20"/>
                <w:szCs w:val="20"/>
              </w:rPr>
              <w:t>ости Банка России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за один заезд*** в один объект инкассации****.</w:t>
            </w:r>
          </w:p>
          <w:p w:rsidR="000F25B7" w:rsidRDefault="00327AFF">
            <w:pPr>
              <w:spacing w:before="40" w:after="40"/>
              <w:ind w:left="-52" w:firstLine="5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включает НДС.</w:t>
            </w:r>
          </w:p>
        </w:tc>
      </w:tr>
      <w:tr w:rsidR="000F25B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ind w:left="-51" w:firstLine="5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10.3.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Доставка монеты/ банкнот Банка России в обмен на банкноты/монеты Банка России другого номинала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за один заезд*** в один объект инкассации****.</w:t>
            </w:r>
          </w:p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включает НДС.</w:t>
            </w:r>
          </w:p>
        </w:tc>
      </w:tr>
    </w:tbl>
    <w:p w:rsidR="000F25B7" w:rsidRDefault="00327AFF">
      <w:pPr>
        <w:jc w:val="both"/>
      </w:pPr>
      <w:r>
        <w:tab/>
      </w:r>
    </w:p>
    <w:p w:rsidR="000F25B7" w:rsidRDefault="00327AFF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>Примечание</w:t>
      </w:r>
      <w:r>
        <w:rPr>
          <w:bCs/>
          <w:sz w:val="20"/>
          <w:szCs w:val="20"/>
        </w:rPr>
        <w:t>:</w:t>
      </w:r>
    </w:p>
    <w:p w:rsidR="000F25B7" w:rsidRDefault="00327AFF">
      <w:pPr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* </w:t>
      </w:r>
      <w:r>
        <w:rPr>
          <w:bCs/>
          <w:sz w:val="20"/>
          <w:szCs w:val="20"/>
        </w:rPr>
        <w:t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</w:p>
    <w:p w:rsidR="000F25B7" w:rsidRDefault="00327AFF">
      <w:pPr>
        <w:jc w:val="both"/>
        <w:rPr>
          <w:sz w:val="20"/>
          <w:szCs w:val="20"/>
        </w:rPr>
      </w:pPr>
      <w:r>
        <w:rPr>
          <w:sz w:val="20"/>
          <w:szCs w:val="20"/>
        </w:rPr>
        <w:t>** Пороговые значения сумм ком</w:t>
      </w:r>
      <w:r>
        <w:rPr>
          <w:sz w:val="20"/>
          <w:szCs w:val="20"/>
        </w:rPr>
        <w:t>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</w:p>
    <w:p w:rsidR="000F25B7" w:rsidRDefault="00327AFF">
      <w:pPr>
        <w:tabs>
          <w:tab w:val="left" w:pos="127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*** </w:t>
      </w:r>
      <w:r>
        <w:rPr>
          <w:b/>
          <w:sz w:val="20"/>
          <w:szCs w:val="20"/>
        </w:rPr>
        <w:t>Заезд</w:t>
      </w:r>
      <w:r>
        <w:rPr>
          <w:sz w:val="20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color w:val="000000"/>
          <w:sz w:val="20"/>
          <w:szCs w:val="20"/>
        </w:rPr>
        <w:t xml:space="preserve"> на террито</w:t>
      </w:r>
      <w:r>
        <w:rPr>
          <w:color w:val="000000"/>
          <w:sz w:val="20"/>
          <w:szCs w:val="20"/>
        </w:rPr>
        <w:t>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</w:p>
    <w:p w:rsidR="000F25B7" w:rsidRDefault="00327AFF"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**** </w:t>
      </w:r>
      <w:r>
        <w:rPr>
          <w:b/>
          <w:sz w:val="20"/>
          <w:szCs w:val="20"/>
        </w:rPr>
        <w:t>Объект инкассации</w:t>
      </w:r>
      <w:r>
        <w:rPr>
          <w:sz w:val="20"/>
          <w:szCs w:val="20"/>
        </w:rPr>
        <w:t xml:space="preserve"> – </w:t>
      </w:r>
      <w:r>
        <w:rPr>
          <w:color w:val="000000"/>
          <w:sz w:val="20"/>
          <w:szCs w:val="20"/>
        </w:rPr>
        <w:t>здание клиента/помещение клиента (в здании) на терри</w:t>
      </w:r>
      <w:r>
        <w:rPr>
          <w:color w:val="000000"/>
          <w:sz w:val="20"/>
          <w:szCs w:val="20"/>
        </w:rPr>
        <w:t>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</w:t>
      </w:r>
    </w:p>
    <w:p w:rsidR="000F25B7" w:rsidRDefault="000F25B7">
      <w:pPr>
        <w:tabs>
          <w:tab w:val="left" w:pos="2985"/>
        </w:tabs>
      </w:pPr>
    </w:p>
    <w:p w:rsidR="000F25B7" w:rsidRDefault="00327AFF">
      <w:pPr>
        <w:pStyle w:val="4"/>
        <w:rPr>
          <w:lang w:val="ru-RU"/>
        </w:rPr>
      </w:pPr>
      <w:bookmarkStart w:id="87" w:name="_Toc314217416"/>
      <w:bookmarkStart w:id="88" w:name="_Toc317529139"/>
      <w:bookmarkStart w:id="89" w:name="_Toc317529197"/>
      <w:bookmarkStart w:id="90" w:name="_Toc317529251"/>
      <w:bookmarkStart w:id="91" w:name="_Toc317529320"/>
      <w:bookmarkStart w:id="92" w:name="_Toc326325222"/>
      <w:bookmarkStart w:id="93" w:name="_Toc341179159"/>
      <w:bookmarkStart w:id="94" w:name="_Toc341179216"/>
      <w:r w:rsidRPr="00294CA3">
        <w:rPr>
          <w:lang w:val="ru-RU"/>
        </w:rPr>
        <w:br w:type="page" w:clear="all"/>
      </w:r>
      <w:bookmarkStart w:id="95" w:name="_Toc205812980"/>
      <w:r w:rsidRPr="00294CA3">
        <w:rPr>
          <w:lang w:val="ru-RU"/>
        </w:rPr>
        <w:lastRenderedPageBreak/>
        <w:t>11. Операции по покупке-продаже иностранной валюты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  <w:r>
        <w:rPr>
          <w:lang w:val="ru-RU"/>
        </w:rPr>
        <w:t xml:space="preserve"> </w:t>
      </w:r>
      <w:r w:rsidRPr="00294CA3">
        <w:rPr>
          <w:sz w:val="20"/>
          <w:szCs w:val="20"/>
          <w:vertAlign w:val="superscript"/>
          <w:lang w:val="ru-RU"/>
        </w:rPr>
        <w:t>1</w:t>
      </w:r>
      <w:bookmarkEnd w:id="95"/>
      <w:r>
        <w:rPr>
          <w:sz w:val="20"/>
          <w:szCs w:val="20"/>
          <w:lang w:val="ru-RU"/>
        </w:rPr>
        <w:t xml:space="preserve"> </w:t>
      </w:r>
    </w:p>
    <w:p w:rsidR="000F25B7" w:rsidRDefault="000F25B7"/>
    <w:tbl>
      <w:tblPr>
        <w:tblW w:w="10320" w:type="dxa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3969"/>
        <w:gridCol w:w="1985"/>
        <w:gridCol w:w="1701"/>
        <w:gridCol w:w="1836"/>
      </w:tblGrid>
      <w:tr w:rsidR="000F25B7">
        <w:trPr>
          <w:trHeight w:val="227"/>
          <w:tblHeader/>
        </w:trPr>
        <w:tc>
          <w:tcPr>
            <w:tcW w:w="829" w:type="dxa"/>
            <w:vMerge w:val="restart"/>
          </w:tcPr>
          <w:p w:rsidR="000F25B7" w:rsidRDefault="00327A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  <w:vMerge w:val="restart"/>
          </w:tcPr>
          <w:p w:rsidR="000F25B7" w:rsidRDefault="00327A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5" w:type="dxa"/>
            <w:vMerge w:val="restart"/>
          </w:tcPr>
          <w:p w:rsidR="000F25B7" w:rsidRDefault="00327A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исполнени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537" w:type="dxa"/>
            <w:gridSpan w:val="2"/>
          </w:tcPr>
          <w:p w:rsidR="000F25B7" w:rsidRDefault="00327A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Комиссия (в % от суммы операции)</w:t>
            </w:r>
          </w:p>
        </w:tc>
      </w:tr>
      <w:tr w:rsidR="000F25B7">
        <w:trPr>
          <w:trHeight w:val="227"/>
          <w:tblHeader/>
        </w:trPr>
        <w:tc>
          <w:tcPr>
            <w:tcW w:w="829" w:type="dxa"/>
            <w:vMerge/>
          </w:tcPr>
          <w:p w:rsidR="000F25B7" w:rsidRDefault="000F25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0F25B7" w:rsidRDefault="000F25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F25B7" w:rsidRDefault="000F25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F25B7" w:rsidRDefault="00327A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 операции</w:t>
            </w:r>
          </w:p>
        </w:tc>
        <w:tc>
          <w:tcPr>
            <w:tcW w:w="1836" w:type="dxa"/>
          </w:tcPr>
          <w:p w:rsidR="000F25B7" w:rsidRDefault="00327A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Ставка</w:t>
            </w:r>
          </w:p>
        </w:tc>
      </w:tr>
      <w:tr w:rsidR="000F25B7">
        <w:trPr>
          <w:trHeight w:val="227"/>
        </w:trPr>
        <w:tc>
          <w:tcPr>
            <w:tcW w:w="10320" w:type="dxa"/>
            <w:gridSpan w:val="5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 Продажа иностранной валюты клиентом за российские рубли*</w:t>
            </w:r>
          </w:p>
        </w:tc>
      </w:tr>
      <w:tr w:rsidR="000F25B7">
        <w:trPr>
          <w:trHeight w:val="227"/>
        </w:trPr>
        <w:tc>
          <w:tcPr>
            <w:tcW w:w="829" w:type="dxa"/>
            <w:vMerge w:val="restart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11.1.1.</w:t>
            </w:r>
          </w:p>
        </w:tc>
        <w:tc>
          <w:tcPr>
            <w:tcW w:w="3969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непосредственно Банку иностранной валюты по курсу Банка России</w:t>
            </w:r>
          </w:p>
        </w:tc>
        <w:tc>
          <w:tcPr>
            <w:tcW w:w="1985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</w:t>
            </w:r>
            <w:r>
              <w:rPr>
                <w:sz w:val="20"/>
                <w:szCs w:val="20"/>
              </w:rPr>
              <w:t>клиентом распоряжения</w:t>
            </w:r>
          </w:p>
        </w:tc>
        <w:tc>
          <w:tcPr>
            <w:tcW w:w="1701" w:type="dxa"/>
          </w:tcPr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</w:p>
        </w:tc>
      </w:tr>
      <w:tr w:rsidR="000F25B7">
        <w:trPr>
          <w:trHeight w:val="227"/>
        </w:trPr>
        <w:tc>
          <w:tcPr>
            <w:tcW w:w="829" w:type="dxa"/>
            <w:vMerge/>
          </w:tcPr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1" w:type="dxa"/>
            <w:gridSpan w:val="4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Операция осуществляется Банком на основании распоряжений, предоставленных клиентом. Срок подачи р</w:t>
            </w:r>
            <w:r>
              <w:rPr>
                <w:sz w:val="20"/>
                <w:szCs w:val="20"/>
              </w:rPr>
              <w:t>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 Распоряжения, предоставленные клиентами позже указанного срока, к исполнению Банком не принимаютс</w:t>
            </w:r>
            <w:r>
              <w:rPr>
                <w:sz w:val="20"/>
                <w:szCs w:val="20"/>
              </w:rPr>
              <w:t>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</w:p>
        </w:tc>
      </w:tr>
      <w:tr w:rsidR="000F25B7">
        <w:trPr>
          <w:trHeight w:val="227"/>
        </w:trPr>
        <w:tc>
          <w:tcPr>
            <w:tcW w:w="829" w:type="dxa"/>
            <w:vMerge w:val="restart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11.1.2.</w:t>
            </w:r>
          </w:p>
        </w:tc>
        <w:tc>
          <w:tcPr>
            <w:tcW w:w="3969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непосредственно Банку иностранной валюты по курсу Банка</w:t>
            </w:r>
          </w:p>
        </w:tc>
        <w:tc>
          <w:tcPr>
            <w:tcW w:w="1985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Банка² ³</w:t>
            </w:r>
          </w:p>
        </w:tc>
        <w:tc>
          <w:tcPr>
            <w:tcW w:w="1701" w:type="dxa"/>
          </w:tcPr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взимается</w:t>
            </w:r>
          </w:p>
        </w:tc>
      </w:tr>
      <w:tr w:rsidR="000F25B7">
        <w:trPr>
          <w:trHeight w:val="227"/>
        </w:trPr>
        <w:tc>
          <w:tcPr>
            <w:tcW w:w="829" w:type="dxa"/>
            <w:vMerge/>
          </w:tcPr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1" w:type="dxa"/>
            <w:gridSpan w:val="4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</w:t>
            </w:r>
            <w:r>
              <w:rPr>
                <w:sz w:val="20"/>
                <w:szCs w:val="20"/>
              </w:rPr>
              <w:t>времени Банка).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</w:t>
            </w:r>
            <w:r>
              <w:rPr>
                <w:sz w:val="20"/>
                <w:szCs w:val="20"/>
              </w:rPr>
              <w:t>м распоряжения.</w:t>
            </w:r>
          </w:p>
        </w:tc>
      </w:tr>
      <w:tr w:rsidR="000F25B7">
        <w:trPr>
          <w:trHeight w:val="227"/>
        </w:trPr>
        <w:tc>
          <w:tcPr>
            <w:tcW w:w="10320" w:type="dxa"/>
            <w:gridSpan w:val="5"/>
          </w:tcPr>
          <w:p w:rsidR="000F25B7" w:rsidRDefault="00327AF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 Операции по обязательной продаже части валютной выручки на внутреннем валютном рынке Российской Федерации осуществляются Банком по правилам п. 11.1 настоящих Тарифов с учетом требований нормативных документов Банка России.</w:t>
            </w:r>
          </w:p>
          <w:p w:rsidR="000F25B7" w:rsidRDefault="000F25B7"/>
        </w:tc>
      </w:tr>
      <w:tr w:rsidR="000F25B7">
        <w:trPr>
          <w:trHeight w:val="227"/>
        </w:trPr>
        <w:tc>
          <w:tcPr>
            <w:tcW w:w="10320" w:type="dxa"/>
            <w:gridSpan w:val="5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 Покупк</w:t>
            </w:r>
            <w:r>
              <w:rPr>
                <w:sz w:val="20"/>
                <w:szCs w:val="20"/>
              </w:rPr>
              <w:t>а иностранной валюты клиентом за российские рубли</w:t>
            </w:r>
          </w:p>
        </w:tc>
      </w:tr>
      <w:tr w:rsidR="000F25B7">
        <w:trPr>
          <w:trHeight w:val="227"/>
        </w:trPr>
        <w:tc>
          <w:tcPr>
            <w:tcW w:w="829" w:type="dxa"/>
            <w:vMerge w:val="restart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11.2.1.</w:t>
            </w:r>
          </w:p>
        </w:tc>
        <w:tc>
          <w:tcPr>
            <w:tcW w:w="3969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непосредственно у Банка иностранной валюты по курсу Банка России</w:t>
            </w:r>
          </w:p>
        </w:tc>
        <w:tc>
          <w:tcPr>
            <w:tcW w:w="1985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Банка России, действующий на дату подачи клиентом заявки</w:t>
            </w:r>
          </w:p>
        </w:tc>
        <w:tc>
          <w:tcPr>
            <w:tcW w:w="1701" w:type="dxa"/>
          </w:tcPr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</w:t>
            </w:r>
            <w:r>
              <w:rPr>
                <w:sz w:val="20"/>
                <w:szCs w:val="20"/>
              </w:rPr>
              <w:t>комиссии, действующим на соответствующую дату и время совершения операции² ³</w:t>
            </w:r>
          </w:p>
        </w:tc>
      </w:tr>
      <w:tr w:rsidR="000F25B7">
        <w:trPr>
          <w:trHeight w:val="227"/>
        </w:trPr>
        <w:tc>
          <w:tcPr>
            <w:tcW w:w="829" w:type="dxa"/>
            <w:vMerge/>
          </w:tcPr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1" w:type="dxa"/>
            <w:gridSpan w:val="4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</w:t>
            </w:r>
            <w:r>
              <w:rPr>
                <w:sz w:val="20"/>
                <w:szCs w:val="20"/>
              </w:rPr>
              <w:t>ается на соответствующее сокращение рабочего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</w:t>
            </w:r>
            <w:r>
              <w:rPr>
                <w:sz w:val="20"/>
                <w:szCs w:val="20"/>
              </w:rPr>
              <w:t>ании заявки в день подачи клиентом заявки.</w:t>
            </w:r>
          </w:p>
        </w:tc>
      </w:tr>
      <w:tr w:rsidR="000F25B7">
        <w:trPr>
          <w:trHeight w:val="227"/>
        </w:trPr>
        <w:tc>
          <w:tcPr>
            <w:tcW w:w="829" w:type="dxa"/>
            <w:vMerge w:val="restart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11.2.2.</w:t>
            </w:r>
          </w:p>
        </w:tc>
        <w:tc>
          <w:tcPr>
            <w:tcW w:w="3969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непосредственно у Банка иностранной валюты по курсу Банка</w:t>
            </w:r>
          </w:p>
        </w:tc>
        <w:tc>
          <w:tcPr>
            <w:tcW w:w="1985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Банка² ³</w:t>
            </w:r>
          </w:p>
        </w:tc>
        <w:tc>
          <w:tcPr>
            <w:tcW w:w="1701" w:type="dxa"/>
          </w:tcPr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</w:tr>
      <w:tr w:rsidR="000F25B7">
        <w:trPr>
          <w:trHeight w:val="227"/>
        </w:trPr>
        <w:tc>
          <w:tcPr>
            <w:tcW w:w="829" w:type="dxa"/>
            <w:vMerge/>
          </w:tcPr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1" w:type="dxa"/>
            <w:gridSpan w:val="4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</w:t>
            </w:r>
            <w:r>
              <w:rPr>
                <w:sz w:val="20"/>
                <w:szCs w:val="20"/>
              </w:rPr>
              <w:t>часов (по пятницам и в предпраздничные дни время подачи заявки уменьшается на соответствующее сокращение рабочего времени Банка). Заявки, предоставленные клиентами позже указанного срока, к исполнению Банком не принимаются. Списание средств со счета клиент</w:t>
            </w:r>
            <w:r>
              <w:rPr>
                <w:sz w:val="20"/>
                <w:szCs w:val="20"/>
              </w:rPr>
              <w:t>а и зачисление средств на счет клиента осуществляется Банком на основании заявки в день подачи клиентом заявки.</w:t>
            </w:r>
          </w:p>
        </w:tc>
      </w:tr>
    </w:tbl>
    <w:p w:rsidR="000F25B7" w:rsidRDefault="000F25B7">
      <w:pPr>
        <w:rPr>
          <w:sz w:val="20"/>
          <w:szCs w:val="20"/>
          <w:u w:val="single"/>
        </w:rPr>
      </w:pPr>
    </w:p>
    <w:p w:rsidR="000F25B7" w:rsidRDefault="00327AFF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Примечание:</w:t>
      </w:r>
    </w:p>
    <w:p w:rsidR="000F25B7" w:rsidRDefault="00327AFF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Покупка и продажа валюты непосредственно Банком осуществляется только по тем видам валют, по которым головным офисом Банка </w:t>
      </w:r>
      <w:r>
        <w:rPr>
          <w:sz w:val="20"/>
          <w:szCs w:val="20"/>
        </w:rPr>
        <w:t>установлены соответствующие курсы (Курс(ы) Банка).</w:t>
      </w:r>
    </w:p>
    <w:p w:rsidR="000F25B7" w:rsidRDefault="00327AFF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Банк имеет право изменять Курс(ы) Банка и/или размер расчетной комиссии в течение дня. </w:t>
      </w:r>
    </w:p>
    <w:p w:rsidR="000F25B7" w:rsidRDefault="00327AFF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 xml:space="preserve"> При совершении Банком операций, указанных в п.п. 11.1.1, 11.1.2, 11.2.1 и 11.2.2, Курс Банка и/или размер расчетн</w:t>
      </w:r>
      <w:r>
        <w:rPr>
          <w:sz w:val="20"/>
          <w:szCs w:val="20"/>
        </w:rPr>
        <w:t>ой комиссии, действующий(ие) на дату и время совершения операции, сообщаются клиенту после приема Банком к исполнению распоряжения/заявки.</w:t>
      </w:r>
    </w:p>
    <w:p w:rsidR="000F25B7" w:rsidRDefault="000F25B7">
      <w:pPr>
        <w:pStyle w:val="4"/>
        <w:rPr>
          <w:lang w:val="ru-RU"/>
        </w:rPr>
      </w:pPr>
      <w:bookmarkStart w:id="96" w:name="_Toc314217418"/>
      <w:bookmarkStart w:id="97" w:name="_Toc341179160"/>
      <w:bookmarkStart w:id="98" w:name="_Toc341179217"/>
      <w:bookmarkStart w:id="99" w:name="_Toc341179381"/>
    </w:p>
    <w:p w:rsidR="000F25B7" w:rsidRDefault="00327AFF">
      <w:pPr>
        <w:pStyle w:val="4"/>
      </w:pPr>
      <w:r w:rsidRPr="00294CA3">
        <w:rPr>
          <w:lang w:val="ru-RU"/>
        </w:rPr>
        <w:br w:type="page" w:clear="all"/>
      </w:r>
      <w:bookmarkStart w:id="100" w:name="_Toc205812981"/>
      <w:bookmarkEnd w:id="96"/>
      <w:bookmarkEnd w:id="97"/>
      <w:bookmarkEnd w:id="98"/>
      <w:r>
        <w:lastRenderedPageBreak/>
        <w:t>12. Кредитные операции</w:t>
      </w:r>
      <w:bookmarkEnd w:id="99"/>
      <w:bookmarkEnd w:id="100"/>
    </w:p>
    <w:p w:rsidR="000F25B7" w:rsidRDefault="000F25B7">
      <w:pPr>
        <w:rPr>
          <w:lang w:val="en-US" w:eastAsia="en-US"/>
        </w:rPr>
      </w:pPr>
    </w:p>
    <w:tbl>
      <w:tblPr>
        <w:tblW w:w="98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 w:rsidR="000F25B7">
        <w:trPr>
          <w:trHeight w:val="397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0F25B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0"/>
              </w:tabs>
              <w:spacing w:before="12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12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кредита, в том числе способами открытия кредитной линии и кредитованием банковского счета (овердрафт)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widowControl w:val="0"/>
              <w:tabs>
                <w:tab w:val="left" w:pos="2844"/>
              </w:tabs>
              <w:spacing w:before="12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0,8%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12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начисляется на сумму кредита (лимита кредитования) и уплачивается единовременно до выдачи кредита (первой части кред</w:t>
            </w:r>
            <w:r>
              <w:rPr>
                <w:sz w:val="20"/>
                <w:szCs w:val="20"/>
              </w:rPr>
              <w:t xml:space="preserve">ита). </w:t>
            </w:r>
          </w:p>
          <w:p w:rsidR="000F25B7" w:rsidRDefault="00327AFF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0"/>
              </w:tabs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0,1%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0"/>
              </w:tabs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widowControl w:val="0"/>
              <w:tabs>
                <w:tab w:val="left" w:pos="2844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341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0"/>
              </w:tabs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на проведение</w:t>
            </w:r>
            <w:r>
              <w:rPr>
                <w:bCs/>
                <w:sz w:val="20"/>
                <w:szCs w:val="20"/>
              </w:rPr>
              <w:t xml:space="preserve">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>АО «Россельхозбанк» кредитов на приобретение зерна из федерального интервенционного фонда № 372-П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>Положения о предоставлении кредитов «Оборотный – стандарт» № 495-П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rPr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>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rPr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кредитовании в соответствии с Положением о предоставлении кредитов субъектам малого и</w:t>
            </w:r>
            <w:r>
              <w:rPr>
                <w:sz w:val="20"/>
                <w:szCs w:val="20"/>
              </w:rPr>
              <w:t xml:space="preserve">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0F25B7" w:rsidRDefault="000F25B7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rPr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0"/>
              </w:tabs>
              <w:spacing w:before="40"/>
              <w:ind w:left="7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rPr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ind w:left="7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ind w:left="7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кредитов, предоставленных сторонними кредитными организациями № 376-П в рамках кредитных продуктов «Сезонный  Рефинанс», «Оборотный-стандарт Рефинанс»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rPr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</w:t>
            </w:r>
            <w:r>
              <w:rPr>
                <w:bCs/>
                <w:sz w:val="20"/>
                <w:szCs w:val="20"/>
              </w:rPr>
              <w:lastRenderedPageBreak/>
              <w:t xml:space="preserve">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</w:t>
            </w:r>
            <w:r>
              <w:rPr>
                <w:bCs/>
                <w:sz w:val="20"/>
                <w:szCs w:val="20"/>
              </w:rPr>
              <w:t>збанк» кредитов на цели приобретения залогового имущества с торгов/имущества Банка № 694-П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rPr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rPr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rPr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>льготных программ в соответствии с Перечнем 1 раздела 12 «Кредитные операции» настоящих Тарифов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</w:p>
          <w:p w:rsidR="000F25B7" w:rsidRDefault="000F25B7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rPr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0"/>
              </w:tabs>
              <w:spacing w:before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Обслуживание кредита, кредитной линии и кредита в форме «овердрафт» в течение всего периода действия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widowControl w:val="0"/>
              <w:tabs>
                <w:tab w:val="left" w:pos="2844"/>
              </w:tabs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0,5% годовых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1276"/>
              </w:tabs>
              <w:spacing w:before="120" w:after="40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начисляется и уплачивается в порядке, предусмотренном для уплаты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</w:t>
            </w:r>
            <w:r>
              <w:rPr>
                <w:sz w:val="20"/>
                <w:szCs w:val="20"/>
              </w:rPr>
              <w:t xml:space="preserve"> о кредитовании счета путем предоставления кредита в форме «овердрафт»</w:t>
            </w: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0"/>
              </w:tabs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на приобретение зерна из федерального </w:t>
            </w:r>
            <w:r>
              <w:rPr>
                <w:bCs/>
                <w:sz w:val="20"/>
                <w:szCs w:val="20"/>
              </w:rPr>
              <w:t>интервенционного фонда № 372-П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596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0"/>
              </w:tabs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кредитовании с использованием 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widowControl w:val="0"/>
              <w:tabs>
                <w:tab w:val="left" w:pos="2844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0"/>
              </w:tabs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>Положения о предоставлении кредитов «Оборотный – стандарт» № 495-П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>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rPr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0F25B7" w:rsidRDefault="000F25B7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rPr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кре</w:t>
            </w:r>
            <w:r>
              <w:rPr>
                <w:bCs/>
                <w:sz w:val="20"/>
                <w:szCs w:val="20"/>
              </w:rPr>
              <w:t>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rPr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кредитных продуктов «АПК_Инвест» и «Микро_АПК» в соответствии с </w:t>
            </w:r>
            <w:r>
              <w:rPr>
                <w:bCs/>
                <w:sz w:val="20"/>
                <w:szCs w:val="20"/>
              </w:rPr>
              <w:lastRenderedPageBreak/>
              <w:t>Положением о кредитовании клиентов микробизнеса в АО «Россельхозбанк» № 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rPr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</w:t>
            </w:r>
            <w:r>
              <w:rPr>
                <w:bCs/>
                <w:sz w:val="20"/>
                <w:szCs w:val="20"/>
              </w:rPr>
              <w:t>сельхозбанк» кредитов, предоставленных сторонними кредитными организациями № 376-П в рамках кредитных продуктов «Сезонный  Рефинанс», «Оборотный-стандарт Рефинанс»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rPr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rPr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рефинансировании (реструктурировании) за счет средств АО «МСП Банк» кре</w:t>
            </w:r>
            <w:r>
              <w:rPr>
                <w:sz w:val="20"/>
                <w:szCs w:val="20"/>
              </w:rPr>
              <w:t xml:space="preserve">дитов, предоставленных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rPr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rPr>
                <w:sz w:val="20"/>
                <w:szCs w:val="20"/>
              </w:rPr>
            </w:pPr>
          </w:p>
        </w:tc>
      </w:tr>
    </w:tbl>
    <w:p w:rsidR="000F25B7" w:rsidRDefault="000F25B7">
      <w:pPr>
        <w:spacing w:before="120" w:after="40"/>
        <w:jc w:val="center"/>
        <w:rPr>
          <w:bCs/>
          <w:sz w:val="20"/>
          <w:szCs w:val="20"/>
        </w:rPr>
        <w:sectPr w:rsidR="000F25B7">
          <w:footnotePr>
            <w:numFmt w:val="chicago"/>
          </w:footnotePr>
          <w:type w:val="continuous"/>
          <w:pgSz w:w="11906" w:h="16838"/>
          <w:pgMar w:top="567" w:right="720" w:bottom="284" w:left="1287" w:header="709" w:footer="709" w:gutter="0"/>
          <w:cols w:space="708"/>
          <w:titlePg/>
          <w:docGrid w:linePitch="360"/>
        </w:sectPr>
      </w:pPr>
    </w:p>
    <w:p w:rsidR="000F25B7" w:rsidRDefault="000F25B7">
      <w:pPr>
        <w:spacing w:before="120" w:after="40"/>
        <w:jc w:val="center"/>
        <w:rPr>
          <w:bCs/>
          <w:sz w:val="20"/>
          <w:szCs w:val="20"/>
        </w:rPr>
        <w:sectPr w:rsidR="000F25B7">
          <w:footnotePr>
            <w:numFmt w:val="chicago"/>
          </w:footnotePr>
          <w:type w:val="continuous"/>
          <w:pgSz w:w="11906" w:h="16838"/>
          <w:pgMar w:top="567" w:right="720" w:bottom="284" w:left="1287" w:header="709" w:footer="709" w:gutter="0"/>
          <w:cols w:space="708"/>
          <w:titlePg/>
          <w:docGrid w:linePitch="360"/>
        </w:sectPr>
      </w:pPr>
    </w:p>
    <w:tbl>
      <w:tblPr>
        <w:tblW w:w="98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 w:rsidR="000F25B7">
        <w:trPr>
          <w:trHeight w:val="5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12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12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Резервирование (бронирование) денежных средств для выдачи кредита: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1276"/>
              </w:tabs>
              <w:spacing w:before="120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-FNftreffrUsedbyWordforHelpfootnotesymbols1Ciaeniinee-FNReferencianotaalpieFootnoteReferenceSUPERSAvgTableFootnotelast1"/>
                <w:sz w:val="20"/>
                <w:szCs w:val="20"/>
              </w:rPr>
              <w:footnoteReference w:id="1"/>
            </w:r>
            <w:r>
              <w:rPr>
                <w:sz w:val="20"/>
                <w:szCs w:val="20"/>
              </w:rPr>
              <w:t xml:space="preserve"> со дня, следующего за: </w:t>
            </w:r>
          </w:p>
          <w:p w:rsidR="000F25B7" w:rsidRDefault="00327AFF">
            <w:pPr>
              <w:tabs>
                <w:tab w:val="left" w:pos="1134"/>
              </w:tabs>
              <w:ind w:left="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отсутствии отлагательных условий выдачи кредитных ср</w:t>
            </w:r>
            <w:r>
              <w:rPr>
                <w:sz w:val="20"/>
                <w:szCs w:val="20"/>
              </w:rPr>
              <w:t>едств:</w:t>
            </w:r>
          </w:p>
          <w:p w:rsidR="000F25B7" w:rsidRDefault="00327AFF">
            <w:pPr>
              <w:numPr>
                <w:ilvl w:val="0"/>
                <w:numId w:val="24"/>
              </w:numPr>
              <w:tabs>
                <w:tab w:val="left" w:pos="306"/>
                <w:tab w:val="left" w:pos="993"/>
              </w:tabs>
              <w:ind w:left="0" w:firstLine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</w:p>
          <w:p w:rsidR="000F25B7" w:rsidRDefault="00327AFF">
            <w:pPr>
              <w:tabs>
                <w:tab w:val="left" w:pos="306"/>
                <w:tab w:val="left" w:pos="993"/>
              </w:tabs>
              <w:ind w:left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или</w:t>
            </w:r>
          </w:p>
          <w:p w:rsidR="000F25B7" w:rsidRDefault="00327AFF">
            <w:pPr>
              <w:numPr>
                <w:ilvl w:val="0"/>
                <w:numId w:val="24"/>
              </w:numPr>
              <w:tabs>
                <w:tab w:val="left" w:pos="306"/>
                <w:tab w:val="left" w:pos="993"/>
              </w:tabs>
              <w:ind w:left="0" w:firstLine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датой заключения 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</w:p>
          <w:p w:rsidR="000F25B7" w:rsidRDefault="00327AFF">
            <w:pPr>
              <w:tabs>
                <w:tab w:val="left" w:pos="306"/>
                <w:tab w:val="left" w:pos="1134"/>
              </w:tabs>
              <w:ind w:left="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наличии отлагательных условий выдачи кредитных средств:</w:t>
            </w:r>
          </w:p>
          <w:p w:rsidR="000F25B7" w:rsidRDefault="00327AFF">
            <w:pPr>
              <w:pStyle w:val="a3"/>
              <w:numPr>
                <w:ilvl w:val="0"/>
                <w:numId w:val="24"/>
              </w:numPr>
              <w:tabs>
                <w:tab w:val="left" w:pos="30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датой выполнения отлагательных условий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выдачи кредита/ транша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F25B7" w:rsidRDefault="00327AF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дату окончания срока предоставления кредитных средств/ срока действия лимита </w:t>
            </w:r>
            <w:r>
              <w:rPr>
                <w:sz w:val="20"/>
                <w:szCs w:val="20"/>
              </w:rPr>
              <w:lastRenderedPageBreak/>
              <w:t>кредитования (включительно), определенную договором.</w:t>
            </w:r>
          </w:p>
          <w:p w:rsidR="000F25B7" w:rsidRDefault="00327AFF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уплачивается в порядке, предус</w:t>
            </w:r>
            <w:r>
              <w:rPr>
                <w:sz w:val="20"/>
                <w:szCs w:val="20"/>
              </w:rPr>
              <w:t>мотренном договором.</w:t>
            </w: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по договору об открытии кредитной линии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- в форме «овердрафт»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с использованием 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0"/>
              </w:tabs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0"/>
              </w:tabs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рефинансировании (реструктурирова</w:t>
            </w:r>
            <w:r>
              <w:rPr>
                <w:bCs/>
                <w:sz w:val="20"/>
                <w:szCs w:val="20"/>
              </w:rPr>
              <w:t xml:space="preserve">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Pr="00294CA3" w:rsidRDefault="00327AFF">
            <w:pPr>
              <w:tabs>
                <w:tab w:val="left" w:pos="0"/>
              </w:tabs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по договору об открытии кредитной линии, 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-FNftreffrUsedbyWordforHelpfootnotesymbols1Ciaeniinee-FNReferencianotaalpieFootnoteReferenceSUPERSAvgTableFootnotelast1"/>
                <w:sz w:val="20"/>
                <w:szCs w:val="20"/>
              </w:rPr>
              <w:footnoteReference w:id="2"/>
            </w:r>
          </w:p>
          <w:p w:rsidR="000F25B7" w:rsidRDefault="00327AFF">
            <w:pPr>
              <w:tabs>
                <w:tab w:val="left" w:pos="0"/>
              </w:tabs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-при кредитовании по договору об открытии кредитной линии,  заключенному в р</w:t>
            </w:r>
            <w:r>
              <w:rPr>
                <w:bCs/>
                <w:sz w:val="20"/>
                <w:szCs w:val="20"/>
              </w:rPr>
              <w:t>амках решения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 1780) в течение периода льготного к</w:t>
            </w:r>
            <w:r>
              <w:rPr>
                <w:bCs/>
                <w:sz w:val="20"/>
                <w:szCs w:val="20"/>
              </w:rPr>
              <w:t>редитования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Pr="00294CA3" w:rsidRDefault="00327AFF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0F25B7" w:rsidRPr="00294CA3" w:rsidRDefault="000F25B7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</w:p>
          <w:p w:rsidR="000F25B7" w:rsidRPr="00294CA3" w:rsidRDefault="000F25B7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</w:p>
          <w:p w:rsidR="000F25B7" w:rsidRPr="00294CA3" w:rsidRDefault="000F25B7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</w:p>
          <w:p w:rsidR="000F25B7" w:rsidRPr="00294CA3" w:rsidRDefault="000F25B7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</w:p>
          <w:p w:rsidR="000F25B7" w:rsidRPr="00294CA3" w:rsidRDefault="000F25B7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</w:p>
          <w:p w:rsidR="000F25B7" w:rsidRPr="00294CA3" w:rsidRDefault="00327AFF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 w:rsidRPr="00294CA3">
              <w:rPr>
                <w:sz w:val="20"/>
                <w:szCs w:val="20"/>
              </w:rPr>
              <w:t xml:space="preserve">Не более </w:t>
            </w:r>
          </w:p>
          <w:p w:rsidR="000F25B7" w:rsidRPr="00294CA3" w:rsidRDefault="00327AFF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 w:rsidRPr="00294CA3">
              <w:rPr>
                <w:sz w:val="20"/>
                <w:szCs w:val="20"/>
              </w:rPr>
              <w:t>1% годовых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12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12.4.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120" w:after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срока(ов) возврата кредита (основного долга) по инициативе заемщика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изменении:</w:t>
            </w:r>
          </w:p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окончательного срока возврата кредита (основного долга)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1%;</w:t>
            </w:r>
          </w:p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промежуточного (ых) срока(ов) возврата кредита:</w:t>
            </w:r>
          </w:p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0,15%;</w:t>
            </w:r>
          </w:p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6 до 30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0,35%;</w:t>
            </w:r>
          </w:p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31 до 60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0,7%;</w:t>
            </w:r>
          </w:p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60 календарных дней – </w:t>
            </w:r>
            <w:r>
              <w:rPr>
                <w:sz w:val="20"/>
                <w:szCs w:val="20"/>
              </w:rPr>
              <w:t>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</w:p>
          <w:p w:rsidR="000F25B7" w:rsidRDefault="00327AFF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Данная комиссия н</w:t>
            </w:r>
            <w:r>
              <w:rPr>
                <w:sz w:val="20"/>
                <w:szCs w:val="20"/>
              </w:rPr>
              <w:t>е применяется в отношении изменения срока возврата кредита при осуществлении досрочного возврата кредита по инициативе заемщика</w:t>
            </w: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rPr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1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0"/>
              </w:tabs>
              <w:spacing w:before="40"/>
              <w:ind w:left="7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</w:t>
            </w:r>
            <w:r>
              <w:rPr>
                <w:bCs/>
                <w:sz w:val="20"/>
                <w:szCs w:val="20"/>
              </w:rPr>
              <w:t>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rPr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rPr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</w:t>
            </w:r>
            <w:r>
              <w:rPr>
                <w:bCs/>
                <w:sz w:val="20"/>
                <w:szCs w:val="20"/>
              </w:rPr>
              <w:lastRenderedPageBreak/>
              <w:t>программ в соответствии с Перечнем</w:t>
            </w:r>
            <w:r>
              <w:rPr>
                <w:bCs/>
                <w:sz w:val="20"/>
                <w:szCs w:val="20"/>
              </w:rPr>
              <w:t xml:space="preserve"> 1 раздела 12 «Кредитные операции» настоящих Тарифов на период действия льготной/увеличенной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rPr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120" w:after="4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</w:t>
            </w:r>
            <w:r>
              <w:rPr>
                <w:bCs/>
                <w:sz w:val="20"/>
                <w:szCs w:val="20"/>
                <w:lang w:val="en-US"/>
              </w:rPr>
              <w:t>5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12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Изменение условий кредитной сделки по инициативе заемщика при изменении процентной ставки по кредиту</w:t>
            </w:r>
          </w:p>
          <w:p w:rsidR="000F25B7" w:rsidRDefault="000F25B7">
            <w:pPr>
              <w:spacing w:before="120" w:after="40"/>
              <w:rPr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сумме, на которую начисляется комиссия:</w:t>
            </w:r>
          </w:p>
          <w:p w:rsidR="000F25B7" w:rsidRDefault="00327A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</w:p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1%</w:t>
            </w:r>
            <w:r>
              <w:rPr>
                <w:sz w:val="20"/>
                <w:szCs w:val="20"/>
              </w:rPr>
              <w:t>;</w:t>
            </w:r>
          </w:p>
          <w:p w:rsidR="000F25B7" w:rsidRDefault="00327A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1 000 000,01 до 50 000 000,00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</w:p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0,8%;</w:t>
            </w:r>
          </w:p>
          <w:p w:rsidR="000F25B7" w:rsidRDefault="00327AF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50 000 000,01 до 100 000 000,00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</w:p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0,5%;</w:t>
            </w:r>
          </w:p>
          <w:p w:rsidR="000F25B7" w:rsidRDefault="00327AFF">
            <w:pPr>
              <w:spacing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100 000 00</w:t>
            </w:r>
            <w:r>
              <w:rPr>
                <w:sz w:val="20"/>
                <w:szCs w:val="20"/>
              </w:rPr>
              <w:t xml:space="preserve">0,01 руб. </w:t>
            </w:r>
            <w:r>
              <w:rPr>
                <w:bCs/>
                <w:sz w:val="20"/>
                <w:szCs w:val="20"/>
              </w:rPr>
              <w:t>– 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0,15%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12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начисляется на сумму кредита (лимита кредитования), по которому уменьшается размер процентной ставки;</w:t>
            </w:r>
          </w:p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уплачивается единовременно в день заключения дополнительного(ых) соглашения(ий) об изменении условий действую</w:t>
            </w:r>
            <w:r>
              <w:rPr>
                <w:bCs/>
                <w:sz w:val="20"/>
                <w:szCs w:val="20"/>
              </w:rPr>
              <w:t>щего кредитного договора (договора об открытии кредитной линии)</w:t>
            </w:r>
          </w:p>
          <w:p w:rsidR="000F25B7" w:rsidRDefault="00327AFF">
            <w:pPr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уменьшении процентной ставки по кредиту при проведении реструктуризации инвестиционных кредитов сроком до 3-х лет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  <w:p w:rsidR="000F25B7" w:rsidRDefault="000F25B7">
            <w:pPr>
              <w:spacing w:before="40"/>
              <w:ind w:left="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0"/>
              </w:tabs>
              <w:spacing w:before="40"/>
              <w:ind w:left="7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>соответствии с Пол</w:t>
            </w:r>
            <w:r>
              <w:rPr>
                <w:sz w:val="20"/>
                <w:szCs w:val="20"/>
              </w:rPr>
              <w:t xml:space="preserve">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</w:t>
            </w:r>
            <w:r>
              <w:rPr>
                <w:bCs/>
                <w:sz w:val="20"/>
                <w:szCs w:val="20"/>
              </w:rPr>
              <w:t>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rPr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rPr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 льготных программ в соответствии с Перечнем</w:t>
            </w:r>
            <w:r>
              <w:rPr>
                <w:bCs/>
                <w:sz w:val="20"/>
                <w:szCs w:val="20"/>
              </w:rPr>
              <w:t xml:space="preserve"> 1 данного раздела 12 «Кредитные операции» настоящих Тарифов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rPr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</w:p>
          <w:p w:rsidR="000F25B7" w:rsidRDefault="000F25B7">
            <w:pPr>
              <w:spacing w:before="120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ind w:left="-108" w:right="-108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с графиком погаш</w:t>
            </w:r>
            <w:r>
              <w:rPr>
                <w:sz w:val="20"/>
                <w:szCs w:val="20"/>
              </w:rPr>
              <w:t xml:space="preserve">ения (возврата) кредита (основного долга)/ окончательной даты возврата кредита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(при отсутствии графика погашения </w:t>
            </w:r>
            <w:r>
              <w:rPr>
                <w:sz w:val="20"/>
                <w:szCs w:val="20"/>
              </w:rPr>
              <w:lastRenderedPageBreak/>
              <w:t>(возврата) кредита (основного долга</w:t>
            </w:r>
            <w:r>
              <w:rPr>
                <w:spacing w:val="-20"/>
                <w:sz w:val="20"/>
                <w:szCs w:val="20"/>
              </w:rPr>
              <w:t>)):</w:t>
            </w:r>
          </w:p>
          <w:p w:rsidR="000F25B7" w:rsidRDefault="00327AFF">
            <w:pPr>
              <w:ind w:left="7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в течение 30 календарных дней до плановой даты погашения по кредитному договору/траншу (включительно)</w:t>
            </w:r>
            <w:r>
              <w:rPr>
                <w:bCs/>
                <w:sz w:val="20"/>
                <w:szCs w:val="20"/>
              </w:rPr>
              <w:t xml:space="preserve"> комиссия – не взимается;</w:t>
            </w:r>
          </w:p>
          <w:p w:rsidR="000F25B7" w:rsidRDefault="00327AFF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до 180</w:t>
            </w:r>
            <w:r>
              <w:rPr>
                <w:sz w:val="20"/>
                <w:szCs w:val="20"/>
              </w:rPr>
              <w:t xml:space="preserve"> календарных дней (включительно) – </w:t>
            </w:r>
            <w:r>
              <w:rPr>
                <w:bCs/>
                <w:sz w:val="20"/>
                <w:szCs w:val="20"/>
              </w:rPr>
              <w:t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1,0%;</w:t>
            </w:r>
          </w:p>
          <w:p w:rsidR="000F25B7" w:rsidRDefault="00327AFF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181 до 365 календарных дней (включительно) – </w:t>
            </w:r>
            <w:r>
              <w:rPr>
                <w:bCs/>
                <w:sz w:val="20"/>
                <w:szCs w:val="20"/>
              </w:rPr>
              <w:t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3,5%;</w:t>
            </w:r>
          </w:p>
          <w:p w:rsidR="000F25B7" w:rsidRDefault="00327AFF"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365 календарных дней – </w:t>
            </w:r>
          </w:p>
          <w:p w:rsidR="000F25B7" w:rsidRDefault="00327AFF"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7,0%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</w:p>
          <w:p w:rsidR="000F25B7" w:rsidRDefault="00327A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вновь заключаемым кредитным сделкам данная комиссия не взимается (комиссия действует только в отношении кредитных</w:t>
            </w:r>
            <w:r>
              <w:rPr>
                <w:sz w:val="20"/>
                <w:szCs w:val="20"/>
              </w:rPr>
              <w:t xml:space="preserve"> сделок, в рамках которых </w:t>
            </w:r>
            <w:r>
              <w:rPr>
                <w:sz w:val="20"/>
                <w:szCs w:val="20"/>
              </w:rPr>
              <w:lastRenderedPageBreak/>
              <w:t>соответствующими кредитными договорами/договорами об открытии кредитной линии предусмотрено условие о ее взимании).</w:t>
            </w:r>
          </w:p>
          <w:p w:rsidR="000F25B7" w:rsidRDefault="000F25B7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с использованием связанного финансирования</w:t>
            </w:r>
          </w:p>
          <w:p w:rsidR="000F25B7" w:rsidRDefault="000F25B7">
            <w:pPr>
              <w:spacing w:before="40" w:after="40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 к вышеуказанной комиссии взимаются комиссии финансирующего банка за досрочное погашение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120" w:after="120"/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</w:p>
          <w:p w:rsidR="000F25B7" w:rsidRDefault="00327AFF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«МСП Банк»</w:t>
            </w:r>
            <w:r>
              <w:rPr>
                <w:sz w:val="20"/>
                <w:szCs w:val="20"/>
              </w:rPr>
              <w:t xml:space="preserve">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0F25B7" w:rsidRDefault="000F25B7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0F25B7" w:rsidRDefault="000F25B7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Досрочный возврат кредита (основного долга) по инициативе заемщика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сторон в зависимости от срока, оставшегося до погашения</w:t>
            </w:r>
            <w:r>
              <w:rPr>
                <w:sz w:val="20"/>
                <w:szCs w:val="20"/>
                <w:vertAlign w:val="superscript"/>
              </w:rPr>
              <w:footnoteReference w:id="3"/>
            </w:r>
            <w:r>
              <w:rPr>
                <w:sz w:val="20"/>
                <w:szCs w:val="20"/>
                <w:vertAlign w:val="superscript"/>
              </w:rPr>
              <w:t>,</w:t>
            </w:r>
            <w:r>
              <w:rPr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исчисляется от досрочно возвращенной суммы кредита или его части и уплачивается в дату досрочного возвр</w:t>
            </w:r>
            <w:r>
              <w:rPr>
                <w:bCs/>
                <w:sz w:val="20"/>
                <w:szCs w:val="20"/>
              </w:rPr>
              <w:t>ата кредита либо его части.</w:t>
            </w:r>
          </w:p>
          <w:p w:rsidR="000F25B7" w:rsidRDefault="00327AF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при установлении срока транша до 90 календарных дней (включительно) комиссия не вз</w:t>
            </w:r>
            <w:r>
              <w:rPr>
                <w:bCs/>
                <w:sz w:val="20"/>
                <w:szCs w:val="20"/>
              </w:rPr>
              <w:t>имается.</w:t>
            </w:r>
          </w:p>
          <w:p w:rsidR="000F25B7" w:rsidRDefault="00327AF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течение 30 календарных дней, оставшихся до даты погашения (возврата) Кредита/части кредита </w:t>
            </w:r>
            <w:r>
              <w:rPr>
                <w:bCs/>
                <w:sz w:val="20"/>
                <w:szCs w:val="20"/>
              </w:rPr>
              <w:lastRenderedPageBreak/>
              <w:t>(включительно) комиссия не взимается.</w:t>
            </w:r>
          </w:p>
          <w:p w:rsidR="000F25B7" w:rsidRDefault="000F25B7">
            <w:pPr>
              <w:jc w:val="both"/>
              <w:rPr>
                <w:bCs/>
                <w:sz w:val="20"/>
                <w:szCs w:val="20"/>
                <w:highlight w:val="yellow"/>
              </w:rPr>
            </w:pPr>
          </w:p>
          <w:p w:rsidR="000F25B7" w:rsidRDefault="000F25B7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5B7" w:rsidRDefault="000F25B7">
            <w:pPr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задолженности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5B7" w:rsidRDefault="000F25B7">
            <w:pPr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и лимитом задолженности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5B7" w:rsidRDefault="000F25B7">
            <w:pPr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форме «овердрафт»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5B7" w:rsidRDefault="000F25B7">
            <w:pPr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с использованием 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за исключением комиссий, возмещаемых финансирующему банку за досрочное погашение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5B7" w:rsidRDefault="000F25B7">
            <w:pPr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0F25B7" w:rsidRDefault="000F25B7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5B7" w:rsidRDefault="000F25B7">
            <w:pPr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 кредитовании в соответствии с Положением о предоставлении кредитов субъектам малого и среднего п</w:t>
            </w:r>
            <w:r>
              <w:rPr>
                <w:sz w:val="20"/>
                <w:szCs w:val="20"/>
              </w:rPr>
              <w:t>редпринимательства за счет средств 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5B7" w:rsidRDefault="000F25B7">
            <w:pPr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0"/>
              </w:tabs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0F25B7" w:rsidRDefault="000F25B7">
            <w:pPr>
              <w:tabs>
                <w:tab w:val="left" w:pos="0"/>
              </w:tabs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0F25B7" w:rsidRDefault="000F25B7">
            <w:pPr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0"/>
              </w:tabs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0F25B7" w:rsidRDefault="000F25B7">
            <w:pPr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«Россельхозбанк» кр</w:t>
            </w:r>
            <w:r>
              <w:rPr>
                <w:sz w:val="20"/>
                <w:szCs w:val="20"/>
              </w:rPr>
              <w:t>едитов, предоставленных сторонними кредитными организациями № 376-П в рамках кредитных продуктов «Сезонный Рефинанс»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0F25B7" w:rsidRDefault="000F25B7">
            <w:pPr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ind w:left="74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>при кредитовании в рамках Порядка кредитования АО</w:t>
            </w:r>
            <w:r>
              <w:rPr>
                <w:sz w:val="20"/>
                <w:szCs w:val="20"/>
              </w:rPr>
              <w:t> </w:t>
            </w:r>
            <w:r>
              <w:rPr>
                <w:bCs/>
                <w:sz w:val="20"/>
                <w:szCs w:val="20"/>
              </w:rPr>
              <w:t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0F25B7" w:rsidRDefault="000F25B7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0F25B7" w:rsidRDefault="000F25B7">
            <w:pPr>
              <w:spacing w:before="40"/>
              <w:ind w:left="74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sz w:val="20"/>
                <w:szCs w:val="20"/>
              </w:rPr>
              <w:t xml:space="preserve"> настоящих Тарифов </w:t>
            </w:r>
            <w:r>
              <w:rPr>
                <w:bCs/>
                <w:sz w:val="20"/>
                <w:szCs w:val="20"/>
              </w:rPr>
              <w:t>на период действия льготной/ увеличенно</w:t>
            </w:r>
            <w:r>
              <w:rPr>
                <w:bCs/>
                <w:sz w:val="20"/>
                <w:szCs w:val="20"/>
              </w:rPr>
              <w:t>й льготной ставки</w:t>
            </w:r>
          </w:p>
          <w:p w:rsidR="000F25B7" w:rsidRPr="00294CA3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-при кредитовании в рамках решения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</w:t>
            </w:r>
            <w:r>
              <w:rPr>
                <w:bCs/>
                <w:sz w:val="20"/>
                <w:szCs w:val="20"/>
              </w:rPr>
              <w:t>3 № 1780) в течение периода льготного кредитования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ind w:left="7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0F25B7" w:rsidRDefault="000F25B7">
            <w:pPr>
              <w:spacing w:before="40"/>
              <w:ind w:left="74"/>
              <w:jc w:val="center"/>
              <w:rPr>
                <w:sz w:val="20"/>
                <w:szCs w:val="20"/>
                <w:lang w:val="en-US"/>
              </w:rPr>
            </w:pPr>
          </w:p>
          <w:p w:rsidR="000F25B7" w:rsidRDefault="000F25B7">
            <w:pPr>
              <w:spacing w:before="40"/>
              <w:ind w:left="74"/>
              <w:jc w:val="center"/>
              <w:rPr>
                <w:sz w:val="20"/>
                <w:szCs w:val="20"/>
                <w:lang w:val="en-US"/>
              </w:rPr>
            </w:pPr>
          </w:p>
          <w:p w:rsidR="000F25B7" w:rsidRDefault="000F25B7">
            <w:pPr>
              <w:spacing w:before="40"/>
              <w:ind w:left="74"/>
              <w:jc w:val="center"/>
              <w:rPr>
                <w:sz w:val="20"/>
                <w:szCs w:val="20"/>
                <w:lang w:val="en-US"/>
              </w:rPr>
            </w:pPr>
          </w:p>
          <w:p w:rsidR="000F25B7" w:rsidRDefault="000F25B7">
            <w:pPr>
              <w:spacing w:before="40"/>
              <w:ind w:left="74"/>
              <w:jc w:val="center"/>
              <w:rPr>
                <w:sz w:val="20"/>
                <w:szCs w:val="20"/>
                <w:lang w:val="en-US"/>
              </w:rPr>
            </w:pPr>
          </w:p>
          <w:p w:rsidR="000F25B7" w:rsidRDefault="00327AFF">
            <w:pPr>
              <w:spacing w:before="40"/>
              <w:ind w:left="7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 более</w:t>
            </w:r>
          </w:p>
          <w:p w:rsidR="000F25B7" w:rsidRDefault="00327AFF">
            <w:pPr>
              <w:spacing w:before="40"/>
              <w:ind w:left="7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1,5% годовых</w:t>
            </w:r>
          </w:p>
          <w:p w:rsidR="000F25B7" w:rsidRDefault="000F25B7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Уменьшение/замена предмета залога (залогового имущества) по договору о залоге по инициативе заемщика</w:t>
            </w:r>
            <w:r>
              <w:rPr>
                <w:color w:val="000000"/>
                <w:sz w:val="20"/>
                <w:szCs w:val="20"/>
              </w:rPr>
              <w:t xml:space="preserve"> в случаях, предусмотренных договором о залоге/ ипотеке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</w:t>
            </w:r>
          </w:p>
          <w:p w:rsidR="000F25B7" w:rsidRDefault="00327AF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 - 30 000 руб.,</w:t>
            </w:r>
          </w:p>
          <w:p w:rsidR="000F25B7" w:rsidRDefault="00327AFF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максимум - 150 000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дополнительно.</w:t>
            </w:r>
          </w:p>
          <w:p w:rsidR="000F25B7" w:rsidRDefault="00327AF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</w:t>
            </w:r>
            <w:r>
              <w:rPr>
                <w:bCs/>
                <w:sz w:val="20"/>
                <w:szCs w:val="20"/>
              </w:rPr>
              <w:lastRenderedPageBreak/>
              <w:t>уменьшение/</w:t>
            </w:r>
            <w:r>
              <w:rPr>
                <w:bCs/>
                <w:sz w:val="20"/>
                <w:szCs w:val="20"/>
              </w:rPr>
              <w:t xml:space="preserve"> замена предмета залога, является сам заемщик.</w:t>
            </w:r>
          </w:p>
          <w:p w:rsidR="000F25B7" w:rsidRDefault="00327AF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</w:p>
          <w:p w:rsidR="000F25B7" w:rsidRPr="00294CA3" w:rsidRDefault="00327AFF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уплачивается единовременно в день заключения соответствующего(их) дополнительного(ы</w:t>
            </w:r>
            <w:r>
              <w:rPr>
                <w:bCs/>
                <w:sz w:val="20"/>
                <w:szCs w:val="20"/>
              </w:rPr>
              <w:t>х) соглашения(ий)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</w:t>
            </w:r>
            <w:r>
              <w:rPr>
                <w:bCs/>
                <w:sz w:val="20"/>
                <w:szCs w:val="20"/>
              </w:rPr>
              <w:t>е «овердрафт»)</w:t>
            </w: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  <w:p w:rsidR="000F25B7" w:rsidRDefault="000F25B7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5B7" w:rsidRDefault="000F25B7">
            <w:pPr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в рамках </w:t>
            </w:r>
            <w:r>
              <w:rPr>
                <w:bCs/>
                <w:sz w:val="20"/>
                <w:szCs w:val="20"/>
              </w:rPr>
              <w:t>реализации Программы стимулирования кредитования субъектов</w:t>
            </w:r>
            <w:r>
              <w:rPr>
                <w:sz w:val="20"/>
                <w:szCs w:val="20"/>
              </w:rPr>
              <w:t xml:space="preserve"> малого и среднего предпринимательства </w:t>
            </w:r>
          </w:p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№ 540-П 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5B7" w:rsidRDefault="000F25B7">
            <w:pPr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12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12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327AFF">
            <w:pPr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облагается НДС, сумма которого взимается дополнительно.</w:t>
            </w:r>
          </w:p>
          <w:p w:rsidR="000F25B7" w:rsidRDefault="00327AF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</w:p>
          <w:p w:rsidR="000F25B7" w:rsidRDefault="00327AF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начисля</w:t>
            </w:r>
            <w:r>
              <w:rPr>
                <w:bCs/>
                <w:sz w:val="20"/>
                <w:szCs w:val="20"/>
              </w:rPr>
              <w:t xml:space="preserve">ется на сумму залоговой стоимости имущества, выводимого из состава обеспечения по кредитной сделке. </w:t>
            </w:r>
          </w:p>
          <w:p w:rsidR="000F25B7" w:rsidRDefault="00327AFF">
            <w:pPr>
              <w:spacing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соответствующего(их) дополнительного(ых) соглашения(ий) об изменении условий действующего договора о </w:t>
            </w:r>
            <w:r>
              <w:rPr>
                <w:bCs/>
                <w:sz w:val="20"/>
                <w:szCs w:val="20"/>
              </w:rPr>
              <w:t xml:space="preserve">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</w:t>
            </w:r>
            <w:r>
              <w:rPr>
                <w:bCs/>
                <w:sz w:val="20"/>
                <w:szCs w:val="20"/>
              </w:rPr>
              <w:lastRenderedPageBreak/>
              <w:t>предоставления кредита в форме «овердрафт»)</w:t>
            </w: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0"/>
              </w:tabs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5B7" w:rsidRDefault="000F25B7">
            <w:pPr>
              <w:spacing w:before="40"/>
              <w:jc w:val="both"/>
              <w:rPr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0"/>
              </w:tabs>
              <w:spacing w:before="40"/>
              <w:ind w:left="7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5B7" w:rsidRDefault="000F25B7">
            <w:pPr>
              <w:spacing w:before="40"/>
              <w:jc w:val="both"/>
              <w:rPr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tabs>
                <w:tab w:val="left" w:pos="0"/>
              </w:tabs>
              <w:spacing w:before="40"/>
              <w:ind w:left="74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5B7" w:rsidRDefault="000F25B7">
            <w:pPr>
              <w:spacing w:before="40"/>
              <w:jc w:val="both"/>
              <w:rPr>
                <w:sz w:val="20"/>
                <w:szCs w:val="20"/>
              </w:rPr>
            </w:pPr>
          </w:p>
        </w:tc>
      </w:tr>
    </w:tbl>
    <w:p w:rsidR="000F25B7" w:rsidRDefault="000F25B7">
      <w:pPr>
        <w:ind w:left="284"/>
        <w:jc w:val="both"/>
        <w:rPr>
          <w:bCs/>
          <w:sz w:val="20"/>
          <w:szCs w:val="20"/>
        </w:rPr>
      </w:pPr>
    </w:p>
    <w:p w:rsidR="000F25B7" w:rsidRDefault="00327AFF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В настоящем разделе Тарифов Банка используется следующий термин:</w:t>
      </w:r>
    </w:p>
    <w:p w:rsidR="000F25B7" w:rsidRDefault="00327AFF">
      <w:pPr>
        <w:tabs>
          <w:tab w:val="left" w:pos="1134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>Лимит кредитования</w:t>
      </w:r>
      <w:r>
        <w:rPr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bCs/>
          <w:sz w:val="20"/>
          <w:szCs w:val="20"/>
        </w:rPr>
        <w:t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</w:p>
    <w:p w:rsidR="000F25B7" w:rsidRDefault="00327AFF">
      <w:pPr>
        <w:spacing w:before="120"/>
        <w:jc w:val="both"/>
        <w:rPr>
          <w:i/>
          <w:sz w:val="20"/>
          <w:szCs w:val="20"/>
        </w:rPr>
      </w:pPr>
      <w:r>
        <w:rPr>
          <w:bCs/>
          <w:iCs/>
          <w:sz w:val="20"/>
          <w:szCs w:val="20"/>
          <w:u w:val="single"/>
        </w:rPr>
        <w:t>Примечание</w:t>
      </w:r>
      <w:r>
        <w:rPr>
          <w:bCs/>
          <w:iCs/>
          <w:sz w:val="20"/>
          <w:szCs w:val="20"/>
        </w:rPr>
        <w:t xml:space="preserve">: </w:t>
      </w:r>
    </w:p>
    <w:p w:rsidR="000F25B7" w:rsidRDefault="00327AFF">
      <w:pPr>
        <w:tabs>
          <w:tab w:val="left" w:pos="284"/>
          <w:tab w:val="left" w:pos="1134"/>
        </w:tabs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  <w:t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</w:p>
    <w:p w:rsidR="000F25B7" w:rsidRDefault="00327AFF">
      <w:pPr>
        <w:tabs>
          <w:tab w:val="left" w:pos="284"/>
          <w:tab w:val="left" w:pos="1134"/>
        </w:tabs>
        <w:jc w:val="both"/>
        <w:rPr>
          <w:sz w:val="20"/>
          <w:szCs w:val="20"/>
        </w:rPr>
      </w:pPr>
      <w:r>
        <w:rPr>
          <w:bCs/>
          <w:iCs/>
          <w:sz w:val="20"/>
          <w:szCs w:val="20"/>
        </w:rPr>
        <w:t>2.</w:t>
      </w:r>
      <w:r>
        <w:rPr>
          <w:bCs/>
          <w:iCs/>
          <w:sz w:val="20"/>
          <w:szCs w:val="20"/>
        </w:rPr>
        <w:tab/>
        <w:t>Установление размера(ов) комиссии(ий) и/или иного порядка её(их) уплаты, не предусмотренных настоящ</w:t>
      </w:r>
      <w:r>
        <w:rPr>
          <w:bCs/>
          <w:iCs/>
          <w:sz w:val="20"/>
          <w:szCs w:val="20"/>
        </w:rPr>
        <w:t>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решением уполномоченного органа головного офиса Банка (Комитета по управлени</w:t>
      </w:r>
      <w:r>
        <w:rPr>
          <w:bCs/>
          <w:iCs/>
          <w:sz w:val="20"/>
          <w:szCs w:val="20"/>
        </w:rPr>
        <w:t>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</w:p>
    <w:p w:rsidR="000F25B7" w:rsidRDefault="00327AFF">
      <w:pPr>
        <w:spacing w:before="120"/>
        <w:jc w:val="both"/>
        <w:outlineLvl w:val="5"/>
        <w:rPr>
          <w:b/>
          <w:bCs/>
          <w:iCs/>
          <w:sz w:val="20"/>
          <w:szCs w:val="20"/>
          <w:u w:val="single"/>
        </w:rPr>
      </w:pPr>
      <w:r>
        <w:rPr>
          <w:b/>
          <w:bCs/>
          <w:iCs/>
          <w:sz w:val="20"/>
          <w:szCs w:val="20"/>
          <w:u w:val="single"/>
        </w:rPr>
        <w:t xml:space="preserve">Льготные программы, комиссии по которым не взимаются в соответствии с </w:t>
      </w:r>
      <w:r>
        <w:rPr>
          <w:b/>
          <w:bCs/>
          <w:iCs/>
          <w:sz w:val="20"/>
          <w:szCs w:val="20"/>
          <w:u w:val="single"/>
        </w:rPr>
        <w:t>Перечнями 1-2:</w:t>
      </w:r>
    </w:p>
    <w:p w:rsidR="000F25B7" w:rsidRDefault="00327AFF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</w:t>
      </w:r>
      <w:r>
        <w:rPr>
          <w:bCs/>
          <w:iCs/>
          <w:sz w:val="20"/>
          <w:szCs w:val="20"/>
        </w:rPr>
        <w:t>авке 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</w:t>
      </w:r>
      <w:r>
        <w:rPr>
          <w:bCs/>
          <w:iCs/>
          <w:sz w:val="20"/>
          <w:szCs w:val="20"/>
        </w:rPr>
        <w:t>ва Российской Федерации от 09.02.2021 № 141) (далее – ППРФ от 09.02.2021 № 141);</w:t>
      </w:r>
    </w:p>
    <w:p w:rsidR="000F25B7" w:rsidRDefault="00327AFF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трансформации, реали</w:t>
      </w:r>
      <w:r>
        <w:rPr>
          <w:bCs/>
          <w:iCs/>
          <w:sz w:val="20"/>
          <w:szCs w:val="20"/>
        </w:rPr>
        <w:t xml:space="preserve">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bCs/>
          <w:iCs/>
          <w:sz w:val="20"/>
          <w:szCs w:val="20"/>
        </w:rPr>
        <w:br/>
        <w:t xml:space="preserve">от 05.12.2019 № 1598) (далее – ППРФ от 05.12.2019 № 1598); </w:t>
      </w:r>
    </w:p>
    <w:p w:rsidR="000F25B7" w:rsidRDefault="00327AFF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Правил предоставления субсидий из федерал</w:t>
      </w:r>
      <w:r>
        <w:rPr>
          <w:bCs/>
          <w:iCs/>
          <w:sz w:val="20"/>
          <w:szCs w:val="20"/>
        </w:rPr>
        <w:t>ьного бюджета российским кредитным организациям на возмещение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</w:t>
      </w:r>
      <w:r>
        <w:rPr>
          <w:bCs/>
          <w:iCs/>
          <w:sz w:val="20"/>
          <w:szCs w:val="20"/>
        </w:rPr>
        <w:t xml:space="preserve">тва Российской Федерации от 30.12.2017 № 1706) (далее – ППРФ от 30.12.2017 № 1706); </w:t>
      </w:r>
    </w:p>
    <w:p w:rsidR="000F25B7" w:rsidRDefault="00327AFF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</w:t>
      </w:r>
      <w:r>
        <w:rPr>
          <w:bCs/>
          <w:iCs/>
          <w:sz w:val="20"/>
          <w:szCs w:val="20"/>
        </w:rPr>
        <w:t>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</w:t>
      </w:r>
      <w:r>
        <w:rPr>
          <w:bCs/>
          <w:iCs/>
          <w:sz w:val="20"/>
          <w:szCs w:val="20"/>
        </w:rPr>
        <w:t xml:space="preserve">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bCs/>
          <w:iCs/>
          <w:sz w:val="20"/>
          <w:szCs w:val="20"/>
        </w:rPr>
        <w:br/>
        <w:t xml:space="preserve">(утв. постановлением Правительства Российской Федерации от 29.12.2016 № 1528) (далее – ППРФ от </w:t>
      </w:r>
      <w:r>
        <w:rPr>
          <w:bCs/>
          <w:iCs/>
          <w:sz w:val="20"/>
          <w:szCs w:val="20"/>
        </w:rPr>
        <w:t xml:space="preserve">29.12.2016 </w:t>
      </w:r>
      <w:r>
        <w:rPr>
          <w:bCs/>
          <w:iCs/>
          <w:sz w:val="20"/>
          <w:szCs w:val="20"/>
        </w:rPr>
        <w:br/>
        <w:t xml:space="preserve">№ 1528); </w:t>
      </w:r>
    </w:p>
    <w:p w:rsidR="000F25B7" w:rsidRDefault="00327AFF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sz w:val="20"/>
          <w:szCs w:val="20"/>
        </w:rPr>
        <w:t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</w:t>
      </w:r>
      <w:r>
        <w:rPr>
          <w:sz w:val="20"/>
          <w:szCs w:val="20"/>
        </w:rPr>
        <w:t>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</w:t>
      </w:r>
      <w:r>
        <w:rPr>
          <w:sz w:val="20"/>
          <w:szCs w:val="20"/>
        </w:rPr>
        <w:t xml:space="preserve">ую (промышленную) переработку сельскохозяйственной продукции и ее реализацию,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26.04.2019 № 512); </w:t>
      </w:r>
    </w:p>
    <w:p w:rsidR="000F25B7" w:rsidRDefault="00327AFF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sz w:val="20"/>
          <w:szCs w:val="20"/>
        </w:rPr>
        <w:t>- при кредитовании в рамках Правил предоставл</w:t>
      </w:r>
      <w:r>
        <w:rPr>
          <w:sz w:val="20"/>
          <w:szCs w:val="20"/>
        </w:rPr>
        <w:t>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</w:t>
      </w:r>
      <w:r>
        <w:rPr>
          <w:sz w:val="20"/>
          <w:szCs w:val="20"/>
        </w:rPr>
        <w:t xml:space="preserve">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24.12.2019 </w:t>
      </w:r>
      <w:r>
        <w:rPr>
          <w:bCs/>
          <w:iCs/>
          <w:sz w:val="20"/>
          <w:szCs w:val="20"/>
        </w:rPr>
        <w:t>№ 1804) (далее – ППРФ от 24.12.2019 № 1804);</w:t>
      </w:r>
    </w:p>
    <w:p w:rsidR="000F25B7" w:rsidRDefault="00327AFF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sz w:val="20"/>
          <w:szCs w:val="20"/>
        </w:rPr>
        <w:t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</w:t>
      </w:r>
      <w:r>
        <w:rPr>
          <w:sz w:val="20"/>
          <w:szCs w:val="20"/>
        </w:rPr>
        <w:t xml:space="preserve">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bCs/>
          <w:iCs/>
          <w:sz w:val="20"/>
          <w:szCs w:val="20"/>
        </w:rPr>
        <w:t>постановлением Правительства Российской Федерации от</w:t>
      </w:r>
      <w:r>
        <w:rPr>
          <w:bCs/>
          <w:iCs/>
          <w:sz w:val="20"/>
          <w:szCs w:val="20"/>
        </w:rPr>
        <w:t xml:space="preserve"> 30.12.2018 № 1764) (далее – ППРФ от 30.12.2018 </w:t>
      </w:r>
      <w:r>
        <w:rPr>
          <w:bCs/>
          <w:iCs/>
          <w:sz w:val="20"/>
          <w:szCs w:val="20"/>
        </w:rPr>
        <w:br w:type="textWrapping" w:clear="all"/>
      </w:r>
      <w:r>
        <w:rPr>
          <w:bCs/>
          <w:iCs/>
          <w:sz w:val="20"/>
          <w:szCs w:val="20"/>
        </w:rPr>
        <w:t xml:space="preserve">№ 1764); </w:t>
      </w:r>
    </w:p>
    <w:p w:rsidR="000F25B7" w:rsidRDefault="00327AFF">
      <w:pPr>
        <w:spacing w:before="40" w:after="12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на приобрете</w:t>
      </w:r>
      <w:r>
        <w:rPr>
          <w:bCs/>
          <w:iCs/>
          <w:sz w:val="20"/>
          <w:szCs w:val="20"/>
        </w:rPr>
        <w:t xml:space="preserve">ние, строительство, модернизацию, реконструкцию объектов недвижимого имущества в целях осуществления деятельности в сфере промышленности (утв. </w:t>
      </w:r>
      <w:r>
        <w:rPr>
          <w:bCs/>
          <w:iCs/>
          <w:sz w:val="20"/>
          <w:szCs w:val="20"/>
        </w:rPr>
        <w:lastRenderedPageBreak/>
        <w:t>постановлением Правительства Российской Федерации от 06.09.2022 № 1570) (далее – ППРФ от 06.09.2022 № 1570);</w:t>
      </w:r>
    </w:p>
    <w:p w:rsidR="000F25B7" w:rsidRDefault="00327AFF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</w:t>
      </w:r>
      <w:r>
        <w:rPr>
          <w:bCs/>
          <w:iCs/>
          <w:sz w:val="20"/>
          <w:szCs w:val="20"/>
        </w:rPr>
        <w:t>и кредитовании в рамках решения Министерства сельского хозяйства Российской Федерации о порядке предоставления субсидии № 22-68850-00258-Р «Возмещение недополученных российскими кредитными организациями, международными финансовыми организациями и государст</w:t>
      </w:r>
      <w:r>
        <w:rPr>
          <w:bCs/>
          <w:iCs/>
          <w:sz w:val="20"/>
          <w:szCs w:val="20"/>
        </w:rPr>
        <w:t>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</w:t>
      </w:r>
      <w:r>
        <w:rPr>
          <w:bCs/>
          <w:iCs/>
          <w:sz w:val="20"/>
          <w:szCs w:val="20"/>
        </w:rPr>
        <w:t>одство, первичную и (или) последующую (промышленную) переработку сельскохозяйственной продукции и ее реализацию, по льготной ставке (далее – Решение № 258-Р)», принятого в соответствии с постановлением Правительства Российской Федерации от 25.10.2023 № 178</w:t>
      </w:r>
      <w:r>
        <w:rPr>
          <w:bCs/>
          <w:iCs/>
          <w:sz w:val="20"/>
          <w:szCs w:val="20"/>
        </w:rPr>
        <w:t>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(</w:t>
      </w:r>
      <w:r>
        <w:rPr>
          <w:bCs/>
          <w:iCs/>
          <w:sz w:val="20"/>
          <w:szCs w:val="20"/>
        </w:rPr>
        <w:t>далее – ППРФ от 25.10.2023 № 1780);</w:t>
      </w:r>
    </w:p>
    <w:p w:rsidR="000F25B7" w:rsidRDefault="00327AFF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недополученных российскими кредитными организациями, международны</w:t>
      </w:r>
      <w:r>
        <w:rPr>
          <w:bCs/>
          <w:iCs/>
          <w:sz w:val="20"/>
          <w:szCs w:val="20"/>
        </w:rPr>
        <w:t>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</w:t>
      </w:r>
      <w:r>
        <w:rPr>
          <w:bCs/>
          <w:iCs/>
          <w:sz w:val="20"/>
          <w:szCs w:val="20"/>
        </w:rPr>
        <w:t xml:space="preserve">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(далее – Решение № 358-Р)», принятого в соответствии с ППРФ от 25.10.2023 № 1780;</w:t>
      </w:r>
    </w:p>
    <w:p w:rsidR="000F25B7" w:rsidRDefault="00327AFF">
      <w:pPr>
        <w:spacing w:before="4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- </w:t>
      </w:r>
      <w:r>
        <w:rPr>
          <w:bCs/>
          <w:iCs/>
          <w:sz w:val="20"/>
          <w:szCs w:val="20"/>
        </w:rPr>
        <w:t>при кредитовании в рамках решения Министерства экономического развития Российской Федерации о порядке предоставления субсидии № 23-61781-01201-Р «Реализация механизма государственной поддержки инвестиционных проектов по созданию туристической инфраструктур</w:t>
      </w:r>
      <w:r>
        <w:rPr>
          <w:bCs/>
          <w:iCs/>
          <w:sz w:val="20"/>
          <w:szCs w:val="20"/>
        </w:rPr>
        <w:t>ы в форме льготного кредитования (далее – Решение № 1201-Р)», принятого в соответствии с ППРФ от 25.10.2023 № 1780.</w:t>
      </w:r>
    </w:p>
    <w:p w:rsidR="000F25B7" w:rsidRPr="00294CA3" w:rsidRDefault="00327AFF">
      <w:pPr>
        <w:spacing w:before="40" w:after="12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-при кредитовании в рамках решения Министерства сельского хозяйства Российской Федерации о порядке предоставления субсидии № 24-68701-01553-</w:t>
      </w:r>
      <w:r>
        <w:rPr>
          <w:bCs/>
          <w:iCs/>
          <w:sz w:val="20"/>
          <w:szCs w:val="20"/>
        </w:rPr>
        <w:t>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недополученных доходов по кредитам и (или) по иным инструмента</w:t>
      </w:r>
      <w:r>
        <w:rPr>
          <w:bCs/>
          <w:iCs/>
          <w:sz w:val="20"/>
          <w:szCs w:val="20"/>
        </w:rPr>
        <w:t>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25.10.2023 № 1780.</w:t>
      </w:r>
    </w:p>
    <w:p w:rsidR="000F25B7" w:rsidRDefault="00327AFF">
      <w:pPr>
        <w:spacing w:before="40" w:after="12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решения Министерст</w:t>
      </w:r>
      <w:r>
        <w:rPr>
          <w:bCs/>
          <w:iCs/>
          <w:sz w:val="20"/>
          <w:szCs w:val="20"/>
        </w:rPr>
        <w:t xml:space="preserve">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индивидуальным </w:t>
      </w:r>
      <w:r>
        <w:rPr>
          <w:bCs/>
          <w:iCs/>
          <w:sz w:val="20"/>
          <w:szCs w:val="20"/>
        </w:rPr>
        <w:t>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 982-Р), принятого в соответствии с ППРФ от 25.10.2023 № 1780;</w:t>
      </w:r>
    </w:p>
    <w:p w:rsidR="000F25B7" w:rsidRDefault="00327AFF">
      <w:pPr>
        <w:spacing w:before="40" w:after="12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</w:t>
      </w:r>
      <w:r>
        <w:rPr>
          <w:bCs/>
          <w:iCs/>
          <w:sz w:val="20"/>
          <w:szCs w:val="20"/>
        </w:rPr>
        <w:t xml:space="preserve">едитовании в рамках решения Министерства сельского хозяйства Российской Федерации о порядке предоставления субсидии № 22-62282-00665-Р «Субсидии российским кредитным организациям, международным финансовым организациям и государственной корпорации развития </w:t>
      </w:r>
      <w:r>
        <w:rPr>
          <w:bCs/>
          <w:iCs/>
          <w:sz w:val="20"/>
          <w:szCs w:val="20"/>
        </w:rPr>
        <w:t>«ВЭБ.РФ» на возмещение недополученных 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</w:t>
      </w:r>
      <w:r>
        <w:rPr>
          <w:bCs/>
          <w:iCs/>
          <w:sz w:val="20"/>
          <w:szCs w:val="20"/>
        </w:rPr>
        <w:t>ство жилых зданий, по льготной ставке» (далее – Решение № 665-Р), принятого в соответствии с ППРФ от 25.10.2023 № 1780;</w:t>
      </w:r>
    </w:p>
    <w:p w:rsidR="000F25B7" w:rsidRDefault="00327AFF">
      <w:pPr>
        <w:spacing w:before="40" w:after="12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решения Министерства сельского хозяйства Российской Федерации о порядке предоставления субсидии № </w:t>
      </w:r>
      <w:hyperlink w:history="1">
        <w:r>
          <w:rPr>
            <w:bCs/>
            <w:iCs/>
            <w:sz w:val="20"/>
            <w:szCs w:val="20"/>
          </w:rPr>
          <w:t>25-66428-01969-Р</w:t>
        </w:r>
      </w:hyperlink>
      <w:r>
        <w:rPr>
          <w:bCs/>
          <w:iCs/>
          <w:sz w:val="20"/>
          <w:szCs w:val="20"/>
        </w:rPr>
        <w:t xml:space="preserve">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</w:t>
      </w:r>
      <w:r>
        <w:rPr>
          <w:bCs/>
          <w:iCs/>
          <w:sz w:val="20"/>
          <w:szCs w:val="20"/>
        </w:rPr>
        <w:t>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</w:t>
      </w:r>
      <w:r>
        <w:rPr>
          <w:bCs/>
          <w:iCs/>
          <w:sz w:val="20"/>
          <w:szCs w:val="20"/>
        </w:rPr>
        <w:t>готной ставке» (далее – Решение № 1969-Р), принятого в соответствии с ППРФ от 25.10.2023 № 1780;</w:t>
      </w:r>
    </w:p>
    <w:p w:rsidR="000F25B7" w:rsidRDefault="00327AFF">
      <w:pPr>
        <w:spacing w:before="40" w:after="12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при кредитовании в рамках решения Министерства сельского хозяйства Российской Федерации о порядке предоставления субсидии № 25-68850-01698-Р «Возмещение недо</w:t>
      </w:r>
      <w:r>
        <w:rPr>
          <w:bCs/>
          <w:iCs/>
          <w:sz w:val="20"/>
          <w:szCs w:val="20"/>
        </w:rPr>
        <w:t>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</w:t>
      </w:r>
      <w:r>
        <w:rPr>
          <w:bCs/>
          <w:iCs/>
          <w:sz w:val="20"/>
          <w:szCs w:val="20"/>
        </w:rPr>
        <w:t xml:space="preserve">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 169</w:t>
      </w:r>
      <w:r>
        <w:rPr>
          <w:bCs/>
          <w:iCs/>
          <w:sz w:val="20"/>
          <w:szCs w:val="20"/>
        </w:rPr>
        <w:t>8-Р), принятого в соответствии с ППРФ от 25.10.2023 № 1780;</w:t>
      </w:r>
    </w:p>
    <w:p w:rsidR="000F25B7" w:rsidRDefault="00327AFF">
      <w:pPr>
        <w:spacing w:before="40" w:after="120"/>
        <w:jc w:val="both"/>
        <w:outlineLvl w:val="5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экономического развития Российской Федерации о порядке предоставления субсидии № 25-61781-02070-Р «Реализация механизма государственной поддержки </w:t>
      </w:r>
      <w:r>
        <w:rPr>
          <w:bCs/>
          <w:iCs/>
          <w:sz w:val="20"/>
          <w:szCs w:val="20"/>
        </w:rPr>
        <w:lastRenderedPageBreak/>
        <w:t>и</w:t>
      </w:r>
      <w:r>
        <w:rPr>
          <w:bCs/>
          <w:iCs/>
          <w:sz w:val="20"/>
          <w:szCs w:val="20"/>
        </w:rPr>
        <w:t>нвестиционных проектов по созданию туристической инфраструктуры в форме льготного кредитования» (далее – Решение № 2070-Р), принятого в соответствии с ППРФ от 25.10.2023 № 1780.</w:t>
      </w:r>
    </w:p>
    <w:p w:rsidR="000F25B7" w:rsidRDefault="000F25B7">
      <w:pPr>
        <w:spacing w:before="40" w:after="120"/>
        <w:jc w:val="both"/>
        <w:outlineLvl w:val="5"/>
        <w:rPr>
          <w:bCs/>
          <w:iCs/>
          <w:sz w:val="20"/>
          <w:szCs w:val="20"/>
        </w:rPr>
      </w:pPr>
    </w:p>
    <w:p w:rsidR="000F25B7" w:rsidRDefault="000F25B7">
      <w:pPr>
        <w:tabs>
          <w:tab w:val="left" w:pos="1134"/>
        </w:tabs>
        <w:spacing w:after="40"/>
        <w:ind w:firstLine="709"/>
        <w:jc w:val="both"/>
        <w:rPr>
          <w:rFonts w:eastAsia="Calibri"/>
          <w:lang w:eastAsia="en-US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394"/>
      </w:tblGrid>
      <w:tr w:rsidR="000F25B7">
        <w:tc>
          <w:tcPr>
            <w:tcW w:w="675" w:type="dxa"/>
            <w:vMerge w:val="restart"/>
            <w:vAlign w:val="center"/>
          </w:tcPr>
          <w:p w:rsidR="000F25B7" w:rsidRDefault="00327AFF">
            <w:pPr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«№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8647" w:type="dxa"/>
            <w:gridSpan w:val="2"/>
          </w:tcPr>
          <w:p w:rsidR="000F25B7" w:rsidRDefault="00327AFF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>Перечень льготных программ</w:t>
            </w:r>
          </w:p>
        </w:tc>
      </w:tr>
      <w:tr w:rsidR="000F25B7">
        <w:tc>
          <w:tcPr>
            <w:tcW w:w="675" w:type="dxa"/>
            <w:vMerge/>
          </w:tcPr>
          <w:p w:rsidR="000F25B7" w:rsidRDefault="000F25B7">
            <w:pPr>
              <w:keepNext/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</w:tcPr>
          <w:p w:rsidR="000F25B7" w:rsidRDefault="00327AFF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Перечень 1</w:t>
            </w:r>
          </w:p>
        </w:tc>
        <w:tc>
          <w:tcPr>
            <w:tcW w:w="4394" w:type="dxa"/>
          </w:tcPr>
          <w:p w:rsidR="000F25B7" w:rsidRDefault="00327AFF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Перечень 2</w:t>
            </w:r>
          </w:p>
        </w:tc>
      </w:tr>
      <w:tr w:rsidR="000F25B7">
        <w:tc>
          <w:tcPr>
            <w:tcW w:w="675" w:type="dxa"/>
            <w:vMerge/>
          </w:tcPr>
          <w:p w:rsidR="000F25B7" w:rsidRDefault="000F25B7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8647" w:type="dxa"/>
            <w:gridSpan w:val="2"/>
          </w:tcPr>
          <w:p w:rsidR="000F25B7" w:rsidRDefault="00327AFF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Пункты раздела 12 «Кредитные операции»</w:t>
            </w:r>
          </w:p>
        </w:tc>
      </w:tr>
      <w:tr w:rsidR="000F25B7">
        <w:tc>
          <w:tcPr>
            <w:tcW w:w="675" w:type="dxa"/>
            <w:vMerge/>
          </w:tcPr>
          <w:p w:rsidR="000F25B7" w:rsidRDefault="000F25B7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</w:tcPr>
          <w:p w:rsidR="000F25B7" w:rsidRDefault="00327AFF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12.1, 12.2, 12.4, 12.5, 12.8</w:t>
            </w:r>
          </w:p>
        </w:tc>
        <w:tc>
          <w:tcPr>
            <w:tcW w:w="4394" w:type="dxa"/>
          </w:tcPr>
          <w:p w:rsidR="000F25B7" w:rsidRDefault="00327AFF">
            <w:pPr>
              <w:keepNext/>
              <w:spacing w:before="40" w:after="40"/>
              <w:jc w:val="center"/>
              <w:outlineLvl w:val="5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12.3, 12.7</w:t>
            </w:r>
          </w:p>
        </w:tc>
      </w:tr>
      <w:tr w:rsidR="000F25B7">
        <w:tc>
          <w:tcPr>
            <w:tcW w:w="675" w:type="dxa"/>
          </w:tcPr>
          <w:p w:rsidR="000F25B7" w:rsidRDefault="00327AFF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53" w:type="dxa"/>
          </w:tcPr>
          <w:p w:rsidR="000F25B7" w:rsidRDefault="00327AFF">
            <w:pPr>
              <w:keepNext/>
              <w:spacing w:before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29.12.2016 № 1528 </w:t>
            </w:r>
          </w:p>
          <w:p w:rsidR="000F25B7" w:rsidRDefault="00327AFF">
            <w:pPr>
              <w:keepNext/>
              <w:spacing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(за исключением п. 12.1)</w:t>
            </w:r>
          </w:p>
        </w:tc>
        <w:tc>
          <w:tcPr>
            <w:tcW w:w="4394" w:type="dxa"/>
            <w:vAlign w:val="center"/>
          </w:tcPr>
          <w:p w:rsidR="000F25B7" w:rsidRDefault="00327AFF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29.12.2016 № 1528 </w:t>
            </w:r>
          </w:p>
        </w:tc>
      </w:tr>
      <w:tr w:rsidR="000F25B7">
        <w:tc>
          <w:tcPr>
            <w:tcW w:w="675" w:type="dxa"/>
          </w:tcPr>
          <w:p w:rsidR="000F25B7" w:rsidRDefault="00327AFF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53" w:type="dxa"/>
          </w:tcPr>
          <w:p w:rsidR="000F25B7" w:rsidRDefault="00327AFF">
            <w:pPr>
              <w:keepNext/>
              <w:spacing w:before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26.04.2019 № 512 </w:t>
            </w:r>
          </w:p>
          <w:p w:rsidR="000F25B7" w:rsidRDefault="00327AFF">
            <w:pPr>
              <w:keepNext/>
              <w:spacing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(за исключением п. 12.1)</w:t>
            </w:r>
          </w:p>
        </w:tc>
        <w:tc>
          <w:tcPr>
            <w:tcW w:w="4394" w:type="dxa"/>
            <w:vAlign w:val="center"/>
          </w:tcPr>
          <w:p w:rsidR="000F25B7" w:rsidRDefault="00327AFF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26.04.2019 № 512 </w:t>
            </w:r>
          </w:p>
        </w:tc>
      </w:tr>
      <w:tr w:rsidR="000F25B7">
        <w:tc>
          <w:tcPr>
            <w:tcW w:w="675" w:type="dxa"/>
          </w:tcPr>
          <w:p w:rsidR="000F25B7" w:rsidRDefault="00327AFF">
            <w:pPr>
              <w:spacing w:before="40" w:after="40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53" w:type="dxa"/>
          </w:tcPr>
          <w:p w:rsidR="000F25B7" w:rsidRDefault="00327AFF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24.12.2019 № 1804 </w:t>
            </w:r>
          </w:p>
        </w:tc>
        <w:tc>
          <w:tcPr>
            <w:tcW w:w="4394" w:type="dxa"/>
          </w:tcPr>
          <w:p w:rsidR="000F25B7" w:rsidRDefault="00327AFF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24.12.2019 № 1804 </w:t>
            </w:r>
          </w:p>
        </w:tc>
      </w:tr>
      <w:tr w:rsidR="000F25B7">
        <w:tc>
          <w:tcPr>
            <w:tcW w:w="675" w:type="dxa"/>
          </w:tcPr>
          <w:p w:rsidR="000F25B7" w:rsidRDefault="00327AFF">
            <w:pPr>
              <w:spacing w:before="40" w:after="40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53" w:type="dxa"/>
          </w:tcPr>
          <w:p w:rsidR="000F25B7" w:rsidRDefault="00327AFF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30.12.2018 № 1764 </w:t>
            </w:r>
          </w:p>
        </w:tc>
        <w:tc>
          <w:tcPr>
            <w:tcW w:w="4394" w:type="dxa"/>
          </w:tcPr>
          <w:p w:rsidR="000F25B7" w:rsidRDefault="000F25B7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0F25B7">
        <w:tc>
          <w:tcPr>
            <w:tcW w:w="675" w:type="dxa"/>
          </w:tcPr>
          <w:p w:rsidR="000F25B7" w:rsidRDefault="00327AFF">
            <w:pPr>
              <w:spacing w:before="40" w:after="40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253" w:type="dxa"/>
          </w:tcPr>
          <w:p w:rsidR="000F25B7" w:rsidRDefault="00327AFF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09.02.2021 № 141 </w:t>
            </w:r>
          </w:p>
        </w:tc>
        <w:tc>
          <w:tcPr>
            <w:tcW w:w="4394" w:type="dxa"/>
          </w:tcPr>
          <w:p w:rsidR="000F25B7" w:rsidRDefault="00327AFF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- ППРФ от 09.02.2021 № 141</w:t>
            </w:r>
          </w:p>
        </w:tc>
      </w:tr>
      <w:tr w:rsidR="000F25B7">
        <w:tc>
          <w:tcPr>
            <w:tcW w:w="675" w:type="dxa"/>
          </w:tcPr>
          <w:p w:rsidR="000F25B7" w:rsidRDefault="00327AFF">
            <w:pPr>
              <w:spacing w:before="40" w:after="40"/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253" w:type="dxa"/>
          </w:tcPr>
          <w:p w:rsidR="000F25B7" w:rsidRDefault="00327AFF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05.12.2019 № 1598 </w:t>
            </w:r>
          </w:p>
        </w:tc>
        <w:tc>
          <w:tcPr>
            <w:tcW w:w="4394" w:type="dxa"/>
          </w:tcPr>
          <w:p w:rsidR="000F25B7" w:rsidRDefault="00327AFF"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- ППРФ от 05.12.2019 № 1598</w:t>
            </w:r>
          </w:p>
        </w:tc>
      </w:tr>
      <w:tr w:rsidR="000F25B7">
        <w:tc>
          <w:tcPr>
            <w:tcW w:w="675" w:type="dxa"/>
          </w:tcPr>
          <w:p w:rsidR="000F25B7" w:rsidRDefault="00327AFF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253" w:type="dxa"/>
          </w:tcPr>
          <w:p w:rsidR="000F25B7" w:rsidRDefault="00327AFF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30.12.2017 № 1706 </w:t>
            </w:r>
          </w:p>
        </w:tc>
        <w:tc>
          <w:tcPr>
            <w:tcW w:w="4394" w:type="dxa"/>
          </w:tcPr>
          <w:p w:rsidR="000F25B7" w:rsidRDefault="000F25B7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0F25B7">
        <w:tc>
          <w:tcPr>
            <w:tcW w:w="675" w:type="dxa"/>
          </w:tcPr>
          <w:p w:rsidR="000F25B7" w:rsidRDefault="00327AFF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253" w:type="dxa"/>
          </w:tcPr>
          <w:p w:rsidR="000F25B7" w:rsidRDefault="00327AFF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06.09.2022 № 1570 </w:t>
            </w:r>
            <w:r>
              <w:rPr>
                <w:bCs/>
                <w:i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bCs/>
                <w:iCs/>
                <w:sz w:val="20"/>
                <w:szCs w:val="20"/>
                <w:lang w:eastAsia="en-US"/>
              </w:rPr>
              <w:t>(за исключением п. 12.1)</w:t>
            </w:r>
          </w:p>
        </w:tc>
        <w:tc>
          <w:tcPr>
            <w:tcW w:w="4394" w:type="dxa"/>
            <w:vAlign w:val="center"/>
          </w:tcPr>
          <w:p w:rsidR="000F25B7" w:rsidRDefault="00327AFF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- ППРФ от 06.092022 № 1570</w:t>
            </w:r>
          </w:p>
        </w:tc>
      </w:tr>
      <w:tr w:rsidR="000F25B7">
        <w:tc>
          <w:tcPr>
            <w:tcW w:w="675" w:type="dxa"/>
          </w:tcPr>
          <w:p w:rsidR="000F25B7" w:rsidRDefault="00327AFF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253" w:type="dxa"/>
          </w:tcPr>
          <w:p w:rsidR="000F25B7" w:rsidRDefault="00327AFF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bCs/>
                <w:iCs/>
                <w:sz w:val="20"/>
                <w:szCs w:val="20"/>
                <w:lang w:eastAsia="en-US"/>
              </w:rPr>
              <w:t>от 25.10.2023 № 1780)</w:t>
            </w:r>
          </w:p>
        </w:tc>
        <w:tc>
          <w:tcPr>
            <w:tcW w:w="4394" w:type="dxa"/>
          </w:tcPr>
          <w:p w:rsidR="000F25B7" w:rsidRDefault="00327AFF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bCs/>
                <w:iCs/>
                <w:sz w:val="20"/>
                <w:szCs w:val="20"/>
                <w:lang w:eastAsia="en-US"/>
              </w:rPr>
              <w:t>от 25.10.2023 № 1780)</w:t>
            </w:r>
          </w:p>
        </w:tc>
      </w:tr>
      <w:tr w:rsidR="000F25B7">
        <w:tc>
          <w:tcPr>
            <w:tcW w:w="675" w:type="dxa"/>
          </w:tcPr>
          <w:p w:rsidR="000F25B7" w:rsidRDefault="00327AFF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3" w:type="dxa"/>
          </w:tcPr>
          <w:p w:rsidR="000F25B7" w:rsidRDefault="00327AFF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bCs/>
                <w:iCs/>
                <w:sz w:val="20"/>
                <w:szCs w:val="20"/>
                <w:lang w:eastAsia="en-US"/>
              </w:rPr>
              <w:t>от 25.10.2023 № 1780)</w:t>
            </w:r>
          </w:p>
        </w:tc>
        <w:tc>
          <w:tcPr>
            <w:tcW w:w="4394" w:type="dxa"/>
          </w:tcPr>
          <w:p w:rsidR="000F25B7" w:rsidRDefault="00327AFF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bCs/>
                <w:iCs/>
                <w:sz w:val="20"/>
                <w:szCs w:val="20"/>
                <w:lang w:eastAsia="en-US"/>
              </w:rPr>
              <w:t>от 25.10.2023 № 1780)</w:t>
            </w:r>
          </w:p>
        </w:tc>
      </w:tr>
      <w:tr w:rsidR="000F25B7">
        <w:tc>
          <w:tcPr>
            <w:tcW w:w="675" w:type="dxa"/>
          </w:tcPr>
          <w:p w:rsidR="000F25B7" w:rsidRDefault="00327AFF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253" w:type="dxa"/>
          </w:tcPr>
          <w:p w:rsidR="000F25B7" w:rsidRDefault="00327AFF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bCs/>
                <w:iCs/>
                <w:sz w:val="20"/>
                <w:szCs w:val="20"/>
                <w:lang w:eastAsia="en-US"/>
              </w:rPr>
              <w:t>от 25.10.2023 № 1780)</w:t>
            </w:r>
          </w:p>
        </w:tc>
        <w:tc>
          <w:tcPr>
            <w:tcW w:w="4394" w:type="dxa"/>
          </w:tcPr>
          <w:p w:rsidR="000F25B7" w:rsidRDefault="00327AFF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bCs/>
                <w:iCs/>
                <w:sz w:val="20"/>
                <w:szCs w:val="20"/>
                <w:lang w:eastAsia="en-US"/>
              </w:rPr>
              <w:t>от 25.10.2023 № 1780)</w:t>
            </w:r>
          </w:p>
        </w:tc>
      </w:tr>
      <w:tr w:rsidR="000F25B7">
        <w:tc>
          <w:tcPr>
            <w:tcW w:w="675" w:type="dxa"/>
          </w:tcPr>
          <w:p w:rsidR="000F25B7" w:rsidRDefault="00327AFF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53" w:type="dxa"/>
          </w:tcPr>
          <w:p w:rsidR="000F25B7" w:rsidRDefault="00327AFF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bCs/>
                <w:iCs/>
                <w:sz w:val="20"/>
                <w:szCs w:val="20"/>
                <w:lang w:eastAsia="en-US"/>
              </w:rPr>
              <w:t>от 25.10.2023 № 1780)</w:t>
            </w:r>
          </w:p>
        </w:tc>
        <w:tc>
          <w:tcPr>
            <w:tcW w:w="4394" w:type="dxa"/>
          </w:tcPr>
          <w:p w:rsidR="000F25B7" w:rsidRDefault="00327AFF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- Решение № 1553-Р (в</w:t>
            </w:r>
            <w:r>
              <w:rPr>
                <w:bCs/>
                <w:iCs/>
                <w:sz w:val="20"/>
                <w:szCs w:val="20"/>
                <w:lang w:eastAsia="en-US"/>
              </w:rPr>
              <w:t xml:space="preserve">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bCs/>
                <w:iCs/>
                <w:sz w:val="20"/>
                <w:szCs w:val="20"/>
                <w:lang w:eastAsia="en-US"/>
              </w:rPr>
              <w:t>от 25.10.2023 № 1780)</w:t>
            </w:r>
          </w:p>
        </w:tc>
      </w:tr>
      <w:tr w:rsidR="000F25B7">
        <w:tc>
          <w:tcPr>
            <w:tcW w:w="675" w:type="dxa"/>
          </w:tcPr>
          <w:p w:rsidR="000F25B7" w:rsidRDefault="00327AFF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253" w:type="dxa"/>
          </w:tcPr>
          <w:p w:rsidR="000F25B7" w:rsidRDefault="00327AFF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982-Р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bCs/>
                <w:iCs/>
                <w:sz w:val="20"/>
                <w:szCs w:val="20"/>
                <w:lang w:eastAsia="en-US"/>
              </w:rPr>
              <w:t>от 25.10.2023 № 1780) »</w:t>
            </w:r>
          </w:p>
        </w:tc>
        <w:tc>
          <w:tcPr>
            <w:tcW w:w="4394" w:type="dxa"/>
          </w:tcPr>
          <w:p w:rsidR="000F25B7" w:rsidRDefault="000F25B7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0F25B7">
        <w:tc>
          <w:tcPr>
            <w:tcW w:w="675" w:type="dxa"/>
          </w:tcPr>
          <w:p w:rsidR="000F25B7" w:rsidRDefault="00327AFF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253" w:type="dxa"/>
          </w:tcPr>
          <w:p w:rsidR="000F25B7" w:rsidRDefault="00327AFF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bCs/>
                <w:iCs/>
                <w:sz w:val="20"/>
                <w:szCs w:val="20"/>
                <w:lang w:eastAsia="en-US"/>
              </w:rPr>
              <w:t>от 25.10.2023 № 1780)</w:t>
            </w:r>
          </w:p>
        </w:tc>
        <w:tc>
          <w:tcPr>
            <w:tcW w:w="4394" w:type="dxa"/>
          </w:tcPr>
          <w:p w:rsidR="000F25B7" w:rsidRDefault="00327AFF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bCs/>
                <w:iCs/>
                <w:sz w:val="20"/>
                <w:szCs w:val="20"/>
                <w:lang w:eastAsia="en-US"/>
              </w:rPr>
              <w:t>от 25.10.2023 № 1780)</w:t>
            </w:r>
          </w:p>
        </w:tc>
      </w:tr>
      <w:tr w:rsidR="000F25B7">
        <w:tc>
          <w:tcPr>
            <w:tcW w:w="675" w:type="dxa"/>
          </w:tcPr>
          <w:p w:rsidR="000F25B7" w:rsidRDefault="00327AFF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253" w:type="dxa"/>
          </w:tcPr>
          <w:p w:rsidR="000F25B7" w:rsidRDefault="00327AFF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>1969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 w:type="textWrapping" w:clear="all"/>
            </w:r>
            <w:r>
              <w:rPr>
                <w:bCs/>
                <w:iCs/>
                <w:sz w:val="20"/>
                <w:szCs w:val="20"/>
              </w:rPr>
              <w:t>от 25.10.2023 № 1780)</w:t>
            </w:r>
          </w:p>
        </w:tc>
        <w:tc>
          <w:tcPr>
            <w:tcW w:w="4394" w:type="dxa"/>
          </w:tcPr>
          <w:p w:rsidR="000F25B7" w:rsidRDefault="00327AFF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>1969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 w:type="textWrapping" w:clear="all"/>
            </w:r>
            <w:r>
              <w:rPr>
                <w:bCs/>
                <w:iCs/>
                <w:sz w:val="20"/>
                <w:szCs w:val="20"/>
              </w:rPr>
              <w:t>от 25.10.2023 № 1780)</w:t>
            </w:r>
          </w:p>
        </w:tc>
      </w:tr>
      <w:tr w:rsidR="000F25B7">
        <w:tc>
          <w:tcPr>
            <w:tcW w:w="675" w:type="dxa"/>
          </w:tcPr>
          <w:p w:rsidR="000F25B7" w:rsidRDefault="00327AFF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4253" w:type="dxa"/>
          </w:tcPr>
          <w:p w:rsidR="000F25B7" w:rsidRDefault="00327AFF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1698-Р (в рамках ППРФ </w:t>
            </w:r>
            <w:r>
              <w:rPr>
                <w:bCs/>
                <w:iCs/>
                <w:sz w:val="20"/>
                <w:szCs w:val="20"/>
              </w:rPr>
              <w:br w:type="textWrapping" w:clear="all"/>
            </w:r>
            <w:r>
              <w:rPr>
                <w:bCs/>
                <w:iCs/>
                <w:sz w:val="20"/>
                <w:szCs w:val="20"/>
              </w:rPr>
              <w:t>от 25.10.2023 № 1780)</w:t>
            </w:r>
          </w:p>
        </w:tc>
        <w:tc>
          <w:tcPr>
            <w:tcW w:w="4394" w:type="dxa"/>
          </w:tcPr>
          <w:p w:rsidR="000F25B7" w:rsidRDefault="00327AFF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1698-Р (в рамках ППРФ </w:t>
            </w:r>
            <w:r>
              <w:rPr>
                <w:bCs/>
                <w:iCs/>
                <w:sz w:val="20"/>
                <w:szCs w:val="20"/>
              </w:rPr>
              <w:br w:type="textWrapping" w:clear="all"/>
            </w:r>
            <w:r>
              <w:rPr>
                <w:bCs/>
                <w:iCs/>
                <w:sz w:val="20"/>
                <w:szCs w:val="20"/>
              </w:rPr>
              <w:t>от 25.10.2023 № 1780)</w:t>
            </w:r>
          </w:p>
        </w:tc>
      </w:tr>
      <w:tr w:rsidR="000F25B7">
        <w:tc>
          <w:tcPr>
            <w:tcW w:w="675" w:type="dxa"/>
          </w:tcPr>
          <w:p w:rsidR="000F25B7" w:rsidRDefault="00327AFF">
            <w:pPr>
              <w:spacing w:before="40" w:after="40"/>
              <w:jc w:val="center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4253" w:type="dxa"/>
          </w:tcPr>
          <w:p w:rsidR="000F25B7" w:rsidRDefault="00327AFF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>2070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 w:type="textWrapping" w:clear="all"/>
            </w:r>
            <w:r>
              <w:rPr>
                <w:bCs/>
                <w:iCs/>
                <w:sz w:val="20"/>
                <w:szCs w:val="20"/>
              </w:rPr>
              <w:t>от 25.10.2023 № 1780)</w:t>
            </w:r>
          </w:p>
        </w:tc>
        <w:tc>
          <w:tcPr>
            <w:tcW w:w="4394" w:type="dxa"/>
          </w:tcPr>
          <w:p w:rsidR="000F25B7" w:rsidRDefault="00327AFF">
            <w:pPr>
              <w:keepNext/>
              <w:spacing w:before="40" w:after="40"/>
              <w:outlineLvl w:val="5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>2070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 w:type="textWrapping" w:clear="all"/>
            </w:r>
            <w:r>
              <w:rPr>
                <w:bCs/>
                <w:iCs/>
                <w:sz w:val="20"/>
                <w:szCs w:val="20"/>
              </w:rPr>
              <w:t>от 25.10.2023 № 1780)</w:t>
            </w:r>
          </w:p>
        </w:tc>
      </w:tr>
    </w:tbl>
    <w:p w:rsidR="000F25B7" w:rsidRDefault="000F25B7">
      <w:pPr>
        <w:tabs>
          <w:tab w:val="left" w:pos="1134"/>
        </w:tabs>
        <w:spacing w:before="120" w:after="40"/>
        <w:ind w:firstLine="709"/>
        <w:jc w:val="both"/>
        <w:rPr>
          <w:rFonts w:eastAsia="Calibri"/>
          <w:lang w:eastAsia="en-US"/>
        </w:rPr>
      </w:pPr>
    </w:p>
    <w:p w:rsidR="000F25B7" w:rsidRDefault="000F25B7">
      <w:pPr>
        <w:spacing w:before="40" w:after="120"/>
        <w:jc w:val="both"/>
        <w:outlineLvl w:val="5"/>
        <w:rPr>
          <w:bCs/>
          <w:iCs/>
          <w:sz w:val="20"/>
          <w:szCs w:val="20"/>
        </w:rPr>
      </w:pPr>
    </w:p>
    <w:p w:rsidR="000F25B7" w:rsidRDefault="00327AFF">
      <w:pPr>
        <w:spacing w:before="120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*Льготные программы кредитования в рамках решений о порядке предоставления субсидии, разработанных в соответствии </w:t>
      </w:r>
      <w:r>
        <w:rPr>
          <w:bCs/>
          <w:iCs/>
          <w:sz w:val="20"/>
          <w:szCs w:val="20"/>
        </w:rPr>
        <w:t xml:space="preserve">с требованиями постановления Правительства Российской Федерации от 25.10.2023 № 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</w:t>
      </w:r>
      <w:r>
        <w:rPr>
          <w:bCs/>
          <w:iCs/>
          <w:sz w:val="20"/>
          <w:szCs w:val="20"/>
        </w:rPr>
        <w:t>предпринимателям, а также физическим лицам - производителям товаров, работ, услуг».</w:t>
      </w:r>
    </w:p>
    <w:p w:rsidR="000F25B7" w:rsidRDefault="000F25B7">
      <w:pPr>
        <w:spacing w:before="120"/>
        <w:jc w:val="both"/>
        <w:rPr>
          <w:bCs/>
          <w:iCs/>
          <w:sz w:val="20"/>
          <w:szCs w:val="20"/>
        </w:rPr>
      </w:pPr>
    </w:p>
    <w:p w:rsidR="000F25B7" w:rsidRDefault="000F25B7">
      <w:pPr>
        <w:spacing w:before="120"/>
        <w:jc w:val="both"/>
        <w:rPr>
          <w:bCs/>
          <w:iCs/>
          <w:sz w:val="20"/>
          <w:szCs w:val="20"/>
        </w:rPr>
      </w:pPr>
    </w:p>
    <w:p w:rsidR="000F25B7" w:rsidRDefault="000F25B7">
      <w:pPr>
        <w:spacing w:before="120"/>
        <w:jc w:val="both"/>
        <w:rPr>
          <w:bCs/>
          <w:iCs/>
          <w:sz w:val="20"/>
          <w:szCs w:val="20"/>
        </w:rPr>
      </w:pPr>
    </w:p>
    <w:p w:rsidR="000F25B7" w:rsidRDefault="000F25B7">
      <w:pPr>
        <w:spacing w:before="120"/>
        <w:jc w:val="both"/>
        <w:rPr>
          <w:bCs/>
          <w:iCs/>
          <w:sz w:val="20"/>
          <w:szCs w:val="20"/>
        </w:rPr>
      </w:pPr>
    </w:p>
    <w:p w:rsidR="000F25B7" w:rsidRDefault="000F25B7">
      <w:pPr>
        <w:spacing w:before="120"/>
        <w:jc w:val="both"/>
        <w:rPr>
          <w:bCs/>
          <w:iCs/>
          <w:sz w:val="20"/>
          <w:szCs w:val="20"/>
        </w:rPr>
      </w:pPr>
    </w:p>
    <w:p w:rsidR="000F25B7" w:rsidRDefault="000F25B7">
      <w:pPr>
        <w:spacing w:before="120"/>
        <w:jc w:val="both"/>
        <w:rPr>
          <w:bCs/>
          <w:iCs/>
          <w:sz w:val="20"/>
          <w:szCs w:val="20"/>
        </w:rPr>
      </w:pPr>
    </w:p>
    <w:p w:rsidR="000F25B7" w:rsidRDefault="000F25B7">
      <w:pPr>
        <w:spacing w:before="120"/>
        <w:jc w:val="both"/>
        <w:rPr>
          <w:bCs/>
          <w:iCs/>
          <w:sz w:val="20"/>
          <w:szCs w:val="20"/>
        </w:rPr>
      </w:pPr>
    </w:p>
    <w:p w:rsidR="000F25B7" w:rsidRDefault="000F25B7">
      <w:pPr>
        <w:spacing w:before="120"/>
        <w:jc w:val="both"/>
        <w:rPr>
          <w:bCs/>
          <w:iCs/>
          <w:sz w:val="20"/>
          <w:szCs w:val="20"/>
        </w:rPr>
      </w:pPr>
    </w:p>
    <w:p w:rsidR="000F25B7" w:rsidRDefault="000F25B7">
      <w:pPr>
        <w:spacing w:before="40"/>
        <w:ind w:firstLine="540"/>
        <w:jc w:val="both"/>
        <w:rPr>
          <w:b/>
          <w:bCs/>
          <w:sz w:val="2"/>
          <w:szCs w:val="2"/>
        </w:rPr>
      </w:pPr>
    </w:p>
    <w:p w:rsidR="000F25B7" w:rsidRDefault="00327AFF">
      <w:pPr>
        <w:pStyle w:val="4"/>
        <w:rPr>
          <w:szCs w:val="22"/>
          <w:lang w:val="ru-RU" w:eastAsia="ru-RU"/>
        </w:rPr>
      </w:pPr>
      <w:bookmarkStart w:id="101" w:name="_Toc205812982"/>
      <w:r w:rsidRPr="00294CA3">
        <w:rPr>
          <w:szCs w:val="22"/>
          <w:lang w:val="ru-RU" w:eastAsia="ru-RU"/>
        </w:rPr>
        <w:lastRenderedPageBreak/>
        <w:t>13. Обслуживание торгово-сервисных предприятий</w:t>
      </w:r>
      <w:r>
        <w:rPr>
          <w:rStyle w:val="1-FNftreffrUsedbyWordforHelpfootnotesymbols1Ciaeniinee-FNReferencianotaalpieFootnoteReferenceSUPERSAvgTableFootnotelast1"/>
          <w:szCs w:val="22"/>
          <w:lang w:eastAsia="ru-RU"/>
        </w:rPr>
        <w:footnoteReference w:id="5"/>
      </w:r>
      <w:r w:rsidRPr="00294CA3">
        <w:rPr>
          <w:szCs w:val="22"/>
          <w:lang w:val="ru-RU" w:eastAsia="ru-RU"/>
        </w:rPr>
        <w:t>, принимающих к оплате платежные карты, а также принимающих оплату через сервис быстрых платежей платежной системы Банка России</w:t>
      </w:r>
      <w:bookmarkEnd w:id="101"/>
    </w:p>
    <w:p w:rsidR="000F25B7" w:rsidRDefault="000F25B7"/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6"/>
        <w:gridCol w:w="3944"/>
        <w:gridCol w:w="1979"/>
        <w:gridCol w:w="3509"/>
      </w:tblGrid>
      <w:tr w:rsidR="000F25B7">
        <w:trPr>
          <w:trHeight w:val="227"/>
          <w:tblHeader/>
        </w:trPr>
        <w:tc>
          <w:tcPr>
            <w:tcW w:w="916" w:type="dxa"/>
          </w:tcPr>
          <w:p w:rsidR="000F25B7" w:rsidRDefault="00327A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44" w:type="dxa"/>
          </w:tcPr>
          <w:p w:rsidR="000F25B7" w:rsidRDefault="00327A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79" w:type="dxa"/>
          </w:tcPr>
          <w:p w:rsidR="000F25B7" w:rsidRDefault="00327A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09" w:type="dxa"/>
          </w:tcPr>
          <w:p w:rsidR="000F25B7" w:rsidRDefault="00327A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0F25B7">
        <w:trPr>
          <w:trHeight w:val="227"/>
        </w:trPr>
        <w:tc>
          <w:tcPr>
            <w:tcW w:w="916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</w:t>
            </w:r>
          </w:p>
        </w:tc>
        <w:tc>
          <w:tcPr>
            <w:tcW w:w="3944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за услугу «Торговый эквайринг», подключенную путем присоединения к У</w:t>
            </w:r>
            <w:r>
              <w:rPr>
                <w:sz w:val="20"/>
                <w:szCs w:val="20"/>
              </w:rPr>
              <w:t>словиям эквайрингового обслуживания клиентов АО «Россельхозбанк» (торговый эквайринг) в соответствии с Тарифами Банка, с использованием карты JCB International, UnionPay International, национальной платежной системы «Мир» и иных международных платежных сис</w:t>
            </w:r>
            <w:r>
              <w:rPr>
                <w:sz w:val="20"/>
                <w:szCs w:val="20"/>
              </w:rPr>
              <w:t>тем (В) (М), осуществление операций по картам которых обеспечивается АО «Национальная система платежных карт.</w:t>
            </w:r>
          </w:p>
        </w:tc>
        <w:tc>
          <w:tcPr>
            <w:tcW w:w="1979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</w:p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Приложению к Тарифам</w:t>
            </w:r>
          </w:p>
        </w:tc>
        <w:tc>
          <w:tcPr>
            <w:tcW w:w="3509" w:type="dxa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27"/>
        </w:trPr>
        <w:tc>
          <w:tcPr>
            <w:tcW w:w="916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</w:t>
            </w:r>
          </w:p>
        </w:tc>
        <w:tc>
          <w:tcPr>
            <w:tcW w:w="3944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Ежемесячная комиссия за оказание услуги по сбору, обработке и рассылке участникам расчетов информации по операциям с платежными картами»</w:t>
            </w:r>
          </w:p>
        </w:tc>
        <w:tc>
          <w:tcPr>
            <w:tcW w:w="1979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09" w:type="dxa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27"/>
        </w:trPr>
        <w:tc>
          <w:tcPr>
            <w:tcW w:w="916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13.3.</w:t>
            </w:r>
          </w:p>
        </w:tc>
        <w:tc>
          <w:tcPr>
            <w:tcW w:w="3944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за совершение операции в сети Интернет:</w:t>
            </w:r>
          </w:p>
        </w:tc>
        <w:tc>
          <w:tcPr>
            <w:tcW w:w="1979" w:type="dxa"/>
          </w:tcPr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9" w:type="dxa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27"/>
        </w:trPr>
        <w:tc>
          <w:tcPr>
            <w:tcW w:w="916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13.3.1.</w:t>
            </w:r>
          </w:p>
        </w:tc>
        <w:tc>
          <w:tcPr>
            <w:tcW w:w="3944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использованием карты </w:t>
            </w:r>
            <w:r>
              <w:rPr>
                <w:sz w:val="20"/>
                <w:szCs w:val="20"/>
                <w:lang w:val="en-US"/>
              </w:rPr>
              <w:t>JCB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Internation</w:t>
            </w:r>
            <w:r>
              <w:rPr>
                <w:sz w:val="20"/>
                <w:szCs w:val="20"/>
                <w:lang w:val="en-US"/>
              </w:rPr>
              <w:t>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International</w:t>
            </w:r>
            <w:r>
              <w:rPr>
                <w:sz w:val="20"/>
                <w:szCs w:val="20"/>
              </w:rPr>
              <w:t xml:space="preserve">, национальной платежной системы «Мир» и иных международных платежных систем (В) (М), осуществление операций </w:t>
            </w:r>
          </w:p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картам которых обеспечивается АО «Национальная система платежных карт» и производится исключительно на территории Рос</w:t>
            </w:r>
            <w:r>
              <w:rPr>
                <w:sz w:val="20"/>
                <w:szCs w:val="20"/>
              </w:rPr>
              <w:t>сийской Федерации (кроме карт, выпущенных АО «Россельхозбанк»)</w:t>
            </w:r>
          </w:p>
        </w:tc>
        <w:tc>
          <w:tcPr>
            <w:tcW w:w="1979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сторон</w:t>
            </w:r>
          </w:p>
        </w:tc>
        <w:tc>
          <w:tcPr>
            <w:tcW w:w="3509" w:type="dxa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27"/>
        </w:trPr>
        <w:tc>
          <w:tcPr>
            <w:tcW w:w="916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13.3.2.</w:t>
            </w:r>
          </w:p>
        </w:tc>
        <w:tc>
          <w:tcPr>
            <w:tcW w:w="3944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использованием карты, выпущенной АО «Россельхозбанк» (</w:t>
            </w:r>
            <w:r>
              <w:rPr>
                <w:sz w:val="20"/>
                <w:szCs w:val="20"/>
                <w:lang w:val="en-US"/>
              </w:rPr>
              <w:t>JCB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International</w:t>
            </w:r>
            <w:r>
              <w:rPr>
                <w:sz w:val="20"/>
                <w:szCs w:val="20"/>
              </w:rPr>
              <w:t xml:space="preserve">, национальная платежная система «Мир» и иные международные платежные системы (В) (М), осуществление операций </w:t>
            </w:r>
          </w:p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картам которых обеспечивается АО «Национальная система платежных карт» и производится исключительно на территории Российской Федерации (всех к</w:t>
            </w:r>
            <w:r>
              <w:rPr>
                <w:sz w:val="20"/>
                <w:szCs w:val="20"/>
              </w:rPr>
              <w:t>атегорий))</w:t>
            </w:r>
          </w:p>
        </w:tc>
        <w:tc>
          <w:tcPr>
            <w:tcW w:w="1979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сторон</w:t>
            </w:r>
          </w:p>
        </w:tc>
        <w:tc>
          <w:tcPr>
            <w:tcW w:w="3509" w:type="dxa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27"/>
        </w:trPr>
        <w:tc>
          <w:tcPr>
            <w:tcW w:w="916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13.4.</w:t>
            </w:r>
          </w:p>
        </w:tc>
        <w:tc>
          <w:tcPr>
            <w:tcW w:w="3944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</w:p>
        </w:tc>
        <w:tc>
          <w:tcPr>
            <w:tcW w:w="1979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договоренности сторон</w:t>
            </w:r>
          </w:p>
        </w:tc>
        <w:tc>
          <w:tcPr>
            <w:tcW w:w="3509" w:type="dxa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27"/>
        </w:trPr>
        <w:tc>
          <w:tcPr>
            <w:tcW w:w="916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13.5.</w:t>
            </w:r>
          </w:p>
        </w:tc>
        <w:tc>
          <w:tcPr>
            <w:tcW w:w="3944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за с</w:t>
            </w:r>
            <w:r>
              <w:rPr>
                <w:sz w:val="20"/>
                <w:szCs w:val="20"/>
              </w:rPr>
              <w:t>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самозанятых</w:t>
            </w:r>
          </w:p>
        </w:tc>
        <w:tc>
          <w:tcPr>
            <w:tcW w:w="1979" w:type="dxa"/>
          </w:tcPr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9" w:type="dxa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27"/>
        </w:trPr>
        <w:tc>
          <w:tcPr>
            <w:tcW w:w="916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13.5.1.</w:t>
            </w:r>
          </w:p>
        </w:tc>
        <w:tc>
          <w:tcPr>
            <w:tcW w:w="3944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зависимости от классификации получателя по типу деятельности:</w:t>
            </w:r>
          </w:p>
        </w:tc>
        <w:tc>
          <w:tcPr>
            <w:tcW w:w="1979" w:type="dxa"/>
          </w:tcPr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9" w:type="dxa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27"/>
        </w:trPr>
        <w:tc>
          <w:tcPr>
            <w:tcW w:w="916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13.5.1.1.</w:t>
            </w:r>
          </w:p>
        </w:tc>
        <w:tc>
          <w:tcPr>
            <w:tcW w:w="3944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Государственные платежи</w:t>
            </w:r>
          </w:p>
        </w:tc>
        <w:tc>
          <w:tcPr>
            <w:tcW w:w="1979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09" w:type="dxa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27"/>
        </w:trPr>
        <w:tc>
          <w:tcPr>
            <w:tcW w:w="916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13.5.1.2.</w:t>
            </w:r>
          </w:p>
        </w:tc>
        <w:tc>
          <w:tcPr>
            <w:tcW w:w="3944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услуг медицинских и образовательных учреждений, платежи в пользу благотворительных ор</w:t>
            </w:r>
            <w:r>
              <w:rPr>
                <w:sz w:val="20"/>
                <w:szCs w:val="20"/>
              </w:rPr>
              <w:t>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</w:t>
            </w:r>
            <w:r>
              <w:rPr>
                <w:sz w:val="20"/>
                <w:szCs w:val="20"/>
              </w:rPr>
              <w:t>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      </w:r>
          </w:p>
        </w:tc>
        <w:tc>
          <w:tcPr>
            <w:tcW w:w="1979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 операции, </w:t>
            </w:r>
          </w:p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 не более </w:t>
            </w:r>
          </w:p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 </w:t>
            </w:r>
          </w:p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операцию</w:t>
            </w:r>
          </w:p>
        </w:tc>
        <w:tc>
          <w:tcPr>
            <w:tcW w:w="3509" w:type="dxa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27"/>
        </w:trPr>
        <w:tc>
          <w:tcPr>
            <w:tcW w:w="916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13.5.1.3.</w:t>
            </w:r>
          </w:p>
        </w:tc>
        <w:tc>
          <w:tcPr>
            <w:tcW w:w="3944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жилищно-коммунальных услуг</w:t>
            </w:r>
          </w:p>
        </w:tc>
        <w:tc>
          <w:tcPr>
            <w:tcW w:w="1979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</w:t>
            </w:r>
          </w:p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 не более 10 руб. </w:t>
            </w:r>
          </w:p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операцию</w:t>
            </w:r>
          </w:p>
        </w:tc>
        <w:tc>
          <w:tcPr>
            <w:tcW w:w="3509" w:type="dxa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27"/>
        </w:trPr>
        <w:tc>
          <w:tcPr>
            <w:tcW w:w="916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13.5.1.4.</w:t>
            </w:r>
          </w:p>
        </w:tc>
        <w:tc>
          <w:tcPr>
            <w:tcW w:w="3944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</w:t>
            </w:r>
          </w:p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13.5.1.1, 13.5.1.2 и 13.5.1.3</w:t>
            </w:r>
          </w:p>
        </w:tc>
        <w:tc>
          <w:tcPr>
            <w:tcW w:w="1979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1 500 руб. </w:t>
            </w:r>
          </w:p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операцию</w:t>
            </w:r>
          </w:p>
        </w:tc>
        <w:tc>
          <w:tcPr>
            <w:tcW w:w="3509" w:type="dxa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27"/>
        </w:trPr>
        <w:tc>
          <w:tcPr>
            <w:tcW w:w="916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13.5.2.</w:t>
            </w:r>
          </w:p>
        </w:tc>
        <w:tc>
          <w:tcPr>
            <w:tcW w:w="3944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</w:p>
        </w:tc>
        <w:tc>
          <w:tcPr>
            <w:tcW w:w="1979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3509" w:type="dxa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27"/>
        </w:trPr>
        <w:tc>
          <w:tcPr>
            <w:tcW w:w="916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</w:t>
            </w:r>
          </w:p>
        </w:tc>
        <w:tc>
          <w:tcPr>
            <w:tcW w:w="3944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в пользу юридических лиц и индивидуальных предпринимателей:</w:t>
            </w:r>
          </w:p>
        </w:tc>
        <w:tc>
          <w:tcPr>
            <w:tcW w:w="1979" w:type="dxa"/>
          </w:tcPr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9" w:type="dxa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27"/>
        </w:trPr>
        <w:tc>
          <w:tcPr>
            <w:tcW w:w="916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.6.1.</w:t>
            </w:r>
          </w:p>
        </w:tc>
        <w:tc>
          <w:tcPr>
            <w:tcW w:w="3944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уплачиваемая клиентами Банка, являющимися отправителями денежных средств</w:t>
            </w:r>
          </w:p>
        </w:tc>
        <w:tc>
          <w:tcPr>
            <w:tcW w:w="1979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руб. за операцию</w:t>
            </w:r>
          </w:p>
        </w:tc>
        <w:tc>
          <w:tcPr>
            <w:tcW w:w="3509" w:type="dxa"/>
          </w:tcPr>
          <w:p w:rsidR="000F25B7" w:rsidRDefault="00327AFF">
            <w:r>
              <w:t xml:space="preserve">лимит одного перевода – </w:t>
            </w:r>
          </w:p>
          <w:p w:rsidR="000F25B7" w:rsidRDefault="00327AFF">
            <w:pPr>
              <w:rPr>
                <w:sz w:val="20"/>
                <w:szCs w:val="20"/>
              </w:rPr>
            </w:pPr>
            <w:r>
              <w:t>999 999,99 руб.</w:t>
            </w:r>
          </w:p>
        </w:tc>
      </w:tr>
      <w:tr w:rsidR="000F25B7">
        <w:trPr>
          <w:trHeight w:val="227"/>
        </w:trPr>
        <w:tc>
          <w:tcPr>
            <w:tcW w:w="916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13.6.2.</w:t>
            </w:r>
          </w:p>
        </w:tc>
        <w:tc>
          <w:tcPr>
            <w:tcW w:w="3944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уплачиваемая клиентами Банка, являющимися получателями денежных средств</w:t>
            </w:r>
          </w:p>
        </w:tc>
        <w:tc>
          <w:tcPr>
            <w:tcW w:w="1979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09" w:type="dxa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</w:tbl>
    <w:p w:rsidR="000F25B7" w:rsidRDefault="000F25B7">
      <w:pPr>
        <w:rPr>
          <w:i/>
          <w:sz w:val="16"/>
          <w:szCs w:val="16"/>
        </w:rPr>
      </w:pPr>
    </w:p>
    <w:p w:rsidR="000F25B7" w:rsidRDefault="00327AFF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Примечание: </w:t>
      </w:r>
    </w:p>
    <w:p w:rsidR="000F25B7" w:rsidRDefault="00327AFF">
      <w:pPr>
        <w:pStyle w:val="4"/>
        <w:jc w:val="left"/>
        <w:rPr>
          <w:b w:val="0"/>
          <w:bCs w:val="0"/>
          <w:sz w:val="20"/>
          <w:szCs w:val="20"/>
          <w:lang w:val="ru-RU" w:eastAsia="ru-RU"/>
        </w:rPr>
      </w:pPr>
      <w:bookmarkStart w:id="102" w:name="_Toc205812983"/>
      <w:r>
        <w:rPr>
          <w:b w:val="0"/>
          <w:bCs w:val="0"/>
          <w:sz w:val="20"/>
          <w:szCs w:val="20"/>
          <w:lang w:val="ru-RU" w:eastAsia="ru-RU"/>
        </w:rPr>
        <w:t>Обслуживание бюджетных учреждений, принимающих к оплате платежные карты, осуществляется без взимания комиссионного вознаграждения.</w:t>
      </w:r>
      <w:bookmarkEnd w:id="102"/>
    </w:p>
    <w:p w:rsidR="000F25B7" w:rsidRDefault="00327AFF">
      <w:pPr>
        <w:pStyle w:val="4"/>
      </w:pPr>
      <w:r w:rsidRPr="00294CA3">
        <w:rPr>
          <w:lang w:val="ru-RU"/>
        </w:rPr>
        <w:br w:type="page" w:clear="all"/>
      </w:r>
      <w:bookmarkStart w:id="103" w:name="_Toc205812984"/>
      <w:r>
        <w:lastRenderedPageBreak/>
        <w:t>14. Депозитарные услуги**</w:t>
      </w:r>
      <w:bookmarkEnd w:id="103"/>
    </w:p>
    <w:p w:rsidR="000F25B7" w:rsidRDefault="000F25B7">
      <w:pPr>
        <w:rPr>
          <w:lang w:val="en-US" w:eastAsia="en-US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992"/>
        <w:gridCol w:w="993"/>
        <w:gridCol w:w="3543"/>
      </w:tblGrid>
      <w:tr w:rsidR="000F25B7">
        <w:trPr>
          <w:trHeight w:val="227"/>
          <w:tblHeader/>
        </w:trPr>
        <w:tc>
          <w:tcPr>
            <w:tcW w:w="851" w:type="dxa"/>
          </w:tcPr>
          <w:p w:rsidR="000F25B7" w:rsidRDefault="00327A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969" w:type="dxa"/>
          </w:tcPr>
          <w:p w:rsidR="000F25B7" w:rsidRDefault="00327A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1985" w:type="dxa"/>
            <w:gridSpan w:val="2"/>
          </w:tcPr>
          <w:p w:rsidR="000F25B7" w:rsidRDefault="00327A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543" w:type="dxa"/>
          </w:tcPr>
          <w:p w:rsidR="000F25B7" w:rsidRDefault="00327A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0F25B7">
        <w:trPr>
          <w:trHeight w:val="227"/>
        </w:trPr>
        <w:tc>
          <w:tcPr>
            <w:tcW w:w="10348" w:type="dxa"/>
            <w:gridSpan w:val="5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 Административные операции</w:t>
            </w:r>
          </w:p>
        </w:tc>
      </w:tr>
      <w:tr w:rsidR="000F25B7">
        <w:trPr>
          <w:trHeight w:val="227"/>
        </w:trPr>
        <w:tc>
          <w:tcPr>
            <w:tcW w:w="851" w:type="dxa"/>
          </w:tcPr>
          <w:p w:rsidR="000F25B7" w:rsidRDefault="00327A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14.1.1.</w:t>
            </w:r>
          </w:p>
        </w:tc>
        <w:tc>
          <w:tcPr>
            <w:tcW w:w="3969" w:type="dxa"/>
          </w:tcPr>
          <w:p w:rsidR="000F25B7" w:rsidRDefault="00327AFF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</w:t>
            </w:r>
            <w:r>
              <w:rPr>
                <w:sz w:val="20"/>
                <w:szCs w:val="20"/>
              </w:rPr>
              <w:t>счета депо</w:t>
            </w:r>
          </w:p>
        </w:tc>
        <w:tc>
          <w:tcPr>
            <w:tcW w:w="1985" w:type="dxa"/>
            <w:gridSpan w:val="2"/>
          </w:tcPr>
          <w:p w:rsidR="000F25B7" w:rsidRDefault="00327AFF">
            <w:pPr>
              <w:pStyle w:val="Default"/>
              <w:spacing w:before="40" w:after="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2 000 руб., </w:t>
            </w:r>
          </w:p>
          <w:p w:rsidR="000F25B7" w:rsidRDefault="00327A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100 руб. за каждый последующий счет</w:t>
            </w:r>
          </w:p>
        </w:tc>
        <w:tc>
          <w:tcPr>
            <w:tcW w:w="3543" w:type="dxa"/>
          </w:tcPr>
          <w:p w:rsidR="000F25B7" w:rsidRDefault="000F25B7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0F25B7">
        <w:trPr>
          <w:trHeight w:val="227"/>
        </w:trPr>
        <w:tc>
          <w:tcPr>
            <w:tcW w:w="851" w:type="dxa"/>
          </w:tcPr>
          <w:p w:rsidR="000F25B7" w:rsidRDefault="00327A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14.1.2.</w:t>
            </w:r>
          </w:p>
        </w:tc>
        <w:tc>
          <w:tcPr>
            <w:tcW w:w="3969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индивидуального раздела на междепозитарном счете </w:t>
            </w:r>
          </w:p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 в НКО </w:t>
            </w:r>
          </w:p>
          <w:p w:rsidR="000F25B7" w:rsidRDefault="00327AFF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АО НРД и в других депозитариях по поручению клиента</w:t>
            </w:r>
          </w:p>
        </w:tc>
        <w:tc>
          <w:tcPr>
            <w:tcW w:w="1985" w:type="dxa"/>
            <w:gridSpan w:val="2"/>
          </w:tcPr>
          <w:p w:rsidR="000F25B7" w:rsidRDefault="00327A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1 000 руб. за каждый раздел</w:t>
            </w:r>
          </w:p>
        </w:tc>
        <w:tc>
          <w:tcPr>
            <w:tcW w:w="3543" w:type="dxa"/>
          </w:tcPr>
          <w:p w:rsidR="000F25B7" w:rsidRDefault="000F25B7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0F25B7">
        <w:trPr>
          <w:trHeight w:val="227"/>
        </w:trPr>
        <w:tc>
          <w:tcPr>
            <w:tcW w:w="851" w:type="dxa"/>
          </w:tcPr>
          <w:p w:rsidR="000F25B7" w:rsidRDefault="00327A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14.1.3.</w:t>
            </w:r>
          </w:p>
        </w:tc>
        <w:tc>
          <w:tcPr>
            <w:tcW w:w="3969" w:type="dxa"/>
          </w:tcPr>
          <w:p w:rsidR="000F25B7" w:rsidRDefault="00327AFF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</w:t>
            </w:r>
            <w:r>
              <w:rPr>
                <w:sz w:val="20"/>
                <w:szCs w:val="20"/>
              </w:rPr>
              <w:t>счета депо</w:t>
            </w:r>
          </w:p>
        </w:tc>
        <w:tc>
          <w:tcPr>
            <w:tcW w:w="1985" w:type="dxa"/>
            <w:gridSpan w:val="2"/>
          </w:tcPr>
          <w:p w:rsidR="000F25B7" w:rsidRDefault="00327A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</w:tcPr>
          <w:p w:rsidR="000F25B7" w:rsidRDefault="000F25B7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0F25B7">
        <w:trPr>
          <w:trHeight w:val="227"/>
        </w:trPr>
        <w:tc>
          <w:tcPr>
            <w:tcW w:w="851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14.1.4.</w:t>
            </w:r>
          </w:p>
        </w:tc>
        <w:tc>
          <w:tcPr>
            <w:tcW w:w="3969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счета номинального держателя АО «Россельхозбанк» в реестре владельцев ценных бумаг</w:t>
            </w:r>
          </w:p>
        </w:tc>
        <w:tc>
          <w:tcPr>
            <w:tcW w:w="1985" w:type="dxa"/>
            <w:gridSpan w:val="2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20 000 руб.</w:t>
            </w:r>
          </w:p>
        </w:tc>
        <w:tc>
          <w:tcPr>
            <w:tcW w:w="3543" w:type="dxa"/>
          </w:tcPr>
          <w:p w:rsidR="000F25B7" w:rsidRDefault="000F25B7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0F25B7">
        <w:trPr>
          <w:trHeight w:val="227"/>
        </w:trPr>
        <w:tc>
          <w:tcPr>
            <w:tcW w:w="851" w:type="dxa"/>
          </w:tcPr>
          <w:p w:rsidR="000F25B7" w:rsidRDefault="00327A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14.1.5.</w:t>
            </w:r>
          </w:p>
        </w:tc>
        <w:tc>
          <w:tcPr>
            <w:tcW w:w="3969" w:type="dxa"/>
          </w:tcPr>
          <w:p w:rsidR="000F25B7" w:rsidRDefault="00327AFF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Закрытие счета депо</w:t>
            </w:r>
          </w:p>
        </w:tc>
        <w:tc>
          <w:tcPr>
            <w:tcW w:w="1985" w:type="dxa"/>
            <w:gridSpan w:val="2"/>
          </w:tcPr>
          <w:p w:rsidR="000F25B7" w:rsidRDefault="00327A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</w:tcPr>
          <w:p w:rsidR="000F25B7" w:rsidRDefault="000F25B7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0F25B7">
        <w:trPr>
          <w:trHeight w:val="227"/>
        </w:trPr>
        <w:tc>
          <w:tcPr>
            <w:tcW w:w="10348" w:type="dxa"/>
            <w:gridSpan w:val="5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 Хранение и учет ценных бумаг</w:t>
            </w:r>
          </w:p>
        </w:tc>
      </w:tr>
      <w:tr w:rsidR="000F25B7">
        <w:trPr>
          <w:trHeight w:val="227"/>
        </w:trPr>
        <w:tc>
          <w:tcPr>
            <w:tcW w:w="851" w:type="dxa"/>
          </w:tcPr>
          <w:p w:rsidR="000F25B7" w:rsidRDefault="00327A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14.2.1.</w:t>
            </w:r>
          </w:p>
        </w:tc>
        <w:tc>
          <w:tcPr>
            <w:tcW w:w="3969" w:type="dxa"/>
          </w:tcPr>
          <w:p w:rsidR="000F25B7" w:rsidRDefault="00327AFF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</w:p>
        </w:tc>
        <w:tc>
          <w:tcPr>
            <w:tcW w:w="1985" w:type="dxa"/>
            <w:gridSpan w:val="2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(депозитарных расписок) до 50 млн. руб. (включительно) - 0,07% годовых, минимум 300 руб. в месяц, свыше 50 млн. руб. - 0,06% годовых, минимум 300 руб. в месяц</w:t>
            </w:r>
          </w:p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Облигаций до 50 млн. руб. (включительно) - 0,06% годовых, минимум 300 руб. в месяц, свыше 5</w:t>
            </w:r>
            <w:r>
              <w:rPr>
                <w:sz w:val="20"/>
                <w:szCs w:val="20"/>
              </w:rPr>
              <w:t>0 млн. руб. - 0,05% годовых минимум 300 руб. в месяц</w:t>
            </w:r>
          </w:p>
        </w:tc>
        <w:tc>
          <w:tcPr>
            <w:tcW w:w="3543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 w:rsidR="000F25B7">
        <w:trPr>
          <w:trHeight w:val="227"/>
        </w:trPr>
        <w:tc>
          <w:tcPr>
            <w:tcW w:w="851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14.2.2.</w:t>
            </w:r>
          </w:p>
        </w:tc>
        <w:tc>
          <w:tcPr>
            <w:tcW w:w="3969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Депозитарный учет и/или хранение иностранных финансовых инструментов, выпущенных вне территории Российской Федерации</w:t>
            </w:r>
          </w:p>
        </w:tc>
        <w:tc>
          <w:tcPr>
            <w:tcW w:w="1985" w:type="dxa"/>
            <w:gridSpan w:val="2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(депозитарных расписок) до 50 млн. руб. (включительно) - 0,07% годовых, минимум 300 руб. месяц, свыше 50 млн. руб. - 0,06% го</w:t>
            </w:r>
            <w:r>
              <w:rPr>
                <w:sz w:val="20"/>
                <w:szCs w:val="20"/>
              </w:rPr>
              <w:t>довых, минимум 300 руб. в месяц</w:t>
            </w:r>
          </w:p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Облигаций до 50 млн. руб. (включительно) - 0,06% годовых, минимум 300 руб. в месяц, свыше 50 млн. руб. - 0,05% годовых, минимум 300 руб. в месяцгодовых</w:t>
            </w:r>
          </w:p>
        </w:tc>
        <w:tc>
          <w:tcPr>
            <w:tcW w:w="3543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Рассчитывается ежеквартально от ежедневного остатка по рыночной стоимост</w:t>
            </w:r>
            <w:r>
              <w:rPr>
                <w:sz w:val="20"/>
                <w:szCs w:val="20"/>
              </w:rPr>
              <w:t>и по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 w:rsidR="000F25B7">
        <w:trPr>
          <w:trHeight w:val="227"/>
        </w:trPr>
        <w:tc>
          <w:tcPr>
            <w:tcW w:w="10348" w:type="dxa"/>
            <w:gridSpan w:val="5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14.2.3. Хранение неэмиссионных ценных бумаг:</w:t>
            </w:r>
          </w:p>
        </w:tc>
      </w:tr>
      <w:tr w:rsidR="000F25B7">
        <w:trPr>
          <w:trHeight w:val="227"/>
        </w:trPr>
        <w:tc>
          <w:tcPr>
            <w:tcW w:w="851" w:type="dxa"/>
          </w:tcPr>
          <w:p w:rsidR="000F25B7" w:rsidRDefault="00327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14.2.3.1.</w:t>
            </w:r>
          </w:p>
        </w:tc>
        <w:tc>
          <w:tcPr>
            <w:tcW w:w="3969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имеющих номинальную стоимость</w:t>
            </w:r>
          </w:p>
        </w:tc>
        <w:tc>
          <w:tcPr>
            <w:tcW w:w="1985" w:type="dxa"/>
            <w:gridSpan w:val="2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млн. руб. (включительно) - 0,07% годовых, минимум 300 руб. месяц, от 300 млн. </w:t>
            </w:r>
            <w:r>
              <w:rPr>
                <w:sz w:val="20"/>
                <w:szCs w:val="20"/>
              </w:rPr>
              <w:lastRenderedPageBreak/>
              <w:t>руб. до 500 млн. руб. (включительно) - 0,065% годовых, минимум 300 руб. в месяц, свыше 500 млн. руб. - 0,06% годовых, минимум 300 руб. в месяц</w:t>
            </w:r>
          </w:p>
        </w:tc>
        <w:tc>
          <w:tcPr>
            <w:tcW w:w="3543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Рассчитывается ежеквартально</w:t>
            </w:r>
            <w:r>
              <w:rPr>
                <w:sz w:val="20"/>
                <w:szCs w:val="20"/>
              </w:rPr>
              <w:t xml:space="preserve"> от номинальной стоимости ежедневного остатка ценных бумаг</w:t>
            </w:r>
          </w:p>
        </w:tc>
      </w:tr>
      <w:tr w:rsidR="000F25B7">
        <w:trPr>
          <w:trHeight w:val="227"/>
        </w:trPr>
        <w:tc>
          <w:tcPr>
            <w:tcW w:w="851" w:type="dxa"/>
          </w:tcPr>
          <w:p w:rsidR="000F25B7" w:rsidRDefault="00327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14.2.3.2.</w:t>
            </w:r>
          </w:p>
        </w:tc>
        <w:tc>
          <w:tcPr>
            <w:tcW w:w="3969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не имеющих номинальную стоимость</w:t>
            </w:r>
          </w:p>
        </w:tc>
        <w:tc>
          <w:tcPr>
            <w:tcW w:w="1985" w:type="dxa"/>
            <w:gridSpan w:val="2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руб. в месяц</w:t>
            </w:r>
          </w:p>
        </w:tc>
        <w:tc>
          <w:tcPr>
            <w:tcW w:w="3543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Взимается ежеквартально независимо от количества ценных бумаг</w:t>
            </w:r>
          </w:p>
        </w:tc>
      </w:tr>
      <w:tr w:rsidR="000F25B7">
        <w:trPr>
          <w:trHeight w:val="227"/>
        </w:trPr>
        <w:tc>
          <w:tcPr>
            <w:tcW w:w="851" w:type="dxa"/>
          </w:tcPr>
          <w:p w:rsidR="000F25B7" w:rsidRDefault="00327A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14.2.4.</w:t>
            </w:r>
          </w:p>
        </w:tc>
        <w:tc>
          <w:tcPr>
            <w:tcW w:w="3969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Депозитарный учет прав на инвестиционные паи паевых инвестиционных фондов выпущенных вне территории Российской Федерации</w:t>
            </w:r>
          </w:p>
        </w:tc>
        <w:tc>
          <w:tcPr>
            <w:tcW w:w="1985" w:type="dxa"/>
            <w:gridSpan w:val="2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руб. в месяц</w:t>
            </w:r>
          </w:p>
        </w:tc>
        <w:tc>
          <w:tcPr>
            <w:tcW w:w="3543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месяц за инвестиционные паи каждого инвестиционного фонда (вне зависимости от количества паев)</w:t>
            </w:r>
          </w:p>
        </w:tc>
      </w:tr>
      <w:tr w:rsidR="000F25B7">
        <w:trPr>
          <w:trHeight w:val="227"/>
        </w:trPr>
        <w:tc>
          <w:tcPr>
            <w:tcW w:w="851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14.2.5.</w:t>
            </w:r>
          </w:p>
        </w:tc>
        <w:tc>
          <w:tcPr>
            <w:tcW w:w="3969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Депозитарный</w:t>
            </w:r>
            <w:r>
              <w:rPr>
                <w:bCs/>
                <w:sz w:val="20"/>
                <w:szCs w:val="20"/>
              </w:rPr>
              <w:t xml:space="preserve"> учет прав на инвестиционные паи паевых инвестиционных фондов выпущенных на территории Российской Федерации</w:t>
            </w:r>
          </w:p>
        </w:tc>
        <w:tc>
          <w:tcPr>
            <w:tcW w:w="1985" w:type="dxa"/>
            <w:gridSpan w:val="2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руб. в месяц</w:t>
            </w:r>
          </w:p>
        </w:tc>
        <w:tc>
          <w:tcPr>
            <w:tcW w:w="3543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месяц за инвестиционные паи  каждого инвестиционного фонда (вне зависимости от количества паев)</w:t>
            </w:r>
          </w:p>
        </w:tc>
      </w:tr>
      <w:tr w:rsidR="000F25B7">
        <w:trPr>
          <w:trHeight w:val="227"/>
        </w:trPr>
        <w:tc>
          <w:tcPr>
            <w:tcW w:w="851" w:type="dxa"/>
          </w:tcPr>
          <w:p w:rsidR="000F25B7" w:rsidRDefault="00327A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14.2.6.</w:t>
            </w:r>
          </w:p>
        </w:tc>
        <w:tc>
          <w:tcPr>
            <w:tcW w:w="3969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Хранение и учет ценных б</w:t>
            </w:r>
            <w:r>
              <w:rPr>
                <w:sz w:val="20"/>
                <w:szCs w:val="20"/>
              </w:rPr>
              <w:t>умаг, являющихся обеспечением по кредитам, выданным АО «Россельхозбанк»</w:t>
            </w:r>
          </w:p>
        </w:tc>
        <w:tc>
          <w:tcPr>
            <w:tcW w:w="1985" w:type="dxa"/>
            <w:gridSpan w:val="2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0,035%, годовых минимум 100 руб. в месяц</w:t>
            </w:r>
          </w:p>
        </w:tc>
        <w:tc>
          <w:tcPr>
            <w:tcW w:w="3543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Рассчитывается ежеквартально от ежедневного остатка по рыночной стоимости по акциям и производным инструментам и по номинальной стоимости по об</w:t>
            </w:r>
            <w:r>
              <w:rPr>
                <w:sz w:val="20"/>
                <w:szCs w:val="20"/>
              </w:rPr>
              <w:t>лигациям и акциям, не имеющим рыночной стоимости.</w:t>
            </w:r>
          </w:p>
        </w:tc>
      </w:tr>
      <w:tr w:rsidR="000F25B7">
        <w:trPr>
          <w:trHeight w:val="227"/>
        </w:trPr>
        <w:tc>
          <w:tcPr>
            <w:tcW w:w="851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14.2.7.</w:t>
            </w:r>
          </w:p>
        </w:tc>
        <w:tc>
          <w:tcPr>
            <w:tcW w:w="9497" w:type="dxa"/>
            <w:gridSpan w:val="4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Хранение и учет на счете ДЕПО ценных бумаг Депонентов, принятых АО «Россельхозбанк» на брокерское обслуживание</w:t>
            </w:r>
          </w:p>
        </w:tc>
      </w:tr>
      <w:tr w:rsidR="000F25B7">
        <w:trPr>
          <w:trHeight w:val="227"/>
        </w:trPr>
        <w:tc>
          <w:tcPr>
            <w:tcW w:w="851" w:type="dxa"/>
          </w:tcPr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Средневзвешенная стоимость</w:t>
            </w:r>
            <w:r>
              <w:rPr>
                <w:sz w:val="20"/>
                <w:szCs w:val="20"/>
              </w:rPr>
              <w:footnoteReference w:id="6"/>
            </w:r>
            <w:r>
              <w:rPr>
                <w:sz w:val="20"/>
                <w:szCs w:val="20"/>
              </w:rPr>
              <w:t xml:space="preserve"> ценных бумаг (млрд. руб.)</w:t>
            </w:r>
          </w:p>
        </w:tc>
        <w:tc>
          <w:tcPr>
            <w:tcW w:w="993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годовых</w:t>
            </w:r>
          </w:p>
        </w:tc>
        <w:tc>
          <w:tcPr>
            <w:tcW w:w="3543" w:type="dxa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328"/>
        </w:trPr>
        <w:tc>
          <w:tcPr>
            <w:tcW w:w="851" w:type="dxa"/>
            <w:vMerge w:val="restart"/>
          </w:tcPr>
          <w:p w:rsidR="000F25B7" w:rsidRDefault="00327AFF"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14.2.7.1.</w:t>
            </w:r>
          </w:p>
        </w:tc>
        <w:tc>
          <w:tcPr>
            <w:tcW w:w="3969" w:type="dxa"/>
            <w:vMerge w:val="restart"/>
          </w:tcPr>
          <w:p w:rsidR="000F25B7" w:rsidRDefault="00327AFF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облигаций, выпущенных на территории Российской Федерации  </w:t>
            </w:r>
          </w:p>
        </w:tc>
        <w:tc>
          <w:tcPr>
            <w:tcW w:w="992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</w:t>
            </w:r>
          </w:p>
        </w:tc>
        <w:tc>
          <w:tcPr>
            <w:tcW w:w="993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0,026% минимум 30 руб. в месяц</w:t>
            </w:r>
          </w:p>
        </w:tc>
        <w:tc>
          <w:tcPr>
            <w:tcW w:w="3543" w:type="dxa"/>
            <w:vMerge w:val="restart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</w:p>
          <w:p w:rsidR="000F25B7" w:rsidRDefault="000F25B7">
            <w:pPr>
              <w:rPr>
                <w:sz w:val="20"/>
                <w:szCs w:val="20"/>
              </w:rPr>
            </w:pPr>
          </w:p>
          <w:p w:rsidR="000F25B7" w:rsidRDefault="000F25B7">
            <w:pPr>
              <w:rPr>
                <w:sz w:val="20"/>
                <w:szCs w:val="20"/>
              </w:rPr>
            </w:pPr>
          </w:p>
          <w:p w:rsidR="000F25B7" w:rsidRDefault="000F25B7">
            <w:pPr>
              <w:rPr>
                <w:sz w:val="20"/>
                <w:szCs w:val="20"/>
              </w:rPr>
            </w:pPr>
          </w:p>
          <w:p w:rsidR="000F25B7" w:rsidRDefault="000F25B7">
            <w:pPr>
              <w:rPr>
                <w:sz w:val="20"/>
                <w:szCs w:val="20"/>
              </w:rPr>
            </w:pPr>
          </w:p>
          <w:p w:rsidR="000F25B7" w:rsidRDefault="000F25B7">
            <w:pPr>
              <w:rPr>
                <w:sz w:val="20"/>
                <w:szCs w:val="20"/>
              </w:rPr>
            </w:pPr>
          </w:p>
          <w:p w:rsidR="000F25B7" w:rsidRDefault="000F25B7">
            <w:pPr>
              <w:rPr>
                <w:sz w:val="20"/>
                <w:szCs w:val="20"/>
              </w:rPr>
            </w:pPr>
          </w:p>
          <w:p w:rsidR="000F25B7" w:rsidRDefault="000F25B7">
            <w:pPr>
              <w:rPr>
                <w:sz w:val="20"/>
                <w:szCs w:val="20"/>
              </w:rPr>
            </w:pPr>
          </w:p>
          <w:p w:rsidR="000F25B7" w:rsidRDefault="000F25B7">
            <w:pPr>
              <w:rPr>
                <w:sz w:val="20"/>
                <w:szCs w:val="20"/>
              </w:rPr>
            </w:pPr>
          </w:p>
          <w:p w:rsidR="000F25B7" w:rsidRDefault="000F25B7">
            <w:pPr>
              <w:rPr>
                <w:sz w:val="20"/>
                <w:szCs w:val="20"/>
              </w:rPr>
            </w:pPr>
          </w:p>
          <w:p w:rsidR="000F25B7" w:rsidRDefault="000F25B7">
            <w:pPr>
              <w:rPr>
                <w:sz w:val="20"/>
                <w:szCs w:val="20"/>
              </w:rPr>
            </w:pPr>
          </w:p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 </w:t>
            </w:r>
          </w:p>
        </w:tc>
      </w:tr>
      <w:tr w:rsidR="000F25B7">
        <w:trPr>
          <w:trHeight w:val="20"/>
        </w:trPr>
        <w:tc>
          <w:tcPr>
            <w:tcW w:w="851" w:type="dxa"/>
            <w:vMerge/>
          </w:tcPr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5</w:t>
            </w:r>
          </w:p>
        </w:tc>
        <w:tc>
          <w:tcPr>
            <w:tcW w:w="993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0,024 %</w:t>
            </w:r>
          </w:p>
        </w:tc>
        <w:tc>
          <w:tcPr>
            <w:tcW w:w="3543" w:type="dxa"/>
            <w:vMerge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0"/>
        </w:trPr>
        <w:tc>
          <w:tcPr>
            <w:tcW w:w="851" w:type="dxa"/>
            <w:vMerge/>
          </w:tcPr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5 до 10</w:t>
            </w:r>
          </w:p>
        </w:tc>
        <w:tc>
          <w:tcPr>
            <w:tcW w:w="993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0,0197%</w:t>
            </w:r>
          </w:p>
        </w:tc>
        <w:tc>
          <w:tcPr>
            <w:tcW w:w="3543" w:type="dxa"/>
            <w:vMerge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0"/>
        </w:trPr>
        <w:tc>
          <w:tcPr>
            <w:tcW w:w="851" w:type="dxa"/>
            <w:vMerge/>
          </w:tcPr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10 до 20</w:t>
            </w:r>
          </w:p>
        </w:tc>
        <w:tc>
          <w:tcPr>
            <w:tcW w:w="993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0,0192%</w:t>
            </w:r>
          </w:p>
        </w:tc>
        <w:tc>
          <w:tcPr>
            <w:tcW w:w="3543" w:type="dxa"/>
            <w:vMerge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0"/>
        </w:trPr>
        <w:tc>
          <w:tcPr>
            <w:tcW w:w="851" w:type="dxa"/>
            <w:vMerge/>
          </w:tcPr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20 до 50</w:t>
            </w:r>
          </w:p>
        </w:tc>
        <w:tc>
          <w:tcPr>
            <w:tcW w:w="993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0,0172%</w:t>
            </w:r>
          </w:p>
        </w:tc>
        <w:tc>
          <w:tcPr>
            <w:tcW w:w="3543" w:type="dxa"/>
            <w:vMerge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0"/>
        </w:trPr>
        <w:tc>
          <w:tcPr>
            <w:tcW w:w="851" w:type="dxa"/>
            <w:vMerge/>
          </w:tcPr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50</w:t>
            </w:r>
          </w:p>
        </w:tc>
        <w:tc>
          <w:tcPr>
            <w:tcW w:w="993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0,016%</w:t>
            </w:r>
          </w:p>
        </w:tc>
        <w:tc>
          <w:tcPr>
            <w:tcW w:w="3543" w:type="dxa"/>
            <w:vMerge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07"/>
        </w:trPr>
        <w:tc>
          <w:tcPr>
            <w:tcW w:w="851" w:type="dxa"/>
            <w:vMerge w:val="restart"/>
          </w:tcPr>
          <w:p w:rsidR="000F25B7" w:rsidRDefault="00327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14.2.7.2.</w:t>
            </w:r>
          </w:p>
        </w:tc>
        <w:tc>
          <w:tcPr>
            <w:tcW w:w="3969" w:type="dxa"/>
            <w:vMerge w:val="restart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акций и  российских депозитарных расписок, выпущенных на территории Российской Федерации  </w:t>
            </w:r>
          </w:p>
        </w:tc>
        <w:tc>
          <w:tcPr>
            <w:tcW w:w="992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0,5</w:t>
            </w:r>
          </w:p>
        </w:tc>
        <w:tc>
          <w:tcPr>
            <w:tcW w:w="993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0,019% минимум 30 руб. в месяц</w:t>
            </w:r>
          </w:p>
        </w:tc>
        <w:tc>
          <w:tcPr>
            <w:tcW w:w="3543" w:type="dxa"/>
            <w:vMerge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0"/>
        </w:trPr>
        <w:tc>
          <w:tcPr>
            <w:tcW w:w="851" w:type="dxa"/>
            <w:vMerge/>
          </w:tcPr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0,5 до 1</w:t>
            </w:r>
          </w:p>
        </w:tc>
        <w:tc>
          <w:tcPr>
            <w:tcW w:w="993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0,014%</w:t>
            </w:r>
          </w:p>
        </w:tc>
        <w:tc>
          <w:tcPr>
            <w:tcW w:w="3543" w:type="dxa"/>
            <w:vMerge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0"/>
        </w:trPr>
        <w:tc>
          <w:tcPr>
            <w:tcW w:w="851" w:type="dxa"/>
            <w:vMerge/>
          </w:tcPr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5</w:t>
            </w:r>
          </w:p>
        </w:tc>
        <w:tc>
          <w:tcPr>
            <w:tcW w:w="993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0,013%</w:t>
            </w:r>
          </w:p>
        </w:tc>
        <w:tc>
          <w:tcPr>
            <w:tcW w:w="3543" w:type="dxa"/>
            <w:vMerge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70"/>
        </w:trPr>
        <w:tc>
          <w:tcPr>
            <w:tcW w:w="851" w:type="dxa"/>
            <w:vMerge/>
          </w:tcPr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5</w:t>
            </w:r>
          </w:p>
        </w:tc>
        <w:tc>
          <w:tcPr>
            <w:tcW w:w="993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0,01%</w:t>
            </w:r>
          </w:p>
        </w:tc>
        <w:tc>
          <w:tcPr>
            <w:tcW w:w="3543" w:type="dxa"/>
            <w:vMerge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c>
          <w:tcPr>
            <w:tcW w:w="851" w:type="dxa"/>
          </w:tcPr>
          <w:p w:rsidR="000F25B7" w:rsidRDefault="00327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14.2.7.3.</w:t>
            </w:r>
          </w:p>
        </w:tc>
        <w:tc>
          <w:tcPr>
            <w:tcW w:w="3969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и/или хранение </w:t>
            </w:r>
            <w:r>
              <w:rPr>
                <w:bCs/>
                <w:sz w:val="20"/>
                <w:szCs w:val="20"/>
              </w:rPr>
              <w:lastRenderedPageBreak/>
              <w:t>иностранных финансовых инструментов, выпущенных вне территории Российской Федерации, за исключением паев инвестиционных фондов</w:t>
            </w:r>
          </w:p>
        </w:tc>
        <w:tc>
          <w:tcPr>
            <w:tcW w:w="1985" w:type="dxa"/>
            <w:gridSpan w:val="2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0,035% годовых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минимум 30 руб. в месяц</w:t>
            </w:r>
          </w:p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Рассчитывается ежеквартально от </w:t>
            </w:r>
            <w:r>
              <w:rPr>
                <w:bCs/>
                <w:sz w:val="20"/>
                <w:szCs w:val="20"/>
              </w:rPr>
              <w:lastRenderedPageBreak/>
              <w:t>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 w:rsidR="000F25B7">
        <w:tc>
          <w:tcPr>
            <w:tcW w:w="851" w:type="dxa"/>
          </w:tcPr>
          <w:p w:rsidR="000F25B7" w:rsidRDefault="00327AFF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14.2.7.4.</w:t>
            </w:r>
          </w:p>
        </w:tc>
        <w:tc>
          <w:tcPr>
            <w:tcW w:w="3969" w:type="dxa"/>
          </w:tcPr>
          <w:p w:rsidR="000F25B7" w:rsidRDefault="00327AF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Депозитарный учет прав на инвестиционные паи паевых инвестиционных фондов выпущенных вне территории Российской Федерации</w:t>
            </w:r>
          </w:p>
        </w:tc>
        <w:tc>
          <w:tcPr>
            <w:tcW w:w="1985" w:type="dxa"/>
            <w:gridSpan w:val="2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руб. в месяц</w:t>
            </w:r>
          </w:p>
        </w:tc>
        <w:tc>
          <w:tcPr>
            <w:tcW w:w="3543" w:type="dxa"/>
          </w:tcPr>
          <w:p w:rsidR="000F25B7" w:rsidRDefault="00327AF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месяц за инвестиционные паи каждого инвестиционного фонда (вне зависимости от количества паев)</w:t>
            </w:r>
          </w:p>
        </w:tc>
      </w:tr>
      <w:tr w:rsidR="000F25B7">
        <w:tc>
          <w:tcPr>
            <w:tcW w:w="851" w:type="dxa"/>
          </w:tcPr>
          <w:p w:rsidR="000F25B7" w:rsidRDefault="00327AF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14.2.7.5.</w:t>
            </w:r>
          </w:p>
        </w:tc>
        <w:tc>
          <w:tcPr>
            <w:tcW w:w="3969" w:type="dxa"/>
          </w:tcPr>
          <w:p w:rsidR="000F25B7" w:rsidRDefault="00327AF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Депозитарн</w:t>
            </w:r>
            <w:r>
              <w:rPr>
                <w:bCs/>
                <w:sz w:val="20"/>
                <w:szCs w:val="20"/>
              </w:rPr>
              <w:t>ый учет прав на инвестиционные паи паевых инвестиционных фондов выпущенных на территории Российской Федерации</w:t>
            </w:r>
          </w:p>
        </w:tc>
        <w:tc>
          <w:tcPr>
            <w:tcW w:w="1985" w:type="dxa"/>
            <w:gridSpan w:val="2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руб. в месяц</w:t>
            </w:r>
          </w:p>
        </w:tc>
        <w:tc>
          <w:tcPr>
            <w:tcW w:w="3543" w:type="dxa"/>
          </w:tcPr>
          <w:p w:rsidR="000F25B7" w:rsidRDefault="00327AFF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месяц за инвестиционные паи каждого инвестиционного фонда (вне зависимости от количества паев)</w:t>
            </w:r>
          </w:p>
        </w:tc>
      </w:tr>
      <w:tr w:rsidR="000F25B7">
        <w:trPr>
          <w:trHeight w:val="227"/>
        </w:trPr>
        <w:tc>
          <w:tcPr>
            <w:tcW w:w="10348" w:type="dxa"/>
            <w:gridSpan w:val="5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 Прием/выдача сертификатов </w:t>
            </w:r>
            <w:r>
              <w:rPr>
                <w:sz w:val="20"/>
                <w:szCs w:val="20"/>
              </w:rPr>
              <w:t>ценных бумаг на/с хранение(я)</w:t>
            </w:r>
          </w:p>
        </w:tc>
      </w:tr>
      <w:tr w:rsidR="000F25B7">
        <w:trPr>
          <w:trHeight w:val="227"/>
        </w:trPr>
        <w:tc>
          <w:tcPr>
            <w:tcW w:w="851" w:type="dxa"/>
          </w:tcPr>
          <w:p w:rsidR="000F25B7" w:rsidRDefault="00327A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14.3.1.</w:t>
            </w:r>
          </w:p>
        </w:tc>
        <w:tc>
          <w:tcPr>
            <w:tcW w:w="3969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сертификатов эмисcионных ценных бумаг</w:t>
            </w:r>
          </w:p>
        </w:tc>
        <w:tc>
          <w:tcPr>
            <w:tcW w:w="1985" w:type="dxa"/>
            <w:gridSpan w:val="2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руб.</w:t>
            </w:r>
          </w:p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лист</w:t>
            </w:r>
          </w:p>
        </w:tc>
        <w:tc>
          <w:tcPr>
            <w:tcW w:w="3543" w:type="dxa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27"/>
        </w:trPr>
        <w:tc>
          <w:tcPr>
            <w:tcW w:w="851" w:type="dxa"/>
          </w:tcPr>
          <w:p w:rsidR="000F25B7" w:rsidRDefault="00327A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14.3.2.</w:t>
            </w:r>
          </w:p>
        </w:tc>
        <w:tc>
          <w:tcPr>
            <w:tcW w:w="3969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сертификатов эмиссионных ценных бумаг</w:t>
            </w:r>
          </w:p>
        </w:tc>
        <w:tc>
          <w:tcPr>
            <w:tcW w:w="1985" w:type="dxa"/>
            <w:gridSpan w:val="2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руб.</w:t>
            </w:r>
          </w:p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лист.</w:t>
            </w:r>
          </w:p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 300 руб.</w:t>
            </w:r>
          </w:p>
        </w:tc>
        <w:tc>
          <w:tcPr>
            <w:tcW w:w="3543" w:type="dxa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27"/>
        </w:trPr>
        <w:tc>
          <w:tcPr>
            <w:tcW w:w="851" w:type="dxa"/>
          </w:tcPr>
          <w:p w:rsidR="000F25B7" w:rsidRDefault="00327A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14.3.3.</w:t>
            </w:r>
          </w:p>
        </w:tc>
        <w:tc>
          <w:tcPr>
            <w:tcW w:w="3969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неэмиссионных ценных бумаг с обязательной </w:t>
            </w:r>
            <w:r>
              <w:rPr>
                <w:sz w:val="20"/>
                <w:szCs w:val="20"/>
              </w:rPr>
              <w:t>проверкой у эмитента</w:t>
            </w:r>
          </w:p>
        </w:tc>
        <w:tc>
          <w:tcPr>
            <w:tcW w:w="1985" w:type="dxa"/>
            <w:gridSpan w:val="2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руб.</w:t>
            </w:r>
          </w:p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лист</w:t>
            </w:r>
          </w:p>
        </w:tc>
        <w:tc>
          <w:tcPr>
            <w:tcW w:w="3543" w:type="dxa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27"/>
        </w:trPr>
        <w:tc>
          <w:tcPr>
            <w:tcW w:w="851" w:type="dxa"/>
          </w:tcPr>
          <w:p w:rsidR="000F25B7" w:rsidRDefault="00327A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14.3.4.</w:t>
            </w:r>
          </w:p>
        </w:tc>
        <w:tc>
          <w:tcPr>
            <w:tcW w:w="3969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неэмиссионных ценных бумаг</w:t>
            </w:r>
          </w:p>
        </w:tc>
        <w:tc>
          <w:tcPr>
            <w:tcW w:w="1985" w:type="dxa"/>
            <w:gridSpan w:val="2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руб.</w:t>
            </w:r>
          </w:p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каждый лист.</w:t>
            </w:r>
          </w:p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 300 руб.</w:t>
            </w:r>
          </w:p>
        </w:tc>
        <w:tc>
          <w:tcPr>
            <w:tcW w:w="3543" w:type="dxa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27"/>
        </w:trPr>
        <w:tc>
          <w:tcPr>
            <w:tcW w:w="10348" w:type="dxa"/>
            <w:gridSpan w:val="5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14.4. Переводы ценных бумаг и иностранных финансовых инструментов по счетам депо</w:t>
            </w:r>
          </w:p>
        </w:tc>
      </w:tr>
      <w:tr w:rsidR="000F25B7">
        <w:trPr>
          <w:trHeight w:val="227"/>
        </w:trPr>
        <w:tc>
          <w:tcPr>
            <w:tcW w:w="851" w:type="dxa"/>
          </w:tcPr>
          <w:p w:rsidR="000F25B7" w:rsidRDefault="00327A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14.4.1.</w:t>
            </w:r>
          </w:p>
        </w:tc>
        <w:tc>
          <w:tcPr>
            <w:tcW w:w="3969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«поставка/получение, свободная от платежа»</w:t>
            </w:r>
          </w:p>
        </w:tc>
        <w:tc>
          <w:tcPr>
            <w:tcW w:w="1985" w:type="dxa"/>
            <w:gridSpan w:val="2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руб.</w:t>
            </w:r>
          </w:p>
        </w:tc>
        <w:tc>
          <w:tcPr>
            <w:tcW w:w="3543" w:type="dxa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27"/>
        </w:trPr>
        <w:tc>
          <w:tcPr>
            <w:tcW w:w="851" w:type="dxa"/>
          </w:tcPr>
          <w:p w:rsidR="000F25B7" w:rsidRDefault="00327A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14.4.2.</w:t>
            </w:r>
          </w:p>
        </w:tc>
        <w:tc>
          <w:tcPr>
            <w:tcW w:w="3969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«поставка/получение против платежа»</w:t>
            </w:r>
          </w:p>
        </w:tc>
        <w:tc>
          <w:tcPr>
            <w:tcW w:w="1985" w:type="dxa"/>
            <w:gridSpan w:val="2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 руб.</w:t>
            </w:r>
          </w:p>
        </w:tc>
        <w:tc>
          <w:tcPr>
            <w:tcW w:w="3543" w:type="dxa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27"/>
        </w:trPr>
        <w:tc>
          <w:tcPr>
            <w:tcW w:w="851" w:type="dxa"/>
          </w:tcPr>
          <w:p w:rsidR="000F25B7" w:rsidRDefault="00327A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14.4.3.</w:t>
            </w:r>
          </w:p>
        </w:tc>
        <w:tc>
          <w:tcPr>
            <w:tcW w:w="3969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Зачисление ценных бумаг на счета АО «Россельхозбанк» в реестрах/на междепозитарные счета АО «Россельхозбанк» в других депозитариях</w:t>
            </w:r>
          </w:p>
        </w:tc>
        <w:tc>
          <w:tcPr>
            <w:tcW w:w="1985" w:type="dxa"/>
            <w:gridSpan w:val="2"/>
          </w:tcPr>
          <w:p w:rsidR="000F25B7" w:rsidRDefault="00327A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27"/>
        </w:trPr>
        <w:tc>
          <w:tcPr>
            <w:tcW w:w="851" w:type="dxa"/>
          </w:tcPr>
          <w:p w:rsidR="000F25B7" w:rsidRDefault="00327A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14.4.4.</w:t>
            </w:r>
          </w:p>
        </w:tc>
        <w:tc>
          <w:tcPr>
            <w:tcW w:w="3969" w:type="dxa"/>
            <w:shd w:val="clear" w:color="auto" w:fill="FFFFFF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Списание ценных бумаг со счетов АО «Россельхозбанк» в реестрах/междепозитарных счетов АО «Россельхозба</w:t>
            </w:r>
            <w:r>
              <w:rPr>
                <w:sz w:val="20"/>
                <w:szCs w:val="20"/>
              </w:rPr>
              <w:t>нк» в других депозитариях</w:t>
            </w:r>
          </w:p>
        </w:tc>
        <w:tc>
          <w:tcPr>
            <w:tcW w:w="1985" w:type="dxa"/>
            <w:gridSpan w:val="2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руб.</w:t>
            </w:r>
          </w:p>
        </w:tc>
        <w:tc>
          <w:tcPr>
            <w:tcW w:w="3543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 взимается в качестве возмещения сумма расходов сторонних организаций</w:t>
            </w:r>
          </w:p>
        </w:tc>
      </w:tr>
      <w:tr w:rsidR="000F25B7">
        <w:trPr>
          <w:trHeight w:val="227"/>
        </w:trPr>
        <w:tc>
          <w:tcPr>
            <w:tcW w:w="851" w:type="dxa"/>
          </w:tcPr>
          <w:p w:rsidR="000F25B7" w:rsidRDefault="00327A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14.4.5.</w:t>
            </w:r>
          </w:p>
        </w:tc>
        <w:tc>
          <w:tcPr>
            <w:tcW w:w="3969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ценных бумаг по разделам счета депо</w:t>
            </w:r>
          </w:p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счетам АО «Россельхозбанк», открытым в других депозитариях)</w:t>
            </w:r>
          </w:p>
        </w:tc>
        <w:tc>
          <w:tcPr>
            <w:tcW w:w="1985" w:type="dxa"/>
            <w:gridSpan w:val="2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руб.</w:t>
            </w:r>
          </w:p>
        </w:tc>
        <w:tc>
          <w:tcPr>
            <w:tcW w:w="3543" w:type="dxa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27"/>
        </w:trPr>
        <w:tc>
          <w:tcPr>
            <w:tcW w:w="851" w:type="dxa"/>
          </w:tcPr>
          <w:p w:rsidR="000F25B7" w:rsidRDefault="00327A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14.4.6.</w:t>
            </w:r>
          </w:p>
        </w:tc>
        <w:tc>
          <w:tcPr>
            <w:tcW w:w="3969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Переводы ценных бумаг по операциям купли-продажи ценных бумаг, совершенным через брокера АО «Россельхозбанк»</w:t>
            </w:r>
          </w:p>
        </w:tc>
        <w:tc>
          <w:tcPr>
            <w:tcW w:w="1985" w:type="dxa"/>
            <w:gridSpan w:val="2"/>
          </w:tcPr>
          <w:p w:rsidR="000F25B7" w:rsidRDefault="00327A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</w:t>
            </w:r>
          </w:p>
        </w:tc>
        <w:tc>
          <w:tcPr>
            <w:tcW w:w="3543" w:type="dxa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27"/>
        </w:trPr>
        <w:tc>
          <w:tcPr>
            <w:tcW w:w="851" w:type="dxa"/>
          </w:tcPr>
          <w:p w:rsidR="000F25B7" w:rsidRDefault="00327A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14.4.7.</w:t>
            </w:r>
          </w:p>
        </w:tc>
        <w:tc>
          <w:tcPr>
            <w:tcW w:w="3969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места хранения ценных бумаг</w:t>
            </w:r>
          </w:p>
        </w:tc>
        <w:tc>
          <w:tcPr>
            <w:tcW w:w="1985" w:type="dxa"/>
            <w:gridSpan w:val="2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руб.</w:t>
            </w:r>
          </w:p>
        </w:tc>
        <w:tc>
          <w:tcPr>
            <w:tcW w:w="3543" w:type="dxa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27"/>
        </w:trPr>
        <w:tc>
          <w:tcPr>
            <w:tcW w:w="851" w:type="dxa"/>
          </w:tcPr>
          <w:p w:rsidR="000F25B7" w:rsidRDefault="00327A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14.4.8.</w:t>
            </w:r>
          </w:p>
        </w:tc>
        <w:tc>
          <w:tcPr>
            <w:tcW w:w="3969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Гарантированная поставка ценных бумаг без платежа с контролем посту</w:t>
            </w:r>
            <w:r>
              <w:rPr>
                <w:sz w:val="20"/>
                <w:szCs w:val="20"/>
              </w:rPr>
              <w:t>пления денежных средств на счет Депонента-поставщика</w:t>
            </w:r>
          </w:p>
        </w:tc>
        <w:tc>
          <w:tcPr>
            <w:tcW w:w="1985" w:type="dxa"/>
            <w:gridSpan w:val="2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0,1% от суммы сделки.</w:t>
            </w:r>
          </w:p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 5000руб.</w:t>
            </w:r>
          </w:p>
        </w:tc>
        <w:tc>
          <w:tcPr>
            <w:tcW w:w="3543" w:type="dxa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27"/>
        </w:trPr>
        <w:tc>
          <w:tcPr>
            <w:tcW w:w="10348" w:type="dxa"/>
            <w:gridSpan w:val="5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 Операции по блокировке</w:t>
            </w:r>
          </w:p>
        </w:tc>
      </w:tr>
      <w:tr w:rsidR="000F25B7">
        <w:trPr>
          <w:trHeight w:val="227"/>
        </w:trPr>
        <w:tc>
          <w:tcPr>
            <w:tcW w:w="851" w:type="dxa"/>
            <w:vMerge w:val="restart"/>
          </w:tcPr>
          <w:p w:rsidR="000F25B7" w:rsidRDefault="00327A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14.5.1.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блокирование, разблокирование ценных бумаг на счете депо по поручению клиента</w:t>
            </w:r>
          </w:p>
        </w:tc>
        <w:tc>
          <w:tcPr>
            <w:tcW w:w="1985" w:type="dxa"/>
            <w:gridSpan w:val="2"/>
            <w:vMerge w:val="restart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 руб.</w:t>
            </w:r>
          </w:p>
        </w:tc>
        <w:tc>
          <w:tcPr>
            <w:tcW w:w="3543" w:type="dxa"/>
            <w:tcBorders>
              <w:bottom w:val="none" w:sz="4" w:space="0" w:color="000000"/>
            </w:tcBorders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27"/>
        </w:trPr>
        <w:tc>
          <w:tcPr>
            <w:tcW w:w="851" w:type="dxa"/>
            <w:vMerge/>
          </w:tcPr>
          <w:p w:rsidR="000F25B7" w:rsidRDefault="000F25B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</w:p>
        </w:tc>
        <w:tc>
          <w:tcPr>
            <w:tcW w:w="1985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one" w:sz="4" w:space="0" w:color="000000"/>
              <w:bottom w:val="none" w:sz="4" w:space="0" w:color="000000"/>
            </w:tcBorders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27"/>
        </w:trPr>
        <w:tc>
          <w:tcPr>
            <w:tcW w:w="851" w:type="dxa"/>
            <w:vMerge/>
          </w:tcPr>
          <w:p w:rsidR="000F25B7" w:rsidRDefault="000F25B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оформление последующего залога ценных бумаг на счете депо/снятие последующего залога ценных бумаг на счете депо</w:t>
            </w:r>
          </w:p>
        </w:tc>
        <w:tc>
          <w:tcPr>
            <w:tcW w:w="1985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one" w:sz="4" w:space="0" w:color="000000"/>
              <w:bottom w:val="none" w:sz="4" w:space="0" w:color="000000"/>
            </w:tcBorders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27"/>
        </w:trPr>
        <w:tc>
          <w:tcPr>
            <w:tcW w:w="851" w:type="dxa"/>
            <w:vMerge/>
          </w:tcPr>
          <w:p w:rsidR="000F25B7" w:rsidRDefault="000F25B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регистрация уступки прав по договору залога ценных бумаг</w:t>
            </w:r>
          </w:p>
        </w:tc>
        <w:tc>
          <w:tcPr>
            <w:tcW w:w="1985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one" w:sz="4" w:space="0" w:color="000000"/>
              <w:bottom w:val="none" w:sz="4" w:space="0" w:color="000000"/>
            </w:tcBorders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27"/>
        </w:trPr>
        <w:tc>
          <w:tcPr>
            <w:tcW w:w="851" w:type="dxa"/>
            <w:vMerge/>
          </w:tcPr>
          <w:p w:rsidR="000F25B7" w:rsidRDefault="000F25B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регистрация перехода прав по договору залога ценных бумаг</w:t>
            </w:r>
          </w:p>
        </w:tc>
        <w:tc>
          <w:tcPr>
            <w:tcW w:w="1985" w:type="dxa"/>
            <w:gridSpan w:val="2"/>
            <w:vMerge/>
            <w:tcBorders>
              <w:top w:val="none" w:sz="4" w:space="0" w:color="000000"/>
              <w:bottom w:val="single" w:sz="4" w:space="0" w:color="000000"/>
            </w:tcBorders>
          </w:tcPr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one" w:sz="4" w:space="0" w:color="000000"/>
              <w:bottom w:val="single" w:sz="4" w:space="0" w:color="000000"/>
            </w:tcBorders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27"/>
        </w:trPr>
        <w:tc>
          <w:tcPr>
            <w:tcW w:w="851" w:type="dxa"/>
            <w:vMerge/>
          </w:tcPr>
          <w:p w:rsidR="000F25B7" w:rsidRDefault="000F25B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</w:tcBorders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административное блокирование/разблокирование ценных бумаг на счете депо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</w:tcBorders>
          </w:tcPr>
          <w:p w:rsidR="000F25B7" w:rsidRDefault="00327A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  <w:tcBorders>
              <w:top w:val="single" w:sz="4" w:space="0" w:color="000000"/>
            </w:tcBorders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27"/>
        </w:trPr>
        <w:tc>
          <w:tcPr>
            <w:tcW w:w="10348" w:type="dxa"/>
            <w:gridSpan w:val="5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 Корпоративные действия</w:t>
            </w:r>
          </w:p>
        </w:tc>
      </w:tr>
      <w:tr w:rsidR="000F25B7">
        <w:trPr>
          <w:trHeight w:val="227"/>
        </w:trPr>
        <w:tc>
          <w:tcPr>
            <w:tcW w:w="851" w:type="dxa"/>
            <w:tcBorders>
              <w:bottom w:val="single" w:sz="4" w:space="0" w:color="000000"/>
            </w:tcBorders>
          </w:tcPr>
          <w:p w:rsidR="000F25B7" w:rsidRDefault="00327A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14.6.1.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Извещение о корпоративных действиях эмитентов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</w:tcPr>
          <w:p w:rsidR="000F25B7" w:rsidRDefault="00327A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27"/>
        </w:trPr>
        <w:tc>
          <w:tcPr>
            <w:tcW w:w="851" w:type="dxa"/>
            <w:tcBorders>
              <w:bottom w:val="none" w:sz="4" w:space="0" w:color="000000"/>
            </w:tcBorders>
          </w:tcPr>
          <w:p w:rsidR="000F25B7" w:rsidRDefault="00327A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14.6.2.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</w:t>
            </w:r>
            <w:r>
              <w:rPr>
                <w:sz w:val="20"/>
                <w:szCs w:val="20"/>
              </w:rPr>
              <w:t xml:space="preserve"> по доверенности (в том числе иностранных эмитентов ценных бумаг):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</w:tcPr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27"/>
        </w:trPr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0F25B7" w:rsidRDefault="000F25B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посредством электронного голосования (дистанционное участие)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 руб.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27"/>
        </w:trPr>
        <w:tc>
          <w:tcPr>
            <w:tcW w:w="851" w:type="dxa"/>
            <w:tcBorders>
              <w:top w:val="none" w:sz="4" w:space="0" w:color="000000"/>
            </w:tcBorders>
          </w:tcPr>
          <w:p w:rsidR="000F25B7" w:rsidRDefault="000F25B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</w:tcBorders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личное участие в собрании (личная передача документов или информации о волеизъявлении депонента)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</w:tcBorders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10 000 </w:t>
            </w: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3543" w:type="dxa"/>
            <w:tcBorders>
              <w:top w:val="single" w:sz="4" w:space="0" w:color="000000"/>
            </w:tcBorders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</w:p>
        </w:tc>
      </w:tr>
      <w:tr w:rsidR="000F25B7">
        <w:trPr>
          <w:trHeight w:val="227"/>
        </w:trPr>
        <w:tc>
          <w:tcPr>
            <w:tcW w:w="851" w:type="dxa"/>
          </w:tcPr>
          <w:p w:rsidR="000F25B7" w:rsidRDefault="00327A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14.6.3.</w:t>
            </w:r>
          </w:p>
        </w:tc>
        <w:tc>
          <w:tcPr>
            <w:tcW w:w="3969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Конвертация акций, погашение ценных бумаг и аннулирование выпуска, объединение выпуска, дробление/консолидация выпуска</w:t>
            </w:r>
          </w:p>
        </w:tc>
        <w:tc>
          <w:tcPr>
            <w:tcW w:w="1985" w:type="dxa"/>
            <w:gridSpan w:val="2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руб.</w:t>
            </w:r>
          </w:p>
        </w:tc>
        <w:tc>
          <w:tcPr>
            <w:tcW w:w="3543" w:type="dxa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27"/>
        </w:trPr>
        <w:tc>
          <w:tcPr>
            <w:tcW w:w="851" w:type="dxa"/>
          </w:tcPr>
          <w:p w:rsidR="000F25B7" w:rsidRDefault="00327A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14.6.4.</w:t>
            </w:r>
          </w:p>
        </w:tc>
        <w:tc>
          <w:tcPr>
            <w:tcW w:w="3969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Конвертация акций в депозитарные расписки (конвертация акций из депозитарных расписок)</w:t>
            </w:r>
          </w:p>
        </w:tc>
        <w:tc>
          <w:tcPr>
            <w:tcW w:w="1985" w:type="dxa"/>
            <w:gridSpan w:val="2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руб.</w:t>
            </w:r>
          </w:p>
        </w:tc>
        <w:tc>
          <w:tcPr>
            <w:tcW w:w="3543" w:type="dxa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27"/>
        </w:trPr>
        <w:tc>
          <w:tcPr>
            <w:tcW w:w="851" w:type="dxa"/>
            <w:tcBorders>
              <w:bottom w:val="single" w:sz="4" w:space="0" w:color="000000"/>
            </w:tcBorders>
          </w:tcPr>
          <w:p w:rsidR="000F25B7" w:rsidRDefault="00327A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14.6.5.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Зачисление сумм доходов на денежные счета, открытые в АО «Россельхозбанк»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</w:tcPr>
          <w:p w:rsidR="000F25B7" w:rsidRDefault="00327A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27"/>
        </w:trPr>
        <w:tc>
          <w:tcPr>
            <w:tcW w:w="851" w:type="dxa"/>
            <w:tcBorders>
              <w:bottom w:val="none" w:sz="4" w:space="0" w:color="000000"/>
            </w:tcBorders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14.6.6.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сумм доходов на счета, открытые в других банках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</w:tcPr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случае, если сумма перевода меньше суммы комиссии, то перевод дохода не производится, сумма зачисляется в доход Банка.</w:t>
            </w:r>
          </w:p>
        </w:tc>
      </w:tr>
      <w:tr w:rsidR="000F25B7">
        <w:trPr>
          <w:trHeight w:val="227"/>
        </w:trPr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0F25B7" w:rsidRDefault="000F25B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рублях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 руб.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Банка России за телеграфный перевод оплачивается дополнительно</w:t>
            </w:r>
          </w:p>
        </w:tc>
      </w:tr>
      <w:tr w:rsidR="000F25B7">
        <w:trPr>
          <w:trHeight w:val="227"/>
        </w:trPr>
        <w:tc>
          <w:tcPr>
            <w:tcW w:w="851" w:type="dxa"/>
            <w:tcBorders>
              <w:top w:val="none" w:sz="4" w:space="0" w:color="000000"/>
            </w:tcBorders>
          </w:tcPr>
          <w:p w:rsidR="000F25B7" w:rsidRDefault="000F25B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</w:tcBorders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иностранной валюте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</w:tcBorders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 руб.</w:t>
            </w:r>
          </w:p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руб. для номинальных держателей</w:t>
            </w:r>
          </w:p>
        </w:tc>
        <w:tc>
          <w:tcPr>
            <w:tcW w:w="3543" w:type="dxa"/>
            <w:tcBorders>
              <w:top w:val="single" w:sz="4" w:space="0" w:color="000000"/>
            </w:tcBorders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Комиссии третьих банков взимаются дополнительно</w:t>
            </w:r>
          </w:p>
        </w:tc>
      </w:tr>
      <w:tr w:rsidR="000F25B7">
        <w:trPr>
          <w:trHeight w:val="227"/>
        </w:trPr>
        <w:tc>
          <w:tcPr>
            <w:tcW w:w="851" w:type="dxa"/>
          </w:tcPr>
          <w:p w:rsidR="000F25B7" w:rsidRDefault="00327A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14.6.7.</w:t>
            </w:r>
          </w:p>
        </w:tc>
        <w:tc>
          <w:tcPr>
            <w:tcW w:w="3969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условий или аннуляция поручений клиентов на выплату доходов по ценным бумагам</w:t>
            </w:r>
          </w:p>
        </w:tc>
        <w:tc>
          <w:tcPr>
            <w:tcW w:w="1985" w:type="dxa"/>
            <w:gridSpan w:val="2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27"/>
        </w:trPr>
        <w:tc>
          <w:tcPr>
            <w:tcW w:w="10348" w:type="dxa"/>
            <w:gridSpan w:val="5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14.7. Прочие услуги</w:t>
            </w:r>
          </w:p>
        </w:tc>
      </w:tr>
      <w:tr w:rsidR="000F25B7">
        <w:trPr>
          <w:trHeight w:val="227"/>
        </w:trPr>
        <w:tc>
          <w:tcPr>
            <w:tcW w:w="851" w:type="dxa"/>
          </w:tcPr>
          <w:p w:rsidR="000F25B7" w:rsidRDefault="00327A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14.7.1.</w:t>
            </w:r>
          </w:p>
        </w:tc>
        <w:tc>
          <w:tcPr>
            <w:tcW w:w="3969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Отмена ранее </w:t>
            </w:r>
            <w:r>
              <w:rPr>
                <w:sz w:val="20"/>
                <w:szCs w:val="20"/>
              </w:rPr>
              <w:t>предоставленного поручения</w:t>
            </w:r>
          </w:p>
        </w:tc>
        <w:tc>
          <w:tcPr>
            <w:tcW w:w="1985" w:type="dxa"/>
            <w:gridSpan w:val="2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руб.</w:t>
            </w:r>
          </w:p>
        </w:tc>
        <w:tc>
          <w:tcPr>
            <w:tcW w:w="3543" w:type="dxa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27"/>
        </w:trPr>
        <w:tc>
          <w:tcPr>
            <w:tcW w:w="10348" w:type="dxa"/>
            <w:gridSpan w:val="5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14.8. Информационные услуги</w:t>
            </w:r>
          </w:p>
        </w:tc>
      </w:tr>
      <w:tr w:rsidR="000F25B7">
        <w:trPr>
          <w:trHeight w:val="227"/>
        </w:trPr>
        <w:tc>
          <w:tcPr>
            <w:tcW w:w="851" w:type="dxa"/>
          </w:tcPr>
          <w:p w:rsidR="000F25B7" w:rsidRDefault="00327A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14.8.1.</w:t>
            </w:r>
          </w:p>
        </w:tc>
        <w:tc>
          <w:tcPr>
            <w:tcW w:w="3969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операции по счету депо (после проведения операции)</w:t>
            </w:r>
          </w:p>
        </w:tc>
        <w:tc>
          <w:tcPr>
            <w:tcW w:w="1985" w:type="dxa"/>
            <w:gridSpan w:val="2"/>
          </w:tcPr>
          <w:p w:rsidR="000F25B7" w:rsidRDefault="00327A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27"/>
        </w:trPr>
        <w:tc>
          <w:tcPr>
            <w:tcW w:w="851" w:type="dxa"/>
          </w:tcPr>
          <w:p w:rsidR="000F25B7" w:rsidRDefault="00327A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14.8.2.</w:t>
            </w:r>
          </w:p>
        </w:tc>
        <w:tc>
          <w:tcPr>
            <w:tcW w:w="3969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расшифровки о расчете комиссии за хранение</w:t>
            </w:r>
          </w:p>
        </w:tc>
        <w:tc>
          <w:tcPr>
            <w:tcW w:w="1985" w:type="dxa"/>
            <w:gridSpan w:val="2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руб.</w:t>
            </w:r>
          </w:p>
        </w:tc>
        <w:tc>
          <w:tcPr>
            <w:tcW w:w="3543" w:type="dxa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27"/>
        </w:trPr>
        <w:tc>
          <w:tcPr>
            <w:tcW w:w="851" w:type="dxa"/>
            <w:tcBorders>
              <w:bottom w:val="single" w:sz="4" w:space="0" w:color="000000"/>
            </w:tcBorders>
          </w:tcPr>
          <w:p w:rsidR="000F25B7" w:rsidRDefault="00327A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14.8.3.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</w:tcPr>
          <w:p w:rsidR="000F25B7" w:rsidRDefault="00327A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не взимается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27"/>
        </w:trPr>
        <w:tc>
          <w:tcPr>
            <w:tcW w:w="851" w:type="dxa"/>
            <w:tcBorders>
              <w:bottom w:val="none" w:sz="4" w:space="0" w:color="000000"/>
            </w:tcBorders>
          </w:tcPr>
          <w:p w:rsidR="000F25B7" w:rsidRDefault="00327A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14.8.4.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 на запросы клиентов, связанные с проведением операций, с выдачей исторических справок, подтверждений и пр.: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</w:tcPr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27"/>
        </w:trPr>
        <w:tc>
          <w:tcPr>
            <w:tcW w:w="851" w:type="dxa"/>
            <w:tcBorders>
              <w:top w:val="none" w:sz="4" w:space="0" w:color="000000"/>
              <w:bottom w:val="single" w:sz="4" w:space="0" w:color="000000"/>
            </w:tcBorders>
          </w:tcPr>
          <w:p w:rsidR="000F25B7" w:rsidRDefault="000F25B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до 1 года до даты получения </w:t>
            </w:r>
            <w:r>
              <w:rPr>
                <w:sz w:val="20"/>
                <w:szCs w:val="20"/>
              </w:rPr>
              <w:lastRenderedPageBreak/>
              <w:t>запроса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1 000 руб.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 период от 1 года до 3-х лет до даты получения запроса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 руб.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</w:tcPr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</w:tc>
      </w:tr>
      <w:tr w:rsidR="000F25B7">
        <w:trPr>
          <w:trHeight w:val="227"/>
        </w:trPr>
        <w:tc>
          <w:tcPr>
            <w:tcW w:w="851" w:type="dxa"/>
            <w:tcBorders>
              <w:top w:val="single" w:sz="4" w:space="0" w:color="000000"/>
            </w:tcBorders>
          </w:tcPr>
          <w:p w:rsidR="000F25B7" w:rsidRDefault="000F25B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</w:tcBorders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за период более 3-х лет до даты получения запроса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</w:tcBorders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 руб.</w:t>
            </w:r>
          </w:p>
        </w:tc>
        <w:tc>
          <w:tcPr>
            <w:tcW w:w="3543" w:type="dxa"/>
            <w:tcBorders>
              <w:top w:val="single" w:sz="4" w:space="0" w:color="000000"/>
            </w:tcBorders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27"/>
        </w:trPr>
        <w:tc>
          <w:tcPr>
            <w:tcW w:w="851" w:type="dxa"/>
          </w:tcPr>
          <w:p w:rsidR="000F25B7" w:rsidRDefault="00327AF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14.8.5.</w:t>
            </w:r>
          </w:p>
        </w:tc>
        <w:tc>
          <w:tcPr>
            <w:tcW w:w="3969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на аудиторский запрос по счету депо Депонента</w:t>
            </w:r>
          </w:p>
        </w:tc>
        <w:tc>
          <w:tcPr>
            <w:tcW w:w="1985" w:type="dxa"/>
            <w:gridSpan w:val="2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 руб.</w:t>
            </w:r>
          </w:p>
        </w:tc>
        <w:tc>
          <w:tcPr>
            <w:tcW w:w="3543" w:type="dxa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rPr>
          <w:trHeight w:val="227"/>
        </w:trPr>
        <w:tc>
          <w:tcPr>
            <w:tcW w:w="851" w:type="dxa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14.8.6.</w:t>
            </w:r>
          </w:p>
        </w:tc>
        <w:tc>
          <w:tcPr>
            <w:tcW w:w="3969" w:type="dxa"/>
          </w:tcPr>
          <w:p w:rsidR="000F25B7" w:rsidRDefault="00327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выписок, копий поручений, приложений, договоров и др. документов по запросу Депонента</w:t>
            </w:r>
          </w:p>
        </w:tc>
        <w:tc>
          <w:tcPr>
            <w:tcW w:w="1985" w:type="dxa"/>
            <w:gridSpan w:val="2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руб. за лист</w:t>
            </w:r>
          </w:p>
        </w:tc>
        <w:tc>
          <w:tcPr>
            <w:tcW w:w="3543" w:type="dxa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</w:tbl>
    <w:p w:rsidR="000F25B7" w:rsidRDefault="000F25B7">
      <w:pPr>
        <w:rPr>
          <w:i/>
          <w:sz w:val="16"/>
          <w:szCs w:val="16"/>
        </w:rPr>
      </w:pPr>
    </w:p>
    <w:p w:rsidR="000F25B7" w:rsidRDefault="00327AFF">
      <w:pPr>
        <w:rPr>
          <w:i/>
          <w:sz w:val="16"/>
          <w:szCs w:val="16"/>
        </w:rPr>
      </w:pPr>
      <w:r>
        <w:rPr>
          <w:i/>
          <w:sz w:val="16"/>
          <w:szCs w:val="16"/>
        </w:rPr>
        <w:t>* * Порядок расчета и взимания комиссии осуществляется на основании Условий осуществления депозитарной деятельности.</w:t>
      </w:r>
    </w:p>
    <w:p w:rsidR="000F25B7" w:rsidRDefault="000F25B7">
      <w:pPr>
        <w:rPr>
          <w:i/>
          <w:sz w:val="16"/>
          <w:szCs w:val="16"/>
        </w:rPr>
      </w:pPr>
    </w:p>
    <w:p w:rsidR="000F25B7" w:rsidRDefault="000F25B7">
      <w:pPr>
        <w:pStyle w:val="4"/>
        <w:rPr>
          <w:szCs w:val="22"/>
          <w:lang w:val="ru-RU"/>
        </w:rPr>
      </w:pPr>
    </w:p>
    <w:p w:rsidR="000F25B7" w:rsidRDefault="000F25B7">
      <w:pPr>
        <w:rPr>
          <w:lang w:eastAsia="en-US"/>
        </w:rPr>
      </w:pPr>
    </w:p>
    <w:p w:rsidR="000F25B7" w:rsidRDefault="00327AFF">
      <w:pPr>
        <w:pStyle w:val="4"/>
        <w:rPr>
          <w:szCs w:val="22"/>
          <w:lang w:val="ru-RU" w:eastAsia="ru-RU"/>
        </w:rPr>
      </w:pPr>
      <w:bookmarkStart w:id="104" w:name="_Toc205812985"/>
      <w:r w:rsidRPr="00294CA3">
        <w:rPr>
          <w:szCs w:val="22"/>
          <w:lang w:val="ru-RU"/>
        </w:rPr>
        <w:t>1</w:t>
      </w:r>
      <w:r>
        <w:rPr>
          <w:szCs w:val="22"/>
          <w:lang w:val="ru-RU"/>
        </w:rPr>
        <w:t>5</w:t>
      </w:r>
      <w:r w:rsidRPr="00294CA3">
        <w:rPr>
          <w:szCs w:val="22"/>
          <w:lang w:val="ru-RU"/>
        </w:rPr>
        <w:t xml:space="preserve">. </w:t>
      </w:r>
      <w:r w:rsidRPr="00294CA3">
        <w:rPr>
          <w:szCs w:val="22"/>
          <w:lang w:val="ru-RU" w:eastAsia="ru-RU"/>
        </w:rPr>
        <w:t>Операции с монетами из драгоценных металлов</w:t>
      </w:r>
      <w:bookmarkEnd w:id="104"/>
      <w:r w:rsidRPr="00294CA3">
        <w:rPr>
          <w:szCs w:val="22"/>
          <w:lang w:val="ru-RU" w:eastAsia="ru-RU"/>
        </w:rPr>
        <w:t xml:space="preserve"> </w:t>
      </w:r>
    </w:p>
    <w:p w:rsidR="000F25B7" w:rsidRPr="00294CA3" w:rsidRDefault="00327AFF">
      <w:pPr>
        <w:pStyle w:val="4"/>
        <w:rPr>
          <w:b w:val="0"/>
          <w:sz w:val="24"/>
          <w:szCs w:val="20"/>
          <w:lang w:val="ru-RU" w:eastAsia="ru-RU"/>
        </w:rPr>
      </w:pPr>
      <w:r w:rsidRPr="00294CA3">
        <w:rPr>
          <w:b w:val="0"/>
          <w:sz w:val="24"/>
          <w:szCs w:val="20"/>
          <w:lang w:val="ru-RU" w:eastAsia="ru-RU"/>
        </w:rPr>
        <w:t xml:space="preserve"> 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 w:rsidR="000F25B7">
        <w:tc>
          <w:tcPr>
            <w:tcW w:w="851" w:type="dxa"/>
            <w:vAlign w:val="center"/>
          </w:tcPr>
          <w:p w:rsidR="000F25B7" w:rsidRDefault="00327AFF">
            <w:pPr>
              <w:tabs>
                <w:tab w:val="center" w:pos="1260"/>
                <w:tab w:val="right" w:pos="9355"/>
              </w:tabs>
              <w:spacing w:before="40" w:after="40"/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br w:type="textWrapping" w:clear="all"/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969" w:type="dxa"/>
            <w:vAlign w:val="center"/>
          </w:tcPr>
          <w:p w:rsidR="000F25B7" w:rsidRDefault="00327AFF">
            <w:pPr>
              <w:tabs>
                <w:tab w:val="center" w:pos="1260"/>
                <w:tab w:val="right" w:pos="9355"/>
              </w:tabs>
              <w:spacing w:before="40" w:after="40"/>
              <w:ind w:firstLine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1985" w:type="dxa"/>
            <w:vAlign w:val="center"/>
          </w:tcPr>
          <w:p w:rsidR="000F25B7" w:rsidRDefault="00327AFF">
            <w:pPr>
              <w:tabs>
                <w:tab w:val="center" w:pos="1260"/>
                <w:tab w:val="right" w:pos="9355"/>
              </w:tabs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3543" w:type="dxa"/>
            <w:vAlign w:val="center"/>
          </w:tcPr>
          <w:p w:rsidR="000F25B7" w:rsidRDefault="00327AFF">
            <w:pPr>
              <w:tabs>
                <w:tab w:val="center" w:pos="1260"/>
                <w:tab w:val="right" w:pos="9355"/>
              </w:tabs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0F25B7">
        <w:tc>
          <w:tcPr>
            <w:tcW w:w="851" w:type="dxa"/>
            <w:tcBorders>
              <w:bottom w:val="single" w:sz="4" w:space="0" w:color="000000"/>
            </w:tcBorders>
          </w:tcPr>
          <w:p w:rsidR="000F25B7" w:rsidRDefault="00327AFF">
            <w:pPr>
              <w:tabs>
                <w:tab w:val="center" w:pos="1260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15.1.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0F25B7" w:rsidRDefault="00327AFF">
            <w:pPr>
              <w:tabs>
                <w:tab w:val="center" w:pos="1260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</w:p>
          <w:p w:rsidR="000F25B7" w:rsidRDefault="00327AFF">
            <w:pPr>
              <w:tabs>
                <w:tab w:val="right" w:pos="9355"/>
              </w:tabs>
              <w:ind w:firstLine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и количество монет:</w:t>
            </w:r>
          </w:p>
          <w:p w:rsidR="000F25B7" w:rsidRDefault="00327AFF">
            <w:pPr>
              <w:tabs>
                <w:tab w:val="center" w:pos="34"/>
                <w:tab w:val="right" w:pos="9355"/>
              </w:tabs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золото, качество чеканки «анциркулейтед», 7,78 г</w:t>
            </w:r>
          </w:p>
          <w:p w:rsidR="000F25B7" w:rsidRDefault="00327AFF">
            <w:pPr>
              <w:tabs>
                <w:tab w:val="center" w:pos="317"/>
                <w:tab w:val="center" w:pos="1260"/>
                <w:tab w:val="right" w:pos="9355"/>
              </w:tabs>
              <w:ind w:left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300 до 499 шт.</w:t>
            </w:r>
          </w:p>
          <w:p w:rsidR="000F25B7" w:rsidRDefault="00327AFF">
            <w:pPr>
              <w:tabs>
                <w:tab w:val="center" w:pos="317"/>
                <w:tab w:val="center" w:pos="1260"/>
                <w:tab w:val="right" w:pos="9355"/>
              </w:tabs>
              <w:ind w:left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500 до 999 шт.</w:t>
            </w:r>
          </w:p>
          <w:p w:rsidR="000F25B7" w:rsidRDefault="00327AFF">
            <w:pPr>
              <w:tabs>
                <w:tab w:val="center" w:pos="317"/>
                <w:tab w:val="center" w:pos="1260"/>
                <w:tab w:val="right" w:pos="9355"/>
              </w:tabs>
              <w:ind w:left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1000 до 1499 шт.</w:t>
            </w:r>
          </w:p>
          <w:p w:rsidR="000F25B7" w:rsidRDefault="00327AFF">
            <w:pPr>
              <w:tabs>
                <w:tab w:val="center" w:pos="317"/>
                <w:tab w:val="center" w:pos="1260"/>
                <w:tab w:val="right" w:pos="9355"/>
              </w:tabs>
              <w:ind w:left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1500 и более шт.</w:t>
            </w:r>
          </w:p>
          <w:p w:rsidR="000F25B7" w:rsidRDefault="00327AFF">
            <w:pPr>
              <w:tabs>
                <w:tab w:val="center" w:pos="34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серебро, качество чеканки «анциркулейтед», 31,1 г</w:t>
            </w:r>
          </w:p>
          <w:p w:rsidR="000F25B7" w:rsidRDefault="00327AFF">
            <w:pPr>
              <w:tabs>
                <w:tab w:val="center" w:pos="317"/>
                <w:tab w:val="center" w:pos="1260"/>
                <w:tab w:val="right" w:pos="9355"/>
              </w:tabs>
              <w:ind w:left="34"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500 и более шт.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0F25B7" w:rsidRDefault="000F25B7">
            <w:pPr>
              <w:tabs>
                <w:tab w:val="center" w:pos="1260"/>
                <w:tab w:val="right" w:pos="9355"/>
              </w:tabs>
              <w:spacing w:before="40"/>
              <w:ind w:firstLine="34"/>
              <w:jc w:val="center"/>
              <w:rPr>
                <w:sz w:val="20"/>
                <w:szCs w:val="20"/>
              </w:rPr>
            </w:pPr>
          </w:p>
          <w:p w:rsidR="000F25B7" w:rsidRDefault="000F25B7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</w:p>
          <w:p w:rsidR="000F25B7" w:rsidRDefault="000F25B7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</w:p>
          <w:p w:rsidR="000F25B7" w:rsidRDefault="000F25B7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</w:p>
          <w:p w:rsidR="000F25B7" w:rsidRDefault="000F25B7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</w:p>
          <w:p w:rsidR="000F25B7" w:rsidRDefault="00327AFF">
            <w:pPr>
              <w:tabs>
                <w:tab w:val="center" w:pos="1260"/>
                <w:tab w:val="right" w:pos="9355"/>
              </w:tabs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0F25B7" w:rsidRDefault="00327AFF">
            <w:pPr>
              <w:tabs>
                <w:tab w:val="center" w:pos="1260"/>
                <w:tab w:val="right" w:pos="9355"/>
              </w:tabs>
              <w:spacing w:before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включает НДС</w:t>
            </w:r>
          </w:p>
        </w:tc>
      </w:tr>
    </w:tbl>
    <w:p w:rsidR="000F25B7" w:rsidRDefault="000F25B7">
      <w:pPr>
        <w:rPr>
          <w:lang w:eastAsia="en-US"/>
        </w:rPr>
      </w:pPr>
    </w:p>
    <w:p w:rsidR="000F25B7" w:rsidRDefault="000F25B7">
      <w:pPr>
        <w:pStyle w:val="4"/>
        <w:rPr>
          <w:lang w:val="ru-RU"/>
        </w:rPr>
      </w:pPr>
    </w:p>
    <w:p w:rsidR="000F25B7" w:rsidRDefault="000F25B7">
      <w:pPr>
        <w:pStyle w:val="4"/>
        <w:rPr>
          <w:lang w:val="ru-RU"/>
        </w:rPr>
      </w:pPr>
    </w:p>
    <w:p w:rsidR="000F25B7" w:rsidRDefault="000F25B7">
      <w:pPr>
        <w:pStyle w:val="4"/>
        <w:rPr>
          <w:lang w:val="ru-RU"/>
        </w:rPr>
      </w:pPr>
    </w:p>
    <w:p w:rsidR="000F25B7" w:rsidRDefault="00327AFF">
      <w:pPr>
        <w:pStyle w:val="4"/>
        <w:rPr>
          <w:lang w:val="ru-RU"/>
        </w:rPr>
      </w:pPr>
      <w:r>
        <w:br w:type="page" w:clear="all"/>
      </w:r>
      <w:bookmarkStart w:id="105" w:name="_Toc205812986"/>
      <w:r>
        <w:lastRenderedPageBreak/>
        <w:t>16. Операции с драгоценными металлами</w:t>
      </w:r>
      <w:bookmarkEnd w:id="105"/>
    </w:p>
    <w:p w:rsidR="000F25B7" w:rsidRDefault="000F25B7">
      <w:pPr>
        <w:rPr>
          <w:lang w:eastAsia="en-US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543"/>
        <w:gridCol w:w="2410"/>
        <w:gridCol w:w="3119"/>
      </w:tblGrid>
      <w:tr w:rsidR="000F25B7">
        <w:tc>
          <w:tcPr>
            <w:tcW w:w="1135" w:type="dxa"/>
            <w:vMerge w:val="restart"/>
            <w:vAlign w:val="center"/>
          </w:tcPr>
          <w:p w:rsidR="000F25B7" w:rsidRDefault="00327A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0F25B7" w:rsidRDefault="00327A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543" w:type="dxa"/>
            <w:vMerge w:val="restart"/>
            <w:vAlign w:val="center"/>
          </w:tcPr>
          <w:p w:rsidR="000F25B7" w:rsidRDefault="00327A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410" w:type="dxa"/>
            <w:vAlign w:val="center"/>
          </w:tcPr>
          <w:p w:rsidR="000F25B7" w:rsidRDefault="00327A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</w:t>
            </w:r>
          </w:p>
        </w:tc>
        <w:tc>
          <w:tcPr>
            <w:tcW w:w="3119" w:type="dxa"/>
            <w:vMerge w:val="restart"/>
            <w:vAlign w:val="center"/>
          </w:tcPr>
          <w:p w:rsidR="000F25B7" w:rsidRDefault="00327A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0F25B7">
        <w:tc>
          <w:tcPr>
            <w:tcW w:w="1135" w:type="dxa"/>
            <w:vMerge/>
            <w:vAlign w:val="center"/>
          </w:tcPr>
          <w:p w:rsidR="000F25B7" w:rsidRDefault="000F25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:rsidR="000F25B7" w:rsidRDefault="000F25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0F25B7" w:rsidRDefault="00327A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В российских рублях</w:t>
            </w:r>
          </w:p>
        </w:tc>
        <w:tc>
          <w:tcPr>
            <w:tcW w:w="3119" w:type="dxa"/>
            <w:vMerge/>
            <w:vAlign w:val="center"/>
          </w:tcPr>
          <w:p w:rsidR="000F25B7" w:rsidRDefault="000F25B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F25B7">
        <w:tc>
          <w:tcPr>
            <w:tcW w:w="1135" w:type="dxa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  <w:t>16.1</w:t>
            </w:r>
          </w:p>
        </w:tc>
        <w:tc>
          <w:tcPr>
            <w:tcW w:w="9072" w:type="dxa"/>
            <w:gridSpan w:val="3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spacing w:before="40" w:after="40"/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  <w:t>Ведение банковского счета в драгоценных металлах</w:t>
            </w:r>
          </w:p>
        </w:tc>
      </w:tr>
      <w:tr w:rsidR="000F25B7">
        <w:tc>
          <w:tcPr>
            <w:tcW w:w="1135" w:type="dxa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16.1.1.</w:t>
            </w:r>
          </w:p>
        </w:tc>
        <w:tc>
          <w:tcPr>
            <w:tcW w:w="3543" w:type="dxa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Открытие банковского счета в драгоценных металлах</w:t>
            </w:r>
          </w:p>
        </w:tc>
        <w:tc>
          <w:tcPr>
            <w:tcW w:w="2410" w:type="dxa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Комиссия не взимается</w:t>
            </w:r>
          </w:p>
        </w:tc>
        <w:tc>
          <w:tcPr>
            <w:tcW w:w="3119" w:type="dxa"/>
          </w:tcPr>
          <w:p w:rsidR="000F25B7" w:rsidRDefault="000F25B7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</w:p>
        </w:tc>
      </w:tr>
      <w:tr w:rsidR="000F25B7">
        <w:tc>
          <w:tcPr>
            <w:tcW w:w="1135" w:type="dxa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16.1.2.</w:t>
            </w:r>
          </w:p>
        </w:tc>
        <w:tc>
          <w:tcPr>
            <w:tcW w:w="3543" w:type="dxa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Закрытие банковского счета в драгоценных металлах</w:t>
            </w:r>
          </w:p>
        </w:tc>
        <w:tc>
          <w:tcPr>
            <w:tcW w:w="2410" w:type="dxa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Комиссия не взимается</w:t>
            </w:r>
          </w:p>
        </w:tc>
        <w:tc>
          <w:tcPr>
            <w:tcW w:w="3119" w:type="dxa"/>
          </w:tcPr>
          <w:p w:rsidR="000F25B7" w:rsidRDefault="000F25B7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</w:p>
        </w:tc>
      </w:tr>
      <w:tr w:rsidR="000F25B7">
        <w:tc>
          <w:tcPr>
            <w:tcW w:w="1135" w:type="dxa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16.1.3.</w:t>
            </w:r>
          </w:p>
        </w:tc>
        <w:tc>
          <w:tcPr>
            <w:tcW w:w="3543" w:type="dxa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Ежемесячное обслуживание банковского счета в драгоценных металлах</w:t>
            </w:r>
          </w:p>
        </w:tc>
        <w:tc>
          <w:tcPr>
            <w:tcW w:w="2410" w:type="dxa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Комиссия не взимается</w:t>
            </w:r>
          </w:p>
        </w:tc>
        <w:tc>
          <w:tcPr>
            <w:tcW w:w="3119" w:type="dxa"/>
          </w:tcPr>
          <w:p w:rsidR="000F25B7" w:rsidRDefault="000F25B7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</w:p>
        </w:tc>
      </w:tr>
      <w:tr w:rsidR="000F25B7">
        <w:tc>
          <w:tcPr>
            <w:tcW w:w="1135" w:type="dxa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16.1.4.</w:t>
            </w:r>
          </w:p>
        </w:tc>
        <w:tc>
          <w:tcPr>
            <w:tcW w:w="3543" w:type="dxa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Предоставление выписки по банковскому счету в драгоценных металлах</w:t>
            </w:r>
          </w:p>
        </w:tc>
        <w:tc>
          <w:tcPr>
            <w:tcW w:w="2410" w:type="dxa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Комиссия не взимается</w:t>
            </w:r>
          </w:p>
        </w:tc>
        <w:tc>
          <w:tcPr>
            <w:tcW w:w="3119" w:type="dxa"/>
          </w:tcPr>
          <w:p w:rsidR="000F25B7" w:rsidRDefault="000F25B7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</w:p>
        </w:tc>
      </w:tr>
      <w:tr w:rsidR="000F25B7">
        <w:tc>
          <w:tcPr>
            <w:tcW w:w="1135" w:type="dxa"/>
            <w:tcBorders>
              <w:bottom w:val="single" w:sz="4" w:space="0" w:color="000000"/>
            </w:tcBorders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16.1.4.1.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Предоставление дубликата выписки по банковскому счету в драгоценных металлах по запросу клиента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30 руб. за лист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0F25B7" w:rsidRDefault="000F25B7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</w:p>
        </w:tc>
      </w:tr>
      <w:tr w:rsidR="000F25B7">
        <w:tc>
          <w:tcPr>
            <w:tcW w:w="1135" w:type="dxa"/>
            <w:tcBorders>
              <w:bottom w:val="none" w:sz="4" w:space="0" w:color="000000"/>
            </w:tcBorders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16.1.5</w:t>
            </w:r>
          </w:p>
        </w:tc>
        <w:tc>
          <w:tcPr>
            <w:tcW w:w="3543" w:type="dxa"/>
            <w:tcBorders>
              <w:bottom w:val="none" w:sz="4" w:space="0" w:color="000000"/>
            </w:tcBorders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Предоставление справки по банковскому счету в драгоценных металлах по запросу клиента</w:t>
            </w:r>
          </w:p>
        </w:tc>
        <w:tc>
          <w:tcPr>
            <w:tcW w:w="2410" w:type="dxa"/>
            <w:tcBorders>
              <w:bottom w:val="none" w:sz="4" w:space="0" w:color="000000"/>
            </w:tcBorders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30 руб. за лист</w:t>
            </w:r>
          </w:p>
        </w:tc>
        <w:tc>
          <w:tcPr>
            <w:tcW w:w="3119" w:type="dxa"/>
            <w:tcBorders>
              <w:bottom w:val="none" w:sz="4" w:space="0" w:color="000000"/>
            </w:tcBorders>
          </w:tcPr>
          <w:p w:rsidR="000F25B7" w:rsidRDefault="000F25B7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</w:p>
        </w:tc>
      </w:tr>
    </w:tbl>
    <w:p w:rsidR="000F25B7" w:rsidRDefault="000F25B7">
      <w:pPr>
        <w:pStyle w:val="afd"/>
        <w:tabs>
          <w:tab w:val="left" w:pos="284"/>
          <w:tab w:val="left" w:pos="993"/>
        </w:tabs>
        <w:spacing w:before="40" w:after="40"/>
        <w:jc w:val="center"/>
        <w:rPr>
          <w:rFonts w:ascii="Times New Roman" w:hAnsi="Times New Roman" w:cs="Times New Roman"/>
          <w:bCs w:val="0"/>
          <w:i w:val="0"/>
          <w:iCs w:val="0"/>
          <w:smallCaps w:val="0"/>
          <w:sz w:val="20"/>
          <w:szCs w:val="20"/>
        </w:rPr>
        <w:sectPr w:rsidR="000F25B7">
          <w:type w:val="continuous"/>
          <w:pgSz w:w="11906" w:h="16838"/>
          <w:pgMar w:top="567" w:right="720" w:bottom="284" w:left="1287" w:header="709" w:footer="709" w:gutter="0"/>
          <w:cols w:space="708"/>
          <w:titlePg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543"/>
        <w:gridCol w:w="1134"/>
        <w:gridCol w:w="1276"/>
        <w:gridCol w:w="3119"/>
      </w:tblGrid>
      <w:tr w:rsidR="000F25B7">
        <w:tc>
          <w:tcPr>
            <w:tcW w:w="1135" w:type="dxa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  <w:t>16.2.</w:t>
            </w:r>
          </w:p>
        </w:tc>
        <w:tc>
          <w:tcPr>
            <w:tcW w:w="9072" w:type="dxa"/>
            <w:gridSpan w:val="4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  <w:t>Операции по банковским счетам в драгоценных металлах</w:t>
            </w:r>
            <w:r>
              <w:rPr>
                <w:rStyle w:val="1-FNftreffrUsedbyWordforHelpfootnotesymbols1Ciaeniinee-FNReferencianotaalpieFootnoteReferenceSUPERSAvgTableFootnotelast1"/>
                <w:rFonts w:ascii="Times New Roman" w:hAnsi="Times New Roman" w:cs="Times New Roman"/>
                <w:sz w:val="20"/>
                <w:szCs w:val="20"/>
                <w:vertAlign w:val="baseline"/>
              </w:rPr>
              <w:t xml:space="preserve"> </w:t>
            </w:r>
            <w:r>
              <w:rPr>
                <w:rStyle w:val="1-FNftreffrUsedbyWordforHelpfootnotesymbols1Ciaeniinee-FNReferencianotaalpieFootnoteReferenceSUPERSAvgTableFootnotelast1"/>
                <w:rFonts w:ascii="Times New Roman" w:hAnsi="Times New Roman" w:cs="Times New Roman"/>
                <w:sz w:val="20"/>
                <w:szCs w:val="20"/>
              </w:rPr>
              <w:footnoteReference w:id="7"/>
            </w:r>
          </w:p>
        </w:tc>
      </w:tr>
      <w:tr w:rsidR="000F25B7">
        <w:tc>
          <w:tcPr>
            <w:tcW w:w="1135" w:type="dxa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16.2.1.</w:t>
            </w:r>
          </w:p>
        </w:tc>
        <w:tc>
          <w:tcPr>
            <w:tcW w:w="3543" w:type="dxa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Прием слитков драгоценных металлов для зачисления на банковский счет в драгоценных металлах:</w:t>
            </w:r>
          </w:p>
        </w:tc>
        <w:tc>
          <w:tcPr>
            <w:tcW w:w="2410" w:type="dxa"/>
            <w:gridSpan w:val="2"/>
          </w:tcPr>
          <w:p w:rsidR="000F25B7" w:rsidRDefault="000F25B7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</w:p>
        </w:tc>
        <w:tc>
          <w:tcPr>
            <w:tcW w:w="3119" w:type="dxa"/>
          </w:tcPr>
          <w:p w:rsidR="000F25B7" w:rsidRDefault="000F25B7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</w:p>
        </w:tc>
      </w:tr>
      <w:tr w:rsidR="000F25B7">
        <w:tc>
          <w:tcPr>
            <w:tcW w:w="1135" w:type="dxa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16.2.1.1.</w:t>
            </w:r>
          </w:p>
        </w:tc>
        <w:tc>
          <w:tcPr>
            <w:tcW w:w="3543" w:type="dxa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Золото</w:t>
            </w:r>
          </w:p>
        </w:tc>
        <w:tc>
          <w:tcPr>
            <w:tcW w:w="2410" w:type="dxa"/>
            <w:gridSpan w:val="2"/>
          </w:tcPr>
          <w:p w:rsidR="000F25B7" w:rsidRDefault="000F25B7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</w:p>
        </w:tc>
        <w:tc>
          <w:tcPr>
            <w:tcW w:w="3119" w:type="dxa"/>
          </w:tcPr>
          <w:p w:rsidR="000F25B7" w:rsidRDefault="000F25B7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</w:p>
        </w:tc>
      </w:tr>
      <w:tr w:rsidR="000F25B7">
        <w:tc>
          <w:tcPr>
            <w:tcW w:w="1135" w:type="dxa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16.2.1.1.1.</w:t>
            </w:r>
          </w:p>
        </w:tc>
        <w:tc>
          <w:tcPr>
            <w:tcW w:w="3543" w:type="dxa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в стандартных слитках</w:t>
            </w:r>
          </w:p>
        </w:tc>
        <w:tc>
          <w:tcPr>
            <w:tcW w:w="2410" w:type="dxa"/>
            <w:gridSpan w:val="2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Комиссия не взимается</w:t>
            </w:r>
          </w:p>
        </w:tc>
        <w:tc>
          <w:tcPr>
            <w:tcW w:w="3119" w:type="dxa"/>
          </w:tcPr>
          <w:p w:rsidR="000F25B7" w:rsidRDefault="000F25B7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</w:p>
        </w:tc>
      </w:tr>
      <w:tr w:rsidR="000F25B7">
        <w:tc>
          <w:tcPr>
            <w:tcW w:w="1135" w:type="dxa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16.2.1.1.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в мерных слитках</w:t>
            </w:r>
          </w:p>
        </w:tc>
        <w:tc>
          <w:tcPr>
            <w:tcW w:w="2410" w:type="dxa"/>
            <w:gridSpan w:val="2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Комиссия не взимается</w:t>
            </w:r>
          </w:p>
        </w:tc>
        <w:tc>
          <w:tcPr>
            <w:tcW w:w="3119" w:type="dxa"/>
          </w:tcPr>
          <w:p w:rsidR="000F25B7" w:rsidRDefault="000F25B7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</w:p>
        </w:tc>
      </w:tr>
      <w:tr w:rsidR="000F25B7">
        <w:tc>
          <w:tcPr>
            <w:tcW w:w="1135" w:type="dxa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16.2.1.2.</w:t>
            </w:r>
          </w:p>
        </w:tc>
        <w:tc>
          <w:tcPr>
            <w:tcW w:w="3543" w:type="dxa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Серебро</w:t>
            </w:r>
          </w:p>
        </w:tc>
        <w:tc>
          <w:tcPr>
            <w:tcW w:w="2410" w:type="dxa"/>
            <w:gridSpan w:val="2"/>
          </w:tcPr>
          <w:p w:rsidR="000F25B7" w:rsidRDefault="000F25B7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</w:p>
        </w:tc>
        <w:tc>
          <w:tcPr>
            <w:tcW w:w="3119" w:type="dxa"/>
          </w:tcPr>
          <w:p w:rsidR="000F25B7" w:rsidRDefault="000F25B7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</w:p>
        </w:tc>
      </w:tr>
      <w:tr w:rsidR="000F25B7">
        <w:tc>
          <w:tcPr>
            <w:tcW w:w="1135" w:type="dxa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16.2.1.2.1.</w:t>
            </w:r>
          </w:p>
        </w:tc>
        <w:tc>
          <w:tcPr>
            <w:tcW w:w="3543" w:type="dxa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в стандартных слитках</w:t>
            </w:r>
          </w:p>
        </w:tc>
        <w:tc>
          <w:tcPr>
            <w:tcW w:w="2410" w:type="dxa"/>
            <w:gridSpan w:val="2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Комиссия не взимается</w:t>
            </w:r>
          </w:p>
        </w:tc>
        <w:tc>
          <w:tcPr>
            <w:tcW w:w="3119" w:type="dxa"/>
          </w:tcPr>
          <w:p w:rsidR="000F25B7" w:rsidRDefault="000F25B7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</w:p>
        </w:tc>
      </w:tr>
      <w:tr w:rsidR="000F25B7">
        <w:tc>
          <w:tcPr>
            <w:tcW w:w="1135" w:type="dxa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16.2.1.2.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в мерных слитках</w:t>
            </w:r>
          </w:p>
        </w:tc>
        <w:tc>
          <w:tcPr>
            <w:tcW w:w="2410" w:type="dxa"/>
            <w:gridSpan w:val="2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Комиссия не взимается</w:t>
            </w:r>
          </w:p>
        </w:tc>
        <w:tc>
          <w:tcPr>
            <w:tcW w:w="3119" w:type="dxa"/>
          </w:tcPr>
          <w:p w:rsidR="000F25B7" w:rsidRDefault="000F25B7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</w:p>
        </w:tc>
      </w:tr>
      <w:tr w:rsidR="000F25B7">
        <w:tc>
          <w:tcPr>
            <w:tcW w:w="1135" w:type="dxa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16.2.2.</w:t>
            </w:r>
          </w:p>
        </w:tc>
        <w:tc>
          <w:tcPr>
            <w:tcW w:w="3543" w:type="dxa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Выдача слитков драгоценных металлов со списанием с банковского счета в драгоценных металлах:</w:t>
            </w:r>
          </w:p>
        </w:tc>
        <w:tc>
          <w:tcPr>
            <w:tcW w:w="2410" w:type="dxa"/>
            <w:gridSpan w:val="2"/>
          </w:tcPr>
          <w:p w:rsidR="000F25B7" w:rsidRDefault="000F25B7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</w:p>
        </w:tc>
        <w:tc>
          <w:tcPr>
            <w:tcW w:w="3119" w:type="dxa"/>
          </w:tcPr>
          <w:p w:rsidR="000F25B7" w:rsidRDefault="000F25B7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</w:p>
        </w:tc>
      </w:tr>
      <w:tr w:rsidR="000F25B7">
        <w:tc>
          <w:tcPr>
            <w:tcW w:w="1135" w:type="dxa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16.2.2.1.</w:t>
            </w:r>
          </w:p>
        </w:tc>
        <w:tc>
          <w:tcPr>
            <w:tcW w:w="3543" w:type="dxa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Золото</w:t>
            </w:r>
          </w:p>
        </w:tc>
        <w:tc>
          <w:tcPr>
            <w:tcW w:w="2410" w:type="dxa"/>
            <w:gridSpan w:val="2"/>
          </w:tcPr>
          <w:p w:rsidR="000F25B7" w:rsidRDefault="000F25B7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</w:p>
        </w:tc>
        <w:tc>
          <w:tcPr>
            <w:tcW w:w="3119" w:type="dxa"/>
          </w:tcPr>
          <w:p w:rsidR="000F25B7" w:rsidRDefault="000F25B7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</w:p>
        </w:tc>
      </w:tr>
      <w:tr w:rsidR="000F25B7">
        <w:tc>
          <w:tcPr>
            <w:tcW w:w="1135" w:type="dxa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16.2.2.1.1.</w:t>
            </w:r>
          </w:p>
        </w:tc>
        <w:tc>
          <w:tcPr>
            <w:tcW w:w="3543" w:type="dxa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в стандартных слитках</w:t>
            </w:r>
          </w:p>
        </w:tc>
        <w:tc>
          <w:tcPr>
            <w:tcW w:w="2410" w:type="dxa"/>
            <w:gridSpan w:val="2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0,2 % от стоимости драгоценного металла</w:t>
            </w:r>
            <w:r>
              <w:rPr>
                <w:rStyle w:val="1-FNftreffrUsedbyWordforHelpfootnotesymbols1Ciaeniinee-FNReferencianotaalpieFootnoteReferenceSUPERSAvgTableFootnotelast1"/>
                <w:rFonts w:ascii="Times New Roman" w:hAnsi="Times New Roman" w:cs="Times New Roman"/>
                <w:sz w:val="20"/>
                <w:szCs w:val="20"/>
              </w:rPr>
              <w:footnoteReference w:id="8"/>
            </w:r>
          </w:p>
        </w:tc>
        <w:tc>
          <w:tcPr>
            <w:tcW w:w="3119" w:type="dxa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Взимается в день составления акта приема-передачи драгоценных металлов</w:t>
            </w:r>
          </w:p>
        </w:tc>
      </w:tr>
      <w:tr w:rsidR="000F25B7">
        <w:trPr>
          <w:trHeight w:val="1580"/>
        </w:trPr>
        <w:tc>
          <w:tcPr>
            <w:tcW w:w="1135" w:type="dxa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16.2.2.1.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в мерных слитках</w:t>
            </w:r>
          </w:p>
        </w:tc>
        <w:tc>
          <w:tcPr>
            <w:tcW w:w="1134" w:type="dxa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>Весовая номенклатура (грамм)</w:t>
            </w:r>
          </w:p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>50</w:t>
            </w:r>
          </w:p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>100</w:t>
            </w:r>
          </w:p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>250</w:t>
            </w:r>
          </w:p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>500</w:t>
            </w:r>
          </w:p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>1000</w:t>
            </w:r>
          </w:p>
        </w:tc>
        <w:tc>
          <w:tcPr>
            <w:tcW w:w="1276" w:type="dxa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>Цена за слиток (руб.)</w:t>
            </w:r>
          </w:p>
          <w:p w:rsidR="000F25B7" w:rsidRDefault="000F25B7">
            <w:pPr>
              <w:pStyle w:val="afd"/>
              <w:tabs>
                <w:tab w:val="left" w:pos="284"/>
                <w:tab w:val="left" w:pos="993"/>
              </w:tabs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</w:p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>1 100,00</w:t>
            </w:r>
          </w:p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>1 200,00</w:t>
            </w:r>
          </w:p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>1 900,00</w:t>
            </w:r>
          </w:p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>2 300,00</w:t>
            </w:r>
          </w:p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>2 500,00</w:t>
            </w:r>
          </w:p>
        </w:tc>
        <w:tc>
          <w:tcPr>
            <w:tcW w:w="3119" w:type="dxa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Взимается в день составления акта приема-передачи драгоценных металлов</w:t>
            </w:r>
          </w:p>
        </w:tc>
      </w:tr>
      <w:tr w:rsidR="000F25B7">
        <w:tc>
          <w:tcPr>
            <w:tcW w:w="1135" w:type="dxa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16.2.2.2.</w:t>
            </w:r>
          </w:p>
        </w:tc>
        <w:tc>
          <w:tcPr>
            <w:tcW w:w="3543" w:type="dxa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Серебро</w:t>
            </w:r>
          </w:p>
        </w:tc>
        <w:tc>
          <w:tcPr>
            <w:tcW w:w="2410" w:type="dxa"/>
            <w:gridSpan w:val="2"/>
          </w:tcPr>
          <w:p w:rsidR="000F25B7" w:rsidRDefault="000F25B7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</w:p>
        </w:tc>
        <w:tc>
          <w:tcPr>
            <w:tcW w:w="3119" w:type="dxa"/>
          </w:tcPr>
          <w:p w:rsidR="000F25B7" w:rsidRDefault="000F25B7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</w:p>
        </w:tc>
      </w:tr>
      <w:tr w:rsidR="000F25B7">
        <w:tc>
          <w:tcPr>
            <w:tcW w:w="1135" w:type="dxa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16.2.2.2.1.</w:t>
            </w:r>
          </w:p>
        </w:tc>
        <w:tc>
          <w:tcPr>
            <w:tcW w:w="3543" w:type="dxa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в стандартных слитках</w:t>
            </w:r>
          </w:p>
        </w:tc>
        <w:tc>
          <w:tcPr>
            <w:tcW w:w="2410" w:type="dxa"/>
            <w:gridSpan w:val="2"/>
          </w:tcPr>
          <w:p w:rsidR="000F25B7" w:rsidRDefault="00327AFF">
            <w:pPr>
              <w:pStyle w:val="afd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0,2 % от стоимости драгоценного металла</w:t>
            </w:r>
            <w:r>
              <w:rPr>
                <w:rStyle w:val="1-FNftreffrUsedbyWordforHelpfootnotesymbols1Ciaeniinee-FNReferencianotaalpieFootnoteReferenceSUPERSAvgTableFootnotelast1"/>
                <w:sz w:val="20"/>
                <w:szCs w:val="20"/>
              </w:rPr>
              <w:footnoteReference w:id="9"/>
            </w:r>
          </w:p>
        </w:tc>
        <w:tc>
          <w:tcPr>
            <w:tcW w:w="3119" w:type="dxa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Взимается в день составления акта приема-передачи драгоценных металлов</w:t>
            </w:r>
          </w:p>
        </w:tc>
      </w:tr>
      <w:tr w:rsidR="000F25B7">
        <w:tc>
          <w:tcPr>
            <w:tcW w:w="1135" w:type="dxa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16.2.2.2.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в мерных слитках</w:t>
            </w:r>
          </w:p>
        </w:tc>
        <w:tc>
          <w:tcPr>
            <w:tcW w:w="1134" w:type="dxa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>Весовая номенклатура (грамм)</w:t>
            </w:r>
          </w:p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>50</w:t>
            </w:r>
          </w:p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>100</w:t>
            </w:r>
          </w:p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>250</w:t>
            </w:r>
          </w:p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>500</w:t>
            </w:r>
          </w:p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>1000</w:t>
            </w:r>
          </w:p>
        </w:tc>
        <w:tc>
          <w:tcPr>
            <w:tcW w:w="1276" w:type="dxa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>Цена за слиток (руб.)</w:t>
            </w:r>
          </w:p>
          <w:p w:rsidR="000F25B7" w:rsidRDefault="000F25B7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</w:p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>1 100,00</w:t>
            </w:r>
          </w:p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>1 200,00</w:t>
            </w:r>
          </w:p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>1 900,00</w:t>
            </w:r>
          </w:p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>2 300,00</w:t>
            </w:r>
          </w:p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>2 500,00</w:t>
            </w:r>
          </w:p>
        </w:tc>
        <w:tc>
          <w:tcPr>
            <w:tcW w:w="3119" w:type="dxa"/>
          </w:tcPr>
          <w:p w:rsidR="000F25B7" w:rsidRDefault="00327AFF">
            <w:pPr>
              <w:pStyle w:val="afd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>Взимается в день составления акта приема-передачи драгоценных металлов</w:t>
            </w:r>
          </w:p>
        </w:tc>
      </w:tr>
    </w:tbl>
    <w:p w:rsidR="000F25B7" w:rsidRPr="00294CA3" w:rsidRDefault="000F25B7">
      <w:pPr>
        <w:pStyle w:val="4"/>
        <w:rPr>
          <w:lang w:val="ru-RU"/>
        </w:rPr>
      </w:pPr>
    </w:p>
    <w:p w:rsidR="000F25B7" w:rsidRPr="00294CA3" w:rsidRDefault="00327AFF">
      <w:pPr>
        <w:pStyle w:val="4"/>
        <w:rPr>
          <w:lang w:val="ru-RU"/>
        </w:rPr>
      </w:pPr>
      <w:bookmarkStart w:id="106" w:name="_Toc205812987"/>
      <w:r w:rsidRPr="00294CA3">
        <w:rPr>
          <w:bCs w:val="0"/>
          <w:szCs w:val="22"/>
          <w:lang w:val="ru-RU"/>
        </w:rPr>
        <w:t xml:space="preserve">17. </w:t>
      </w:r>
      <w:r w:rsidRPr="00294CA3">
        <w:rPr>
          <w:bCs w:val="0"/>
          <w:szCs w:val="22"/>
          <w:lang w:val="ru-RU"/>
        </w:rPr>
        <w:t>Обслуживание с использованием Торговой системы</w:t>
      </w:r>
      <w:r w:rsidRPr="00294CA3">
        <w:rPr>
          <w:bCs w:val="0"/>
          <w:szCs w:val="22"/>
          <w:lang w:val="ru-RU"/>
        </w:rPr>
        <w:br w:type="textWrapping" w:clear="all"/>
      </w:r>
      <w:r w:rsidRPr="00294CA3">
        <w:rPr>
          <w:bCs w:val="0"/>
          <w:szCs w:val="22"/>
          <w:lang w:val="ru-RU"/>
        </w:rPr>
        <w:t>РСХБ-Дилинг АО «Россельхозбанк», Торговой системы РСХБ-Дилинг 2.0</w:t>
      </w:r>
      <w:bookmarkEnd w:id="106"/>
    </w:p>
    <w:tbl>
      <w:tblPr>
        <w:tblW w:w="503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3685"/>
        <w:gridCol w:w="2267"/>
        <w:gridCol w:w="3274"/>
      </w:tblGrid>
      <w:tr w:rsidR="000F25B7">
        <w:tc>
          <w:tcPr>
            <w:tcW w:w="471" w:type="pct"/>
            <w:vAlign w:val="center"/>
          </w:tcPr>
          <w:p w:rsidR="000F25B7" w:rsidRDefault="00327AFF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</w:t>
            </w:r>
            <w:r>
              <w:rPr>
                <w:b/>
                <w:bCs/>
                <w:sz w:val="20"/>
                <w:szCs w:val="20"/>
              </w:rPr>
              <w:br w:type="textWrapping" w:clear="all"/>
            </w:r>
            <w:r>
              <w:rPr>
                <w:b/>
                <w:bCs/>
                <w:sz w:val="20"/>
                <w:szCs w:val="20"/>
              </w:rPr>
              <w:t xml:space="preserve"> п/п</w:t>
            </w:r>
          </w:p>
        </w:tc>
        <w:tc>
          <w:tcPr>
            <w:tcW w:w="1809" w:type="pct"/>
            <w:vAlign w:val="center"/>
          </w:tcPr>
          <w:p w:rsidR="000F25B7" w:rsidRDefault="00327AFF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1113" w:type="pct"/>
            <w:vAlign w:val="center"/>
          </w:tcPr>
          <w:p w:rsidR="000F25B7" w:rsidRDefault="00327AFF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1607" w:type="pct"/>
            <w:vAlign w:val="center"/>
          </w:tcPr>
          <w:p w:rsidR="000F25B7" w:rsidRDefault="00327AFF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0F25B7">
        <w:tc>
          <w:tcPr>
            <w:tcW w:w="471" w:type="pct"/>
            <w:tcBorders>
              <w:bottom w:val="single" w:sz="4" w:space="0" w:color="000000"/>
            </w:tcBorders>
          </w:tcPr>
          <w:p w:rsidR="000F25B7" w:rsidRDefault="00327AFF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 </w:t>
            </w:r>
          </w:p>
        </w:tc>
        <w:tc>
          <w:tcPr>
            <w:tcW w:w="4529" w:type="pct"/>
            <w:gridSpan w:val="3"/>
          </w:tcPr>
          <w:p w:rsidR="000F25B7" w:rsidRDefault="00327AFF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Обслуживание с использованием Торговой системы РСХБ-Дилинг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 АО «Россельхозбанк»</w:t>
            </w:r>
          </w:p>
        </w:tc>
      </w:tr>
      <w:tr w:rsidR="000F25B7">
        <w:tc>
          <w:tcPr>
            <w:tcW w:w="471" w:type="pct"/>
            <w:tcBorders>
              <w:bottom w:val="single" w:sz="4" w:space="0" w:color="000000"/>
            </w:tcBorders>
          </w:tcPr>
          <w:p w:rsidR="000F25B7" w:rsidRDefault="00327AFF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17.1.1. </w:t>
            </w:r>
          </w:p>
        </w:tc>
        <w:tc>
          <w:tcPr>
            <w:tcW w:w="1809" w:type="pct"/>
          </w:tcPr>
          <w:p w:rsidR="000F25B7" w:rsidRDefault="00327AFF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РСХБ-Дилинг АО «Россельхозбанк» </w:t>
            </w:r>
          </w:p>
        </w:tc>
        <w:tc>
          <w:tcPr>
            <w:tcW w:w="1113" w:type="pct"/>
          </w:tcPr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607" w:type="pct"/>
          </w:tcPr>
          <w:p w:rsidR="000F25B7" w:rsidRDefault="000F25B7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471" w:type="pct"/>
            <w:tcBorders>
              <w:bottom w:val="single" w:sz="4" w:space="0" w:color="000000"/>
            </w:tcBorders>
          </w:tcPr>
          <w:p w:rsidR="000F25B7" w:rsidRDefault="00327AFF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17.1.2.</w:t>
            </w:r>
          </w:p>
        </w:tc>
        <w:tc>
          <w:tcPr>
            <w:tcW w:w="4529" w:type="pct"/>
            <w:gridSpan w:val="3"/>
          </w:tcPr>
          <w:p w:rsidR="000F25B7" w:rsidRDefault="00327AFF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Подключение к Торговой системе РСХБ-Дилинг АО «Россельхозбанк»</w:t>
            </w:r>
          </w:p>
        </w:tc>
      </w:tr>
      <w:tr w:rsidR="000F25B7">
        <w:tc>
          <w:tcPr>
            <w:tcW w:w="471" w:type="pct"/>
            <w:tcBorders>
              <w:bottom w:val="single" w:sz="4" w:space="0" w:color="000000"/>
            </w:tcBorders>
          </w:tcPr>
          <w:p w:rsidR="000F25B7" w:rsidRDefault="00327AFF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17.1.2.1.</w:t>
            </w:r>
          </w:p>
        </w:tc>
        <w:tc>
          <w:tcPr>
            <w:tcW w:w="1809" w:type="pct"/>
          </w:tcPr>
          <w:p w:rsidR="000F25B7" w:rsidRDefault="00327AFF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Регистрация в Торговой системе РСХБ-Дилинг АО «Россельхозбанк»</w:t>
            </w:r>
          </w:p>
        </w:tc>
        <w:tc>
          <w:tcPr>
            <w:tcW w:w="1113" w:type="pct"/>
          </w:tcPr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607" w:type="pct"/>
          </w:tcPr>
          <w:p w:rsidR="000F25B7" w:rsidRDefault="000F25B7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471" w:type="pct"/>
            <w:tcBorders>
              <w:bottom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17.1.2.2.</w:t>
            </w:r>
          </w:p>
        </w:tc>
        <w:tc>
          <w:tcPr>
            <w:tcW w:w="1809" w:type="pct"/>
          </w:tcPr>
          <w:p w:rsidR="000F25B7" w:rsidRDefault="00327AFF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РСХБ-Дилинг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</w:t>
            </w:r>
          </w:p>
        </w:tc>
        <w:tc>
          <w:tcPr>
            <w:tcW w:w="1113" w:type="pct"/>
          </w:tcPr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607" w:type="pct"/>
          </w:tcPr>
          <w:p w:rsidR="000F25B7" w:rsidRDefault="000F25B7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471" w:type="pct"/>
            <w:tcBorders>
              <w:bottom w:val="single" w:sz="4" w:space="0" w:color="000000"/>
            </w:tcBorders>
          </w:tcPr>
          <w:p w:rsidR="000F25B7" w:rsidRDefault="00327AFF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17.1.2.3.</w:t>
            </w:r>
          </w:p>
        </w:tc>
        <w:tc>
          <w:tcPr>
            <w:tcW w:w="1809" w:type="pct"/>
          </w:tcPr>
          <w:p w:rsidR="000F25B7" w:rsidRDefault="00327AFF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10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РСХБ-Дилинг АО «Россельхозбанк»</w:t>
            </w:r>
          </w:p>
        </w:tc>
        <w:tc>
          <w:tcPr>
            <w:tcW w:w="1113" w:type="pct"/>
          </w:tcPr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607" w:type="pct"/>
          </w:tcPr>
          <w:p w:rsidR="000F25B7" w:rsidRDefault="000F25B7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471" w:type="pct"/>
            <w:tcBorders>
              <w:bottom w:val="single" w:sz="4" w:space="0" w:color="000000"/>
            </w:tcBorders>
          </w:tcPr>
          <w:p w:rsidR="000F25B7" w:rsidRDefault="00327AFF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17.1.2.4.</w:t>
            </w:r>
          </w:p>
        </w:tc>
        <w:tc>
          <w:tcPr>
            <w:tcW w:w="1809" w:type="pct"/>
          </w:tcPr>
          <w:p w:rsidR="000F25B7" w:rsidRDefault="00327AFF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Предоставление доступа в Торго</w:t>
            </w:r>
            <w:r>
              <w:rPr>
                <w:bCs/>
                <w:sz w:val="20"/>
                <w:szCs w:val="20"/>
              </w:rPr>
              <w:t xml:space="preserve">вую систему РСХБ-Дилинг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 для новых уполномоченных лиц</w:t>
            </w:r>
          </w:p>
        </w:tc>
        <w:tc>
          <w:tcPr>
            <w:tcW w:w="1113" w:type="pct"/>
          </w:tcPr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607" w:type="pct"/>
          </w:tcPr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c>
          <w:tcPr>
            <w:tcW w:w="471" w:type="pct"/>
            <w:tcBorders>
              <w:bottom w:val="single" w:sz="4" w:space="0" w:color="000000"/>
            </w:tcBorders>
          </w:tcPr>
          <w:p w:rsidR="000F25B7" w:rsidRDefault="00327AFF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17.1.2.5.</w:t>
            </w:r>
          </w:p>
        </w:tc>
        <w:tc>
          <w:tcPr>
            <w:tcW w:w="1809" w:type="pct"/>
          </w:tcPr>
          <w:p w:rsidR="000F25B7" w:rsidRDefault="00327AFF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Блокировка доступа/ возобновление доступа к Торговой системе РСХБ-Дилинг АО «Россельхозбанк»</w:t>
            </w:r>
          </w:p>
        </w:tc>
        <w:tc>
          <w:tcPr>
            <w:tcW w:w="1113" w:type="pct"/>
          </w:tcPr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607" w:type="pct"/>
          </w:tcPr>
          <w:p w:rsidR="000F25B7" w:rsidRDefault="000F25B7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c>
          <w:tcPr>
            <w:tcW w:w="471" w:type="pct"/>
            <w:tcBorders>
              <w:bottom w:val="single" w:sz="4" w:space="0" w:color="000000"/>
            </w:tcBorders>
          </w:tcPr>
          <w:p w:rsidR="000F25B7" w:rsidRDefault="00327AFF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17.1.3.</w:t>
            </w:r>
          </w:p>
        </w:tc>
        <w:tc>
          <w:tcPr>
            <w:tcW w:w="4529" w:type="pct"/>
            <w:gridSpan w:val="3"/>
          </w:tcPr>
          <w:p w:rsidR="000F25B7" w:rsidRDefault="00327AFF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Сопровождение криптографической защиты информации</w:t>
            </w:r>
          </w:p>
        </w:tc>
      </w:tr>
      <w:tr w:rsidR="000F25B7">
        <w:tc>
          <w:tcPr>
            <w:tcW w:w="4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17.1.3.1.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</w:t>
            </w:r>
            <w:r>
              <w:rPr>
                <w:sz w:val="20"/>
                <w:szCs w:val="20"/>
                <w:lang w:val="en-US"/>
              </w:rPr>
              <w:t>HTML-</w:t>
            </w:r>
            <w:r>
              <w:rPr>
                <w:sz w:val="20"/>
                <w:szCs w:val="20"/>
              </w:rPr>
              <w:t xml:space="preserve">формы 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471" w:type="pct"/>
            <w:tcBorders>
              <w:top w:val="single" w:sz="4" w:space="0" w:color="000000"/>
            </w:tcBorders>
          </w:tcPr>
          <w:p w:rsidR="000F25B7" w:rsidRDefault="00327AFF">
            <w:pPr>
              <w:spacing w:before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17.1.3.1.1.</w:t>
            </w:r>
          </w:p>
        </w:tc>
        <w:tc>
          <w:tcPr>
            <w:tcW w:w="1809" w:type="pct"/>
            <w:tcBorders>
              <w:top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1113" w:type="pct"/>
            <w:tcBorders>
              <w:top w:val="single" w:sz="4" w:space="0" w:color="000000"/>
            </w:tcBorders>
          </w:tcPr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607" w:type="pct"/>
            <w:tcBorders>
              <w:top w:val="single" w:sz="4" w:space="0" w:color="000000"/>
            </w:tcBorders>
          </w:tcPr>
          <w:p w:rsidR="000F25B7" w:rsidRDefault="00327AFF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Услуга предоставляется клиенту после выполнения условий по п. 17.1.3.1</w:t>
            </w:r>
          </w:p>
        </w:tc>
      </w:tr>
      <w:tr w:rsidR="000F25B7">
        <w:tc>
          <w:tcPr>
            <w:tcW w:w="471" w:type="pct"/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17.1.3.</w:t>
            </w:r>
            <w:r>
              <w:rPr>
                <w:bCs/>
                <w:sz w:val="20"/>
                <w:szCs w:val="20"/>
                <w:lang w:val="en-US"/>
              </w:rPr>
              <w:t>2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809" w:type="pct"/>
          </w:tcPr>
          <w:p w:rsidR="000F25B7" w:rsidRDefault="00327AFF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Аннулирование</w:t>
            </w:r>
            <w:r>
              <w:rPr>
                <w:bCs/>
                <w:sz w:val="20"/>
                <w:szCs w:val="20"/>
              </w:rPr>
              <w:t xml:space="preserve"> (отзыв) сертификата ключа проверки электронной подписи по запросу клиента </w:t>
            </w:r>
          </w:p>
        </w:tc>
        <w:tc>
          <w:tcPr>
            <w:tcW w:w="1113" w:type="pct"/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607" w:type="pct"/>
          </w:tcPr>
          <w:p w:rsidR="000F25B7" w:rsidRDefault="000F25B7">
            <w:pPr>
              <w:spacing w:before="40" w:after="40"/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471" w:type="pct"/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17.1.3.</w:t>
            </w:r>
            <w:r>
              <w:rPr>
                <w:bCs/>
                <w:sz w:val="20"/>
                <w:szCs w:val="20"/>
                <w:lang w:val="en-US"/>
              </w:rPr>
              <w:t>3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809" w:type="pct"/>
          </w:tcPr>
          <w:p w:rsidR="000F25B7" w:rsidRDefault="00327AFF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</w:p>
        </w:tc>
        <w:tc>
          <w:tcPr>
            <w:tcW w:w="1113" w:type="pct"/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607" w:type="pct"/>
          </w:tcPr>
          <w:p w:rsidR="000F25B7" w:rsidRDefault="000F25B7">
            <w:pPr>
              <w:spacing w:before="40" w:after="40"/>
              <w:rPr>
                <w:bCs/>
                <w:sz w:val="20"/>
                <w:szCs w:val="20"/>
              </w:rPr>
            </w:pPr>
          </w:p>
          <w:p w:rsidR="000F25B7" w:rsidRDefault="000F25B7">
            <w:pPr>
              <w:rPr>
                <w:sz w:val="20"/>
                <w:szCs w:val="20"/>
              </w:rPr>
            </w:pPr>
          </w:p>
        </w:tc>
      </w:tr>
      <w:tr w:rsidR="000F25B7">
        <w:tc>
          <w:tcPr>
            <w:tcW w:w="471" w:type="pct"/>
          </w:tcPr>
          <w:p w:rsidR="000F25B7" w:rsidRDefault="00327AFF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17.1.3.</w:t>
            </w:r>
            <w:r>
              <w:rPr>
                <w:bCs/>
                <w:sz w:val="20"/>
                <w:szCs w:val="20"/>
                <w:lang w:val="en-US"/>
              </w:rPr>
              <w:t>4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809" w:type="pct"/>
          </w:tcPr>
          <w:p w:rsidR="000F25B7" w:rsidRDefault="00327AFF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Возобновление действия одного сертификата ключа проверки электронной подписи по запросу клиента</w:t>
            </w:r>
          </w:p>
        </w:tc>
        <w:tc>
          <w:tcPr>
            <w:tcW w:w="1113" w:type="pct"/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155 руб.</w:t>
            </w:r>
          </w:p>
        </w:tc>
        <w:tc>
          <w:tcPr>
            <w:tcW w:w="1607" w:type="pct"/>
          </w:tcPr>
          <w:p w:rsidR="000F25B7" w:rsidRDefault="00327AFF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</w:p>
          <w:p w:rsidR="000F25B7" w:rsidRDefault="00327AFF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включает в себя НДС (дополнительно не взимается)</w:t>
            </w:r>
          </w:p>
        </w:tc>
      </w:tr>
      <w:tr w:rsidR="000F25B7">
        <w:tc>
          <w:tcPr>
            <w:tcW w:w="471" w:type="pct"/>
          </w:tcPr>
          <w:p w:rsidR="000F25B7" w:rsidRDefault="00327AFF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17.1.3</w:t>
            </w:r>
            <w:r>
              <w:rPr>
                <w:bCs/>
                <w:sz w:val="20"/>
                <w:szCs w:val="20"/>
                <w:lang w:val="en-US"/>
              </w:rPr>
              <w:t>.5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809" w:type="pct"/>
          </w:tcPr>
          <w:p w:rsidR="000F25B7" w:rsidRDefault="00327AFF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Проверка подлинности электронной подписи в одном электронном документе по запросу клиента</w:t>
            </w:r>
          </w:p>
        </w:tc>
        <w:tc>
          <w:tcPr>
            <w:tcW w:w="1113" w:type="pct"/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1 530 руб.</w:t>
            </w:r>
          </w:p>
        </w:tc>
        <w:tc>
          <w:tcPr>
            <w:tcW w:w="1607" w:type="pct"/>
          </w:tcPr>
          <w:p w:rsidR="000F25B7" w:rsidRDefault="00327AFF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>АО «Россельхозбанк».</w:t>
            </w:r>
          </w:p>
          <w:p w:rsidR="000F25B7" w:rsidRDefault="00327AFF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включает в себя НДС (дополнительно не взимается)</w:t>
            </w:r>
          </w:p>
        </w:tc>
      </w:tr>
      <w:tr w:rsidR="000F25B7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17.1.4.</w:t>
            </w:r>
          </w:p>
        </w:tc>
        <w:tc>
          <w:tcPr>
            <w:tcW w:w="45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</w:p>
        </w:tc>
      </w:tr>
      <w:tr w:rsidR="000F25B7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17.1.4.1.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</w:t>
            </w:r>
            <w:r>
              <w:rPr>
                <w:bCs/>
                <w:sz w:val="20"/>
                <w:szCs w:val="20"/>
              </w:rPr>
              <w:lastRenderedPageBreak/>
              <w:t xml:space="preserve">проверки электронной подписи 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tabs>
                <w:tab w:val="left" w:pos="1221"/>
              </w:tabs>
              <w:spacing w:before="40" w:after="4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lastRenderedPageBreak/>
              <w:t>Не взимается</w:t>
            </w:r>
          </w:p>
        </w:tc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0F25B7">
            <w:pPr>
              <w:spacing w:before="40" w:after="40"/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17.1.5.</w:t>
            </w:r>
          </w:p>
        </w:tc>
        <w:tc>
          <w:tcPr>
            <w:tcW w:w="45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B7" w:rsidRDefault="00327AFF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</w:p>
        </w:tc>
      </w:tr>
      <w:tr w:rsidR="000F25B7">
        <w:tc>
          <w:tcPr>
            <w:tcW w:w="471" w:type="pct"/>
          </w:tcPr>
          <w:p w:rsidR="000F25B7" w:rsidRDefault="00327AFF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17.1.5.1.</w:t>
            </w:r>
          </w:p>
        </w:tc>
        <w:tc>
          <w:tcPr>
            <w:tcW w:w="1809" w:type="pct"/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>в связи с утратой функционального ключевого носителя или его технических повреждений</w:t>
            </w:r>
          </w:p>
        </w:tc>
        <w:tc>
          <w:tcPr>
            <w:tcW w:w="1113" w:type="pct"/>
          </w:tcPr>
          <w:p w:rsidR="000F25B7" w:rsidRDefault="00327AFF">
            <w:pPr>
              <w:tabs>
                <w:tab w:val="left" w:pos="981"/>
                <w:tab w:val="left" w:pos="1131"/>
              </w:tabs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1 730 руб.</w:t>
            </w:r>
          </w:p>
        </w:tc>
        <w:tc>
          <w:tcPr>
            <w:tcW w:w="1607" w:type="pct"/>
          </w:tcPr>
          <w:p w:rsidR="000F25B7" w:rsidRDefault="00327AFF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</w:t>
            </w:r>
            <w:r>
              <w:rPr>
                <w:bCs/>
                <w:sz w:val="20"/>
                <w:szCs w:val="20"/>
              </w:rPr>
              <w:t>рки электронной подписи.</w:t>
            </w:r>
          </w:p>
          <w:p w:rsidR="000F25B7" w:rsidRDefault="00327AFF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включает в себя НДС (дополнительно не взимается)</w:t>
            </w:r>
          </w:p>
        </w:tc>
      </w:tr>
      <w:tr w:rsidR="000F25B7">
        <w:tc>
          <w:tcPr>
            <w:tcW w:w="471" w:type="pct"/>
          </w:tcPr>
          <w:p w:rsidR="000F25B7" w:rsidRDefault="00327AFF"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17.1.5.1.1.</w:t>
            </w:r>
          </w:p>
        </w:tc>
        <w:tc>
          <w:tcPr>
            <w:tcW w:w="1809" w:type="pct"/>
          </w:tcPr>
          <w:p w:rsidR="000F25B7" w:rsidRDefault="00327AFF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1113" w:type="pct"/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607" w:type="pct"/>
          </w:tcPr>
          <w:p w:rsidR="000F25B7" w:rsidRDefault="00327AFF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</w:t>
            </w:r>
            <w:r>
              <w:rPr>
                <w:bCs/>
                <w:sz w:val="20"/>
                <w:szCs w:val="20"/>
              </w:rPr>
              <w:t>луга предоставляется после выполнения условий по п. 17.1.5.1</w:t>
            </w:r>
          </w:p>
        </w:tc>
      </w:tr>
      <w:tr w:rsidR="000F25B7">
        <w:tc>
          <w:tcPr>
            <w:tcW w:w="471" w:type="pct"/>
          </w:tcPr>
          <w:p w:rsidR="000F25B7" w:rsidRDefault="00327AFF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17.1.5.2.</w:t>
            </w:r>
          </w:p>
        </w:tc>
        <w:tc>
          <w:tcPr>
            <w:tcW w:w="1809" w:type="pct"/>
          </w:tcPr>
          <w:p w:rsidR="000F25B7" w:rsidRDefault="00327AFF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>в связи с компрометацией ключа  электронной подписи на новом функциональном ключевом носителе</w:t>
            </w:r>
          </w:p>
        </w:tc>
        <w:tc>
          <w:tcPr>
            <w:tcW w:w="1113" w:type="pct"/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607" w:type="pct"/>
          </w:tcPr>
          <w:p w:rsidR="000F25B7" w:rsidRDefault="00327AFF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Тариф применяется в случае возврата клиентом функционального ключевого носителя, ранее выданного Банком.</w:t>
            </w:r>
          </w:p>
          <w:p w:rsidR="000F25B7" w:rsidRDefault="00327AFF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случае непредставления клиентом функционального ключевого носителя, ранее выданного Банком, с клиента взимается комиссия в соответствии с п. 17.1.5.1</w:t>
            </w:r>
            <w:r>
              <w:rPr>
                <w:bCs/>
                <w:sz w:val="20"/>
                <w:szCs w:val="20"/>
              </w:rPr>
              <w:t xml:space="preserve"> в день получения клиентом от Банка нового функционального ключевого носителя</w:t>
            </w:r>
          </w:p>
        </w:tc>
      </w:tr>
      <w:tr w:rsidR="000F25B7">
        <w:tc>
          <w:tcPr>
            <w:tcW w:w="471" w:type="pct"/>
          </w:tcPr>
          <w:p w:rsidR="000F25B7" w:rsidRDefault="00327AFF"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17.1.5.2.1.</w:t>
            </w:r>
          </w:p>
        </w:tc>
        <w:tc>
          <w:tcPr>
            <w:tcW w:w="1809" w:type="pct"/>
          </w:tcPr>
          <w:p w:rsidR="000F25B7" w:rsidRDefault="00327AFF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1113" w:type="pct"/>
          </w:tcPr>
          <w:p w:rsidR="000F25B7" w:rsidRDefault="00327AFF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607" w:type="pct"/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</w:t>
            </w:r>
            <w:r>
              <w:rPr>
                <w:bCs/>
                <w:sz w:val="20"/>
                <w:szCs w:val="20"/>
              </w:rPr>
              <w:t>га предоставляется после выполнения условий по п. 17.1.5.2</w:t>
            </w:r>
          </w:p>
        </w:tc>
      </w:tr>
      <w:tr w:rsidR="000F25B7">
        <w:tc>
          <w:tcPr>
            <w:tcW w:w="471" w:type="pct"/>
          </w:tcPr>
          <w:p w:rsidR="000F25B7" w:rsidRDefault="00327AFF"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17.2.</w:t>
            </w:r>
          </w:p>
        </w:tc>
        <w:tc>
          <w:tcPr>
            <w:tcW w:w="4529" w:type="pct"/>
            <w:gridSpan w:val="3"/>
          </w:tcPr>
          <w:p w:rsidR="000F25B7" w:rsidRDefault="00327AFF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Обслуживание с использованием Торговой системы РСХБ-Дилинг 2.0</w:t>
            </w:r>
          </w:p>
        </w:tc>
      </w:tr>
      <w:tr w:rsidR="000F25B7">
        <w:tc>
          <w:tcPr>
            <w:tcW w:w="471" w:type="pct"/>
            <w:tcBorders>
              <w:bottom w:val="single" w:sz="4" w:space="0" w:color="000000"/>
            </w:tcBorders>
          </w:tcPr>
          <w:p w:rsidR="000F25B7" w:rsidRDefault="00327AFF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17.2.1 </w:t>
            </w:r>
          </w:p>
        </w:tc>
        <w:tc>
          <w:tcPr>
            <w:tcW w:w="1809" w:type="pct"/>
          </w:tcPr>
          <w:p w:rsidR="000F25B7" w:rsidRDefault="00327AFF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РСХБ-Дилинг 2.0 </w:t>
            </w:r>
          </w:p>
        </w:tc>
        <w:tc>
          <w:tcPr>
            <w:tcW w:w="1113" w:type="pct"/>
          </w:tcPr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607" w:type="pct"/>
          </w:tcPr>
          <w:p w:rsidR="000F25B7" w:rsidRDefault="000F25B7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471" w:type="pct"/>
            <w:tcBorders>
              <w:bottom w:val="single" w:sz="4" w:space="0" w:color="000000"/>
            </w:tcBorders>
          </w:tcPr>
          <w:p w:rsidR="000F25B7" w:rsidRDefault="00327AFF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 </w:t>
            </w:r>
          </w:p>
        </w:tc>
        <w:tc>
          <w:tcPr>
            <w:tcW w:w="4529" w:type="pct"/>
            <w:gridSpan w:val="3"/>
          </w:tcPr>
          <w:p w:rsidR="000F25B7" w:rsidRDefault="00327AFF">
            <w:pPr>
              <w:spacing w:before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РСХБ-Дилинг 2.0 </w:t>
            </w:r>
          </w:p>
        </w:tc>
      </w:tr>
      <w:tr w:rsidR="000F25B7">
        <w:tc>
          <w:tcPr>
            <w:tcW w:w="471" w:type="pct"/>
            <w:tcBorders>
              <w:bottom w:val="single" w:sz="4" w:space="0" w:color="000000"/>
            </w:tcBorders>
          </w:tcPr>
          <w:p w:rsidR="000F25B7" w:rsidRDefault="00327AFF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17.2.2.1. </w:t>
            </w:r>
          </w:p>
        </w:tc>
        <w:tc>
          <w:tcPr>
            <w:tcW w:w="1809" w:type="pct"/>
          </w:tcPr>
          <w:p w:rsidR="000F25B7" w:rsidRDefault="00327AFF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Регистрация в Торговой системе РСХБ-Дилинг 2.0</w:t>
            </w:r>
          </w:p>
        </w:tc>
        <w:tc>
          <w:tcPr>
            <w:tcW w:w="1113" w:type="pct"/>
          </w:tcPr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607" w:type="pct"/>
          </w:tcPr>
          <w:p w:rsidR="000F25B7" w:rsidRDefault="000F25B7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471" w:type="pct"/>
            <w:tcBorders>
              <w:bottom w:val="single" w:sz="4" w:space="0" w:color="000000"/>
            </w:tcBorders>
          </w:tcPr>
          <w:p w:rsidR="000F25B7" w:rsidRDefault="00327AFF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17.2.2.2. </w:t>
            </w:r>
          </w:p>
        </w:tc>
        <w:tc>
          <w:tcPr>
            <w:tcW w:w="1809" w:type="pct"/>
          </w:tcPr>
          <w:p w:rsidR="000F25B7" w:rsidRDefault="00327AFF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Подключение дополнительных счетов к Торговой системе РСХБ-Дилинг 2.0</w:t>
            </w:r>
          </w:p>
        </w:tc>
        <w:tc>
          <w:tcPr>
            <w:tcW w:w="1113" w:type="pct"/>
          </w:tcPr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607" w:type="pct"/>
          </w:tcPr>
          <w:p w:rsidR="000F25B7" w:rsidRDefault="000F25B7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471" w:type="pct"/>
            <w:tcBorders>
              <w:bottom w:val="single" w:sz="4" w:space="0" w:color="000000"/>
            </w:tcBorders>
          </w:tcPr>
          <w:p w:rsidR="000F25B7" w:rsidRDefault="00327AFF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17.2.2.3. </w:t>
            </w:r>
          </w:p>
        </w:tc>
        <w:tc>
          <w:tcPr>
            <w:tcW w:w="1809" w:type="pct"/>
          </w:tcPr>
          <w:p w:rsidR="000F25B7" w:rsidRDefault="00327AFF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11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РСХБ-Дилинг 2.0</w:t>
            </w:r>
          </w:p>
        </w:tc>
        <w:tc>
          <w:tcPr>
            <w:tcW w:w="1113" w:type="pct"/>
          </w:tcPr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607" w:type="pct"/>
          </w:tcPr>
          <w:p w:rsidR="000F25B7" w:rsidRDefault="000F25B7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  <w:tr w:rsidR="000F25B7">
        <w:tc>
          <w:tcPr>
            <w:tcW w:w="471" w:type="pct"/>
            <w:tcBorders>
              <w:bottom w:val="single" w:sz="4" w:space="0" w:color="000000"/>
            </w:tcBorders>
          </w:tcPr>
          <w:p w:rsidR="000F25B7" w:rsidRDefault="00327AFF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17.2.2.4.</w:t>
            </w:r>
          </w:p>
        </w:tc>
        <w:tc>
          <w:tcPr>
            <w:tcW w:w="1809" w:type="pct"/>
          </w:tcPr>
          <w:p w:rsidR="000F25B7" w:rsidRDefault="00327AFF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Предоставление доступа в Торговую систему РСХБ-Дилинг 2.0 для новых уполномоченных лиц</w:t>
            </w:r>
          </w:p>
        </w:tc>
        <w:tc>
          <w:tcPr>
            <w:tcW w:w="1113" w:type="pct"/>
          </w:tcPr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607" w:type="pct"/>
          </w:tcPr>
          <w:p w:rsidR="000F25B7" w:rsidRDefault="000F25B7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  <w:p w:rsidR="000F25B7" w:rsidRDefault="000F25B7">
            <w:pPr>
              <w:rPr>
                <w:sz w:val="20"/>
                <w:szCs w:val="20"/>
              </w:rPr>
            </w:pPr>
          </w:p>
          <w:p w:rsidR="000F25B7" w:rsidRDefault="000F25B7">
            <w:pPr>
              <w:jc w:val="center"/>
              <w:rPr>
                <w:sz w:val="20"/>
                <w:szCs w:val="20"/>
              </w:rPr>
            </w:pPr>
          </w:p>
        </w:tc>
      </w:tr>
      <w:tr w:rsidR="000F25B7">
        <w:tc>
          <w:tcPr>
            <w:tcW w:w="471" w:type="pct"/>
            <w:tcBorders>
              <w:bottom w:val="single" w:sz="4" w:space="0" w:color="000000"/>
            </w:tcBorders>
          </w:tcPr>
          <w:p w:rsidR="000F25B7" w:rsidRDefault="00327AFF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17.2.2.5. </w:t>
            </w:r>
          </w:p>
        </w:tc>
        <w:tc>
          <w:tcPr>
            <w:tcW w:w="1809" w:type="pct"/>
          </w:tcPr>
          <w:p w:rsidR="000F25B7" w:rsidRDefault="00327AFF"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Блокировка доступа/ возобновление доступа к Торговой системе РСХБ-Дилинг 2.0</w:t>
            </w:r>
          </w:p>
        </w:tc>
        <w:tc>
          <w:tcPr>
            <w:tcW w:w="1113" w:type="pct"/>
          </w:tcPr>
          <w:p w:rsidR="000F25B7" w:rsidRDefault="00327AFF">
            <w:pPr>
              <w:spacing w:before="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взимается</w:t>
            </w:r>
          </w:p>
        </w:tc>
        <w:tc>
          <w:tcPr>
            <w:tcW w:w="1607" w:type="pct"/>
          </w:tcPr>
          <w:p w:rsidR="000F25B7" w:rsidRDefault="000F25B7">
            <w:pPr>
              <w:spacing w:before="40"/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0F25B7" w:rsidRDefault="000F25B7">
      <w:pPr>
        <w:rPr>
          <w:bCs/>
          <w:iCs/>
          <w:sz w:val="20"/>
          <w:szCs w:val="20"/>
          <w:u w:val="single"/>
        </w:rPr>
      </w:pPr>
    </w:p>
    <w:p w:rsidR="000F25B7" w:rsidRDefault="00327AFF">
      <w:pPr>
        <w:rPr>
          <w:bCs/>
          <w:iCs/>
          <w:sz w:val="20"/>
          <w:szCs w:val="20"/>
          <w:u w:val="single"/>
        </w:rPr>
      </w:pPr>
      <w:r>
        <w:rPr>
          <w:bCs/>
          <w:iCs/>
          <w:sz w:val="20"/>
          <w:szCs w:val="20"/>
          <w:u w:val="single"/>
        </w:rPr>
        <w:t>Примечание:</w:t>
      </w:r>
    </w:p>
    <w:p w:rsidR="000F25B7" w:rsidRDefault="00327AFF">
      <w:pPr>
        <w:tabs>
          <w:tab w:val="left" w:pos="284"/>
          <w:tab w:val="left" w:pos="1134"/>
        </w:tabs>
        <w:spacing w:before="40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1.</w:t>
      </w:r>
      <w:r>
        <w:rPr>
          <w:bCs/>
          <w:iCs/>
          <w:sz w:val="20"/>
          <w:szCs w:val="20"/>
        </w:rPr>
        <w:tab/>
        <w:t>Плата за услуги Банка взимается в момент оказания услуги, если конкретным пунктом тарифов не предусмотрено иное.2.</w:t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>В случае если на момент оказания услуги клиент не имеет счетов, открытых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</w:t>
      </w:r>
      <w:r>
        <w:rPr>
          <w:bCs/>
          <w:iCs/>
          <w:sz w:val="20"/>
          <w:szCs w:val="20"/>
        </w:rPr>
        <w:t>бочих дней с момента подачи в Банк соответствующего запроса/заявления.</w:t>
      </w:r>
    </w:p>
    <w:p w:rsidR="000F25B7" w:rsidRDefault="00327AFF">
      <w:pPr>
        <w:pStyle w:val="4"/>
      </w:pPr>
      <w:bookmarkStart w:id="107" w:name="_Toc205812988"/>
      <w:r>
        <w:lastRenderedPageBreak/>
        <w:t>18. Операции с использованием цифрового рубля</w:t>
      </w:r>
      <w:bookmarkEnd w:id="107"/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2126"/>
        <w:gridCol w:w="3261"/>
      </w:tblGrid>
      <w:tr w:rsidR="000F25B7">
        <w:tc>
          <w:tcPr>
            <w:tcW w:w="568" w:type="dxa"/>
            <w:vAlign w:val="center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827" w:type="dxa"/>
            <w:vAlign w:val="center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услуги</w:t>
            </w:r>
          </w:p>
        </w:tc>
        <w:tc>
          <w:tcPr>
            <w:tcW w:w="2126" w:type="dxa"/>
            <w:vAlign w:val="center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</w:t>
            </w:r>
          </w:p>
        </w:tc>
        <w:tc>
          <w:tcPr>
            <w:tcW w:w="3261" w:type="dxa"/>
            <w:vAlign w:val="center"/>
          </w:tcPr>
          <w:p w:rsidR="000F25B7" w:rsidRDefault="00327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</w:t>
            </w:r>
          </w:p>
        </w:tc>
      </w:tr>
      <w:tr w:rsidR="000F25B7">
        <w:tc>
          <w:tcPr>
            <w:tcW w:w="568" w:type="dxa"/>
          </w:tcPr>
          <w:p w:rsidR="000F25B7" w:rsidRDefault="00327AF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«1.</w:t>
            </w:r>
          </w:p>
        </w:tc>
        <w:tc>
          <w:tcPr>
            <w:tcW w:w="9214" w:type="dxa"/>
            <w:gridSpan w:val="3"/>
          </w:tcPr>
          <w:p w:rsidR="000F25B7" w:rsidRDefault="00327AFF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Операции с использованием цифрового рубля при использовании информационной системы «Цифров</w:t>
            </w:r>
            <w:r>
              <w:rPr>
                <w:sz w:val="20"/>
                <w:szCs w:val="20"/>
              </w:rPr>
              <w:t>ой канал обслуживания юридических лиц «Свой бизнес»</w:t>
            </w:r>
          </w:p>
        </w:tc>
      </w:tr>
      <w:tr w:rsidR="000F25B7">
        <w:tc>
          <w:tcPr>
            <w:tcW w:w="568" w:type="dxa"/>
          </w:tcPr>
          <w:p w:rsidR="000F25B7" w:rsidRDefault="00327AF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3827" w:type="dxa"/>
          </w:tcPr>
          <w:p w:rsidR="000F25B7" w:rsidRDefault="00327AFF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126" w:type="dxa"/>
          </w:tcPr>
          <w:p w:rsidR="000F25B7" w:rsidRDefault="00327AFF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взимается*</w:t>
            </w:r>
          </w:p>
        </w:tc>
        <w:tc>
          <w:tcPr>
            <w:tcW w:w="3261" w:type="dxa"/>
          </w:tcPr>
          <w:p w:rsidR="000F25B7" w:rsidRDefault="000F25B7">
            <w:pPr>
              <w:spacing w:before="40" w:after="8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F25B7">
        <w:tc>
          <w:tcPr>
            <w:tcW w:w="568" w:type="dxa"/>
          </w:tcPr>
          <w:p w:rsidR="000F25B7" w:rsidRDefault="00327AF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3827" w:type="dxa"/>
          </w:tcPr>
          <w:p w:rsidR="000F25B7" w:rsidRDefault="00327AFF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</w:p>
        </w:tc>
        <w:tc>
          <w:tcPr>
            <w:tcW w:w="2126" w:type="dxa"/>
          </w:tcPr>
          <w:p w:rsidR="000F25B7" w:rsidRDefault="00327AFF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взимается*</w:t>
            </w:r>
          </w:p>
        </w:tc>
        <w:tc>
          <w:tcPr>
            <w:tcW w:w="3261" w:type="dxa"/>
          </w:tcPr>
          <w:p w:rsidR="000F25B7" w:rsidRDefault="000F25B7">
            <w:pPr>
              <w:spacing w:before="40" w:after="80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F25B7" w:rsidRDefault="00327AFF">
      <w:pPr>
        <w:spacing w:before="120"/>
        <w:ind w:left="-425" w:right="-284" w:firstLine="709"/>
        <w:jc w:val="both"/>
        <w:rPr>
          <w:sz w:val="20"/>
          <w:szCs w:val="20"/>
        </w:rPr>
      </w:pPr>
      <w:r>
        <w:rPr>
          <w:sz w:val="20"/>
          <w:szCs w:val="20"/>
        </w:rPr>
        <w:t>* Срок действия – до 31.12.2025</w:t>
      </w:r>
      <w:r>
        <w:rPr>
          <w:sz w:val="20"/>
          <w:szCs w:val="20"/>
        </w:rPr>
        <w:t xml:space="preserve"> (включительно).</w:t>
      </w:r>
    </w:p>
    <w:p w:rsidR="000F25B7" w:rsidRDefault="000F25B7">
      <w:pPr>
        <w:keepNext/>
        <w:tabs>
          <w:tab w:val="left" w:pos="284"/>
        </w:tabs>
        <w:spacing w:after="40"/>
        <w:jc w:val="both"/>
        <w:outlineLvl w:val="1"/>
        <w:rPr>
          <w:bCs/>
          <w:iCs/>
          <w:sz w:val="20"/>
          <w:szCs w:val="20"/>
        </w:rPr>
      </w:pPr>
    </w:p>
    <w:sectPr w:rsidR="000F25B7">
      <w:type w:val="continuous"/>
      <w:pgSz w:w="11906" w:h="16838"/>
      <w:pgMar w:top="720" w:right="720" w:bottom="720" w:left="128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5B7" w:rsidRDefault="00327AFF">
      <w:r>
        <w:separator/>
      </w:r>
    </w:p>
  </w:endnote>
  <w:endnote w:type="continuationSeparator" w:id="0">
    <w:p w:rsidR="000F25B7" w:rsidRDefault="00327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5B7" w:rsidRDefault="00327AFF">
      <w:r>
        <w:separator/>
      </w:r>
    </w:p>
  </w:footnote>
  <w:footnote w:type="continuationSeparator" w:id="0">
    <w:p w:rsidR="000F25B7" w:rsidRDefault="00327AFF">
      <w:r>
        <w:continuationSeparator/>
      </w:r>
    </w:p>
  </w:footnote>
  <w:footnote w:id="1">
    <w:p w:rsidR="000F25B7" w:rsidRDefault="00327AFF">
      <w:pPr>
        <w:pStyle w:val="1112111"/>
      </w:pPr>
      <w:r>
        <w:rPr>
          <w:rStyle w:val="1-FNftreffrUsedbyWordforHelpfootnotesymbols1Ciaeniinee-FNReferencianotaalpieFootnoteReferenceSUPERSAvgTableFootnotelast1"/>
        </w:rPr>
        <w:footnoteRef/>
      </w:r>
      <w:r>
        <w:t xml:space="preserve"> При наличии графика изменения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изменения лимита кредитования.</w:t>
      </w:r>
    </w:p>
  </w:footnote>
  <w:footnote w:id="2">
    <w:p w:rsidR="000F25B7" w:rsidRDefault="00327AFF">
      <w:pPr>
        <w:pStyle w:val="1112111"/>
      </w:pPr>
      <w:r>
        <w:rPr>
          <w:rStyle w:val="1-FNftreffrUsedbyWordforHelpfootnotesymbols1Ciaeniinee-FNReferencianotaalpieFootnoteReferenceSUPERSAvgTableFootnotelast1"/>
        </w:rPr>
        <w:footnoteRef/>
      </w:r>
      <w:r>
        <w:t xml:space="preserve"> </w:t>
      </w:r>
      <w:r>
        <w:rPr>
          <w:bCs/>
        </w:rPr>
        <w:t>В том числе при установлении коммерческой ставки по кредиту (части кредита) в рамках льготных программ.</w:t>
      </w:r>
    </w:p>
    <w:p w:rsidR="000F25B7" w:rsidRDefault="000F25B7">
      <w:pPr>
        <w:pStyle w:val="1112111"/>
      </w:pPr>
    </w:p>
  </w:footnote>
  <w:footnote w:id="3">
    <w:p w:rsidR="000F25B7" w:rsidRDefault="00327AFF">
      <w:pPr>
        <w:pStyle w:val="1112111"/>
        <w:jc w:val="both"/>
      </w:pPr>
      <w:r>
        <w:rPr>
          <w:rStyle w:val="1-FNftreffrUsedbyWordforHelpfootnotesymbols1Ciaeniinee-FNReferencianotaalpieFootnoteReferenceSUPERSAvgTableFootnotelast1"/>
        </w:rPr>
        <w:footnoteRef/>
      </w:r>
      <w:r>
        <w:t xml:space="preserve"> Срок, оставшийся до погашения – срок, оставшийся до погашения в соответствии с графиком погашения (возврата) кредита (основного долга)/окончательной </w:t>
      </w:r>
      <w:r>
        <w:t>даты возврата кредита (при отсутствии графика погашения (возврата) кредита (основного долга)).</w:t>
      </w:r>
    </w:p>
  </w:footnote>
  <w:footnote w:id="4">
    <w:p w:rsidR="000F25B7" w:rsidRDefault="00327AFF">
      <w:pPr>
        <w:pStyle w:val="1112111"/>
      </w:pPr>
      <w:r>
        <w:rPr>
          <w:rStyle w:val="1-FNftreffrUsedbyWordforHelpfootnotesymbols1Ciaeniinee-FNReferencianotaalpieFootnoteReferenceSUPERSAvgTableFootnotelast1"/>
        </w:rPr>
        <w:footnoteRef/>
      </w:r>
      <w:r>
        <w:t xml:space="preserve"> В соответствии с пунктом 10.2 приказа АО «Россельхозбанк» от 01.08.2013 № 386-ОД.</w:t>
      </w:r>
    </w:p>
  </w:footnote>
  <w:footnote w:id="5">
    <w:p w:rsidR="000F25B7" w:rsidRDefault="00327AFF">
      <w:pPr>
        <w:pStyle w:val="a3"/>
        <w:tabs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rStyle w:val="1-FNftreffrUsedbyWordforHelpfootnotesymbols1Ciaeniinee-FNReferencianotaalpieFootnoteReferenceSUPERSAvgTableFootnotelast1"/>
        </w:rPr>
        <w:footnoteRef/>
      </w:r>
      <w:r>
        <w:t xml:space="preserve"> </w:t>
      </w:r>
      <w:r>
        <w:rPr>
          <w:rFonts w:ascii="Times New Roman" w:hAnsi="Times New Roman"/>
          <w:sz w:val="20"/>
          <w:szCs w:val="24"/>
        </w:rPr>
        <w:t>Под торгово-сервисным предприятием (ТСП) для целей настоящего раздела поним</w:t>
      </w:r>
      <w:r>
        <w:rPr>
          <w:rFonts w:ascii="Times New Roman" w:hAnsi="Times New Roman"/>
          <w:sz w:val="20"/>
          <w:szCs w:val="24"/>
        </w:rPr>
        <w:t>ается юридическое лицо, индивидуальный предприниматель, бюджетное учреждение, нотариус, занимающийся частной практикой, иные организации и учреждения независимо от вида деятельности и организационно-правовой формы, заключившие с Банком договор эквайринга и</w:t>
      </w:r>
      <w:r>
        <w:rPr>
          <w:rFonts w:ascii="Times New Roman" w:hAnsi="Times New Roman"/>
          <w:sz w:val="20"/>
          <w:szCs w:val="24"/>
        </w:rPr>
        <w:t>ли договор, предусматривающий обслуживание в сервисе быстрых платежей платежной системы Банка России.</w:t>
      </w:r>
    </w:p>
  </w:footnote>
  <w:footnote w:id="6">
    <w:p w:rsidR="000F25B7" w:rsidRDefault="00327AFF">
      <w:pPr>
        <w:tabs>
          <w:tab w:val="left" w:pos="4464"/>
          <w:tab w:val="left" w:pos="5760"/>
        </w:tabs>
        <w:spacing w:before="40" w:after="40"/>
        <w:ind w:left="-2" w:right="-18"/>
        <w:jc w:val="both"/>
        <w:rPr>
          <w:i/>
          <w:sz w:val="16"/>
          <w:szCs w:val="16"/>
        </w:rPr>
      </w:pPr>
      <w:r>
        <w:rPr>
          <w:rStyle w:val="1-FNftreffrUsedbyWordforHelpfootnotesymbols1Ciaeniinee-FNReferencianotaalpieFootnoteReferenceSUPERSAvgTableFootnotelast1"/>
        </w:rPr>
        <w:footnoteRef/>
      </w:r>
      <w:r>
        <w:t xml:space="preserve"> </w:t>
      </w:r>
      <w:r>
        <w:rPr>
          <w:i/>
          <w:sz w:val="16"/>
          <w:szCs w:val="16"/>
        </w:rPr>
        <w:t>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</w:t>
      </w:r>
      <w:r>
        <w:rPr>
          <w:i/>
          <w:sz w:val="16"/>
          <w:szCs w:val="16"/>
        </w:rPr>
        <w:t>е.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(для акций и депозитарных расписок) или номинальную стоимость (для облигаций и ценных бумаг, не имеющ</w:t>
      </w:r>
      <w:r>
        <w:rPr>
          <w:i/>
          <w:sz w:val="16"/>
          <w:szCs w:val="16"/>
        </w:rPr>
        <w:t>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</w:p>
  </w:footnote>
  <w:footnote w:id="7">
    <w:p w:rsidR="000F25B7" w:rsidRDefault="00327AFF">
      <w:pPr>
        <w:pStyle w:val="1112111"/>
        <w:rPr>
          <w:i/>
          <w:sz w:val="16"/>
          <w:szCs w:val="16"/>
        </w:rPr>
      </w:pPr>
      <w:r>
        <w:rPr>
          <w:rStyle w:val="1-FNftreffrUsedbyWordforHelpfootnotesymbols1Ciaeniinee-FNReferencianotaalpieFootnoteReferenceSUPERSAvgTableFootnotelast1"/>
        </w:rPr>
        <w:footnoteRef/>
      </w:r>
      <w:r>
        <w:rPr>
          <w:rStyle w:val="1-FNftreffrUsedbyWordforHelpfootnotesymbols1Ciaeniinee-FNReferencianotaalpieFootnoteReferenceSUPERSAvgTableFootnotelast1"/>
        </w:rPr>
        <w:t xml:space="preserve">1 </w:t>
      </w:r>
      <w:r>
        <w:rPr>
          <w:sz w:val="18"/>
          <w:szCs w:val="18"/>
        </w:rPr>
        <w:t>Комиссионное вознаграждение по операциям приема/выдачи слитков драгоценных метал</w:t>
      </w:r>
      <w:r>
        <w:rPr>
          <w:sz w:val="18"/>
          <w:szCs w:val="18"/>
        </w:rPr>
        <w:t>лов НДС не облагается.</w:t>
      </w:r>
      <w:r>
        <w:rPr>
          <w:i/>
          <w:sz w:val="16"/>
          <w:szCs w:val="16"/>
        </w:rPr>
        <w:t xml:space="preserve"> </w:t>
      </w:r>
    </w:p>
  </w:footnote>
  <w:footnote w:id="8">
    <w:p w:rsidR="000F25B7" w:rsidRDefault="00327AFF">
      <w:pPr>
        <w:pStyle w:val="1112111"/>
        <w:jc w:val="both"/>
      </w:pPr>
      <w:r>
        <w:rPr>
          <w:rStyle w:val="1-FNftreffrUsedbyWordforHelpfootnotesymbols1Ciaeniinee-FNReferencianotaalpieFootnoteReferenceSUPERSAvgTableFootnotelast1"/>
        </w:rPr>
        <w:footnoteRef/>
      </w:r>
      <w:r>
        <w:t xml:space="preserve"> </w:t>
      </w:r>
      <w:r>
        <w:rPr>
          <w:sz w:val="18"/>
          <w:szCs w:val="18"/>
        </w:rPr>
        <w:t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</w:t>
      </w:r>
      <w:r>
        <w:rPr>
          <w:sz w:val="18"/>
          <w:szCs w:val="18"/>
        </w:rPr>
        <w:t>ерации.</w:t>
      </w:r>
    </w:p>
  </w:footnote>
  <w:footnote w:id="9">
    <w:p w:rsidR="000F25B7" w:rsidRDefault="00327AFF">
      <w:pPr>
        <w:pStyle w:val="1112111"/>
        <w:jc w:val="both"/>
      </w:pPr>
      <w:r>
        <w:rPr>
          <w:rStyle w:val="1-FNftreffrUsedbyWordforHelpfootnotesymbols1Ciaeniinee-FNReferencianotaalpieFootnoteReferenceSUPERSAvgTableFootnotelast1"/>
        </w:rPr>
        <w:footnoteRef/>
      </w:r>
      <w:r>
        <w:t xml:space="preserve"> </w:t>
      </w:r>
      <w:r>
        <w:rPr>
          <w:sz w:val="18"/>
          <w:szCs w:val="18"/>
        </w:rPr>
        <w:t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</w:p>
  </w:footnote>
  <w:footnote w:id="10">
    <w:p w:rsidR="000F25B7" w:rsidRDefault="00327AFF">
      <w:pPr>
        <w:jc w:val="both"/>
        <w:rPr>
          <w:bCs/>
          <w:sz w:val="18"/>
          <w:szCs w:val="18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Логин </w:t>
      </w:r>
      <w:r>
        <w:rPr>
          <w:bCs/>
          <w:sz w:val="18"/>
          <w:szCs w:val="18"/>
        </w:rPr>
        <w:t>для доступа к Торговой системе РСХБ-Дилинг АО «Россельхозбанк»– уникальное имя Клиента в Торговой системе РСХБ-Дилинг АО «Россельхозбанк», обеспечивающее в сочетании с паролем однозначную аутентификацию Клиента в Торговой системе РСХБ-Дилинг АО «Россельхоз</w:t>
      </w:r>
      <w:r>
        <w:rPr>
          <w:bCs/>
          <w:sz w:val="18"/>
          <w:szCs w:val="18"/>
        </w:rPr>
        <w:t>банк».</w:t>
      </w:r>
    </w:p>
  </w:footnote>
  <w:footnote w:id="11">
    <w:p w:rsidR="000F25B7" w:rsidRDefault="00327AFF">
      <w:pPr>
        <w:jc w:val="both"/>
        <w:rPr>
          <w:sz w:val="18"/>
          <w:szCs w:val="18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>Логин для доступа к Торговой системе РСХБ –Дилинг 2.0– уникальное имя Клиента в Торговой системе РСХБ-Дилинг 2.0, обеспечивающее в сочетании с паролем однозначную аутентификацию Клиента в Торговой системе РСХБ Дилинг 2.0.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5B7" w:rsidRDefault="000F25B7">
    <w:pPr>
      <w:pStyle w:val="ac"/>
      <w:jc w:val="center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5B7" w:rsidRDefault="00327AFF">
    <w:pPr>
      <w:pStyle w:val="ac"/>
      <w:rPr>
        <w:color w:val="FFFFFF"/>
        <w:lang w:val="ru-RU"/>
      </w:rPr>
    </w:pPr>
    <w:r>
      <w:rPr>
        <w:color w:val="FFFFFF"/>
        <w:lang w:val="ru-RU"/>
      </w:rPr>
      <w:t>2013.11.02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701A"/>
    <w:multiLevelType w:val="hybridMultilevel"/>
    <w:tmpl w:val="D048DED2"/>
    <w:lvl w:ilvl="0" w:tplc="A45E1652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A4DC18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2A637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924B2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5468A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728F7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89672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DA0A5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82A75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AED4CCB"/>
    <w:multiLevelType w:val="hybridMultilevel"/>
    <w:tmpl w:val="8A08FE8E"/>
    <w:lvl w:ilvl="0" w:tplc="13D2CC32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378C4D2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3AAEADB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5FB2A37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3EBAF2E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F07A3E6A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F77A9CB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82F08F6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A1662E8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 w15:restartNumberingAfterBreak="0">
    <w:nsid w:val="112731AC"/>
    <w:multiLevelType w:val="hybridMultilevel"/>
    <w:tmpl w:val="8C96F014"/>
    <w:lvl w:ilvl="0" w:tplc="B1CC7A6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5B32E3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0F25C1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B12D5D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BFC49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DDA880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270DA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AC0A1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140CB9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4467A62"/>
    <w:multiLevelType w:val="hybridMultilevel"/>
    <w:tmpl w:val="BBA8C052"/>
    <w:lvl w:ilvl="0" w:tplc="7B84ED0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9C0C16D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77A2278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1F6E378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19368EB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C974E3D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AB0138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5B0765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B052A5C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17C1042E"/>
    <w:multiLevelType w:val="hybridMultilevel"/>
    <w:tmpl w:val="28640244"/>
    <w:lvl w:ilvl="0" w:tplc="4200707A">
      <w:start w:val="1"/>
      <w:numFmt w:val="decimal"/>
      <w:lvlText w:val="%1."/>
      <w:lvlJc w:val="left"/>
      <w:pPr>
        <w:ind w:left="915" w:hanging="555"/>
      </w:pPr>
      <w:rPr>
        <w:rFonts w:eastAsia="Times New Roman"/>
        <w:color w:val="000000"/>
      </w:rPr>
    </w:lvl>
    <w:lvl w:ilvl="1" w:tplc="57828852">
      <w:start w:val="1"/>
      <w:numFmt w:val="lowerLetter"/>
      <w:lvlText w:val="%2."/>
      <w:lvlJc w:val="left"/>
      <w:pPr>
        <w:ind w:left="1440" w:hanging="360"/>
      </w:pPr>
    </w:lvl>
    <w:lvl w:ilvl="2" w:tplc="5674161E">
      <w:start w:val="1"/>
      <w:numFmt w:val="lowerRoman"/>
      <w:lvlText w:val="%3."/>
      <w:lvlJc w:val="right"/>
      <w:pPr>
        <w:ind w:left="2160" w:hanging="180"/>
      </w:pPr>
    </w:lvl>
    <w:lvl w:ilvl="3" w:tplc="E41C9422">
      <w:start w:val="1"/>
      <w:numFmt w:val="decimal"/>
      <w:lvlText w:val="%4."/>
      <w:lvlJc w:val="left"/>
      <w:pPr>
        <w:ind w:left="2880" w:hanging="360"/>
      </w:pPr>
    </w:lvl>
    <w:lvl w:ilvl="4" w:tplc="87D0973E">
      <w:start w:val="1"/>
      <w:numFmt w:val="lowerLetter"/>
      <w:lvlText w:val="%5."/>
      <w:lvlJc w:val="left"/>
      <w:pPr>
        <w:ind w:left="3600" w:hanging="360"/>
      </w:pPr>
    </w:lvl>
    <w:lvl w:ilvl="5" w:tplc="956A9A86">
      <w:start w:val="1"/>
      <w:numFmt w:val="lowerRoman"/>
      <w:lvlText w:val="%6."/>
      <w:lvlJc w:val="right"/>
      <w:pPr>
        <w:ind w:left="4320" w:hanging="180"/>
      </w:pPr>
    </w:lvl>
    <w:lvl w:ilvl="6" w:tplc="8922770E">
      <w:start w:val="1"/>
      <w:numFmt w:val="decimal"/>
      <w:lvlText w:val="%7."/>
      <w:lvlJc w:val="left"/>
      <w:pPr>
        <w:ind w:left="5040" w:hanging="360"/>
      </w:pPr>
    </w:lvl>
    <w:lvl w:ilvl="7" w:tplc="C16CBE3E">
      <w:start w:val="1"/>
      <w:numFmt w:val="lowerLetter"/>
      <w:lvlText w:val="%8."/>
      <w:lvlJc w:val="left"/>
      <w:pPr>
        <w:ind w:left="5760" w:hanging="360"/>
      </w:pPr>
    </w:lvl>
    <w:lvl w:ilvl="8" w:tplc="0B3678B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42D87"/>
    <w:multiLevelType w:val="hybridMultilevel"/>
    <w:tmpl w:val="B2E6CA28"/>
    <w:lvl w:ilvl="0" w:tplc="FBE291A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A59E42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68E3E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4DC8D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304A7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85EF8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A622D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C848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B20FE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21CB15B6"/>
    <w:multiLevelType w:val="hybridMultilevel"/>
    <w:tmpl w:val="4C96788C"/>
    <w:lvl w:ilvl="0" w:tplc="286C2814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F5566E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ACC31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85EF6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6F895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FC66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62411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0D03D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7B8ECF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5B65DF0"/>
    <w:multiLevelType w:val="hybridMultilevel"/>
    <w:tmpl w:val="27845A9E"/>
    <w:lvl w:ilvl="0" w:tplc="CAF0FE3E">
      <w:start w:val="1"/>
      <w:numFmt w:val="bullet"/>
      <w:lvlText w:val=""/>
      <w:lvlJc w:val="left"/>
      <w:pPr>
        <w:ind w:left="762" w:hanging="360"/>
      </w:pPr>
      <w:rPr>
        <w:rFonts w:ascii="Symbol" w:hAnsi="Symbol"/>
      </w:rPr>
    </w:lvl>
    <w:lvl w:ilvl="1" w:tplc="47CE0F9C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 w:tplc="235AB794">
      <w:start w:val="1"/>
      <w:numFmt w:val="bullet"/>
      <w:lvlText w:val=""/>
      <w:lvlJc w:val="left"/>
      <w:pPr>
        <w:ind w:left="2202" w:hanging="360"/>
      </w:pPr>
      <w:rPr>
        <w:rFonts w:ascii="Wingdings" w:hAnsi="Wingdings"/>
      </w:rPr>
    </w:lvl>
    <w:lvl w:ilvl="3" w:tplc="5808912A">
      <w:start w:val="1"/>
      <w:numFmt w:val="bullet"/>
      <w:lvlText w:val=""/>
      <w:lvlJc w:val="left"/>
      <w:pPr>
        <w:ind w:left="2922" w:hanging="360"/>
      </w:pPr>
      <w:rPr>
        <w:rFonts w:ascii="Symbol" w:hAnsi="Symbol"/>
      </w:rPr>
    </w:lvl>
    <w:lvl w:ilvl="4" w:tplc="9D101EB0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 w:tplc="AD80BD08">
      <w:start w:val="1"/>
      <w:numFmt w:val="bullet"/>
      <w:lvlText w:val=""/>
      <w:lvlJc w:val="left"/>
      <w:pPr>
        <w:ind w:left="4362" w:hanging="360"/>
      </w:pPr>
      <w:rPr>
        <w:rFonts w:ascii="Wingdings" w:hAnsi="Wingdings"/>
      </w:rPr>
    </w:lvl>
    <w:lvl w:ilvl="6" w:tplc="792E3C7C">
      <w:start w:val="1"/>
      <w:numFmt w:val="bullet"/>
      <w:lvlText w:val=""/>
      <w:lvlJc w:val="left"/>
      <w:pPr>
        <w:ind w:left="5082" w:hanging="360"/>
      </w:pPr>
      <w:rPr>
        <w:rFonts w:ascii="Symbol" w:hAnsi="Symbol"/>
      </w:rPr>
    </w:lvl>
    <w:lvl w:ilvl="7" w:tplc="CFD2225A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 w:tplc="18CEDBA2">
      <w:start w:val="1"/>
      <w:numFmt w:val="bullet"/>
      <w:lvlText w:val=""/>
      <w:lvlJc w:val="left"/>
      <w:pPr>
        <w:ind w:left="6522" w:hanging="360"/>
      </w:pPr>
      <w:rPr>
        <w:rFonts w:ascii="Wingdings" w:hAnsi="Wingdings"/>
      </w:rPr>
    </w:lvl>
  </w:abstractNum>
  <w:abstractNum w:abstractNumId="8" w15:restartNumberingAfterBreak="0">
    <w:nsid w:val="26083DC2"/>
    <w:multiLevelType w:val="hybridMultilevel"/>
    <w:tmpl w:val="DED40732"/>
    <w:lvl w:ilvl="0" w:tplc="8C02913E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A2BEE9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AD61ED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12C99D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4F0A8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640A1A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30E4E8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FB225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7C8CE5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4100C5A"/>
    <w:multiLevelType w:val="hybridMultilevel"/>
    <w:tmpl w:val="25B613B2"/>
    <w:lvl w:ilvl="0" w:tplc="EA069038">
      <w:start w:val="1"/>
      <w:numFmt w:val="decimal"/>
      <w:lvlText w:val="%1."/>
      <w:lvlJc w:val="left"/>
      <w:pPr>
        <w:ind w:left="720" w:hanging="360"/>
      </w:pPr>
    </w:lvl>
    <w:lvl w:ilvl="1" w:tplc="1D78DB3E">
      <w:start w:val="1"/>
      <w:numFmt w:val="decimal"/>
      <w:lvlText w:val="%2)"/>
      <w:lvlJc w:val="left"/>
      <w:pPr>
        <w:ind w:left="1440" w:hanging="360"/>
      </w:pPr>
    </w:lvl>
    <w:lvl w:ilvl="2" w:tplc="7B6C7952">
      <w:start w:val="1"/>
      <w:numFmt w:val="lowerRoman"/>
      <w:lvlText w:val="%3."/>
      <w:lvlJc w:val="right"/>
      <w:pPr>
        <w:ind w:left="2160" w:hanging="180"/>
      </w:pPr>
    </w:lvl>
    <w:lvl w:ilvl="3" w:tplc="B2E0D198">
      <w:start w:val="1"/>
      <w:numFmt w:val="decimal"/>
      <w:lvlText w:val="%4."/>
      <w:lvlJc w:val="left"/>
      <w:pPr>
        <w:ind w:left="2880" w:hanging="360"/>
      </w:pPr>
    </w:lvl>
    <w:lvl w:ilvl="4" w:tplc="4C6C2696">
      <w:start w:val="1"/>
      <w:numFmt w:val="lowerLetter"/>
      <w:lvlText w:val="%5."/>
      <w:lvlJc w:val="left"/>
      <w:pPr>
        <w:ind w:left="3600" w:hanging="360"/>
      </w:pPr>
    </w:lvl>
    <w:lvl w:ilvl="5" w:tplc="D1309E1E">
      <w:start w:val="1"/>
      <w:numFmt w:val="lowerRoman"/>
      <w:lvlText w:val="%6."/>
      <w:lvlJc w:val="right"/>
      <w:pPr>
        <w:ind w:left="4320" w:hanging="180"/>
      </w:pPr>
    </w:lvl>
    <w:lvl w:ilvl="6" w:tplc="702A6CAA">
      <w:start w:val="1"/>
      <w:numFmt w:val="decimal"/>
      <w:lvlText w:val="%7."/>
      <w:lvlJc w:val="left"/>
      <w:pPr>
        <w:ind w:left="5040" w:hanging="360"/>
      </w:pPr>
    </w:lvl>
    <w:lvl w:ilvl="7" w:tplc="51CC5E94">
      <w:start w:val="1"/>
      <w:numFmt w:val="lowerLetter"/>
      <w:lvlText w:val="%8."/>
      <w:lvlJc w:val="left"/>
      <w:pPr>
        <w:ind w:left="5760" w:hanging="360"/>
      </w:pPr>
    </w:lvl>
    <w:lvl w:ilvl="8" w:tplc="C4F69EC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029DA"/>
    <w:multiLevelType w:val="hybridMultilevel"/>
    <w:tmpl w:val="B0425FF6"/>
    <w:lvl w:ilvl="0" w:tplc="E2C42E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3E4A26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2364A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EA64C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406A2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5D4EC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9FE1B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6AE91F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A008D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37BD18BA"/>
    <w:multiLevelType w:val="hybridMultilevel"/>
    <w:tmpl w:val="94EA5FF4"/>
    <w:lvl w:ilvl="0" w:tplc="878EE1EA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6FF2FA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92CF5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9C01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6F45E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7888A3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65207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FF27E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03A22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9220449"/>
    <w:multiLevelType w:val="hybridMultilevel"/>
    <w:tmpl w:val="17882EB2"/>
    <w:lvl w:ilvl="0" w:tplc="CE948376">
      <w:start w:val="1"/>
      <w:numFmt w:val="decimal"/>
      <w:lvlText w:val="%1."/>
      <w:lvlJc w:val="left"/>
      <w:pPr>
        <w:ind w:left="394" w:hanging="360"/>
      </w:pPr>
    </w:lvl>
    <w:lvl w:ilvl="1" w:tplc="CCA2FC78">
      <w:start w:val="1"/>
      <w:numFmt w:val="lowerLetter"/>
      <w:lvlText w:val="%2."/>
      <w:lvlJc w:val="left"/>
      <w:pPr>
        <w:ind w:left="1114" w:hanging="360"/>
      </w:pPr>
    </w:lvl>
    <w:lvl w:ilvl="2" w:tplc="5504DF00">
      <w:start w:val="1"/>
      <w:numFmt w:val="lowerRoman"/>
      <w:lvlText w:val="%3."/>
      <w:lvlJc w:val="right"/>
      <w:pPr>
        <w:ind w:left="1834" w:hanging="180"/>
      </w:pPr>
    </w:lvl>
    <w:lvl w:ilvl="3" w:tplc="86F839D8">
      <w:start w:val="1"/>
      <w:numFmt w:val="decimal"/>
      <w:lvlText w:val="%4."/>
      <w:lvlJc w:val="left"/>
      <w:pPr>
        <w:ind w:left="2554" w:hanging="360"/>
      </w:pPr>
    </w:lvl>
    <w:lvl w:ilvl="4" w:tplc="9718086A">
      <w:start w:val="1"/>
      <w:numFmt w:val="lowerLetter"/>
      <w:lvlText w:val="%5."/>
      <w:lvlJc w:val="left"/>
      <w:pPr>
        <w:ind w:left="3274" w:hanging="360"/>
      </w:pPr>
    </w:lvl>
    <w:lvl w:ilvl="5" w:tplc="2B72148C">
      <w:start w:val="1"/>
      <w:numFmt w:val="lowerRoman"/>
      <w:lvlText w:val="%6."/>
      <w:lvlJc w:val="right"/>
      <w:pPr>
        <w:ind w:left="3994" w:hanging="180"/>
      </w:pPr>
    </w:lvl>
    <w:lvl w:ilvl="6" w:tplc="BAC4826A">
      <w:start w:val="1"/>
      <w:numFmt w:val="decimal"/>
      <w:lvlText w:val="%7."/>
      <w:lvlJc w:val="left"/>
      <w:pPr>
        <w:ind w:left="4714" w:hanging="360"/>
      </w:pPr>
    </w:lvl>
    <w:lvl w:ilvl="7" w:tplc="BF8CFBE4">
      <w:start w:val="1"/>
      <w:numFmt w:val="lowerLetter"/>
      <w:lvlText w:val="%8."/>
      <w:lvlJc w:val="left"/>
      <w:pPr>
        <w:ind w:left="5434" w:hanging="360"/>
      </w:pPr>
    </w:lvl>
    <w:lvl w:ilvl="8" w:tplc="F91C69BE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3B7F3C6A"/>
    <w:multiLevelType w:val="hybridMultilevel"/>
    <w:tmpl w:val="E654D5DC"/>
    <w:lvl w:ilvl="0" w:tplc="F00224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09C1C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8AE1C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DBAA17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C723B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CCCBEE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C5681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7C296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E6C0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C2C3600"/>
    <w:multiLevelType w:val="hybridMultilevel"/>
    <w:tmpl w:val="AC420546"/>
    <w:lvl w:ilvl="0" w:tplc="AEE62C08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849E4A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1647E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360C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FECE1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0480E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14A81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C2E19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F0EE6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3C2D4E40"/>
    <w:multiLevelType w:val="hybridMultilevel"/>
    <w:tmpl w:val="505C29F4"/>
    <w:lvl w:ilvl="0" w:tplc="F25A04EC">
      <w:start w:val="1"/>
      <w:numFmt w:val="decimal"/>
      <w:lvlText w:val="%1."/>
      <w:lvlJc w:val="left"/>
      <w:pPr>
        <w:ind w:left="786" w:hanging="360"/>
      </w:pPr>
      <w:rPr>
        <w:sz w:val="20"/>
      </w:rPr>
    </w:lvl>
    <w:lvl w:ilvl="1" w:tplc="1916ACF0">
      <w:start w:val="1"/>
      <w:numFmt w:val="lowerLetter"/>
      <w:lvlText w:val="%2."/>
      <w:lvlJc w:val="left"/>
      <w:pPr>
        <w:ind w:left="1506" w:hanging="360"/>
      </w:pPr>
    </w:lvl>
    <w:lvl w:ilvl="2" w:tplc="FF7E2E60">
      <w:start w:val="1"/>
      <w:numFmt w:val="lowerRoman"/>
      <w:lvlText w:val="%3."/>
      <w:lvlJc w:val="right"/>
      <w:pPr>
        <w:ind w:left="2226" w:hanging="180"/>
      </w:pPr>
    </w:lvl>
    <w:lvl w:ilvl="3" w:tplc="6D7EEF28">
      <w:start w:val="1"/>
      <w:numFmt w:val="decimal"/>
      <w:lvlText w:val="%4."/>
      <w:lvlJc w:val="left"/>
      <w:pPr>
        <w:ind w:left="2946" w:hanging="360"/>
      </w:pPr>
    </w:lvl>
    <w:lvl w:ilvl="4" w:tplc="525CE9E8">
      <w:start w:val="1"/>
      <w:numFmt w:val="lowerLetter"/>
      <w:lvlText w:val="%5."/>
      <w:lvlJc w:val="left"/>
      <w:pPr>
        <w:ind w:left="3666" w:hanging="360"/>
      </w:pPr>
    </w:lvl>
    <w:lvl w:ilvl="5" w:tplc="EB48CB06">
      <w:start w:val="1"/>
      <w:numFmt w:val="lowerRoman"/>
      <w:lvlText w:val="%6."/>
      <w:lvlJc w:val="right"/>
      <w:pPr>
        <w:ind w:left="4386" w:hanging="180"/>
      </w:pPr>
    </w:lvl>
    <w:lvl w:ilvl="6" w:tplc="4FD069FE">
      <w:start w:val="1"/>
      <w:numFmt w:val="decimal"/>
      <w:lvlText w:val="%7."/>
      <w:lvlJc w:val="left"/>
      <w:pPr>
        <w:ind w:left="5106" w:hanging="360"/>
      </w:pPr>
    </w:lvl>
    <w:lvl w:ilvl="7" w:tplc="A4B0A6E8">
      <w:start w:val="1"/>
      <w:numFmt w:val="lowerLetter"/>
      <w:lvlText w:val="%8."/>
      <w:lvlJc w:val="left"/>
      <w:pPr>
        <w:ind w:left="5826" w:hanging="360"/>
      </w:pPr>
    </w:lvl>
    <w:lvl w:ilvl="8" w:tplc="7A6ACCBC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04A2730"/>
    <w:multiLevelType w:val="hybridMultilevel"/>
    <w:tmpl w:val="1526D662"/>
    <w:lvl w:ilvl="0" w:tplc="F2DA48D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97A2A0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820235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2243A9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94CF1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B1E5B0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DBE75A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41AA3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54F11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186633A"/>
    <w:multiLevelType w:val="hybridMultilevel"/>
    <w:tmpl w:val="F1E0AF58"/>
    <w:lvl w:ilvl="0" w:tplc="51C46748">
      <w:start w:val="1"/>
      <w:numFmt w:val="bullet"/>
      <w:lvlText w:val=""/>
      <w:lvlJc w:val="left"/>
      <w:pPr>
        <w:ind w:left="1713" w:hanging="360"/>
      </w:pPr>
      <w:rPr>
        <w:rFonts w:ascii="Symbol" w:hAnsi="Symbol"/>
      </w:rPr>
    </w:lvl>
    <w:lvl w:ilvl="1" w:tplc="D414B734">
      <w:start w:val="1"/>
      <w:numFmt w:val="bullet"/>
      <w:lvlText w:val=""/>
      <w:lvlJc w:val="left"/>
      <w:pPr>
        <w:ind w:left="2433" w:hanging="360"/>
      </w:pPr>
      <w:rPr>
        <w:rFonts w:ascii="Symbol" w:hAnsi="Symbol"/>
      </w:rPr>
    </w:lvl>
    <w:lvl w:ilvl="2" w:tplc="D09811E4">
      <w:start w:val="1"/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 w:tplc="BA3658B6">
      <w:start w:val="1"/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 w:tplc="96B41E76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 w:tplc="06AC3DF4">
      <w:start w:val="1"/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 w:tplc="45BC9E6E">
      <w:start w:val="1"/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 w:tplc="80BAD6F6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 w:tplc="43603F30">
      <w:start w:val="1"/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18" w15:restartNumberingAfterBreak="0">
    <w:nsid w:val="422E1B8D"/>
    <w:multiLevelType w:val="hybridMultilevel"/>
    <w:tmpl w:val="6874B94A"/>
    <w:lvl w:ilvl="0" w:tplc="DA2ED1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36AD6D0">
      <w:start w:val="1"/>
      <w:numFmt w:val="lowerLetter"/>
      <w:lvlText w:val="%2."/>
      <w:lvlJc w:val="left"/>
      <w:pPr>
        <w:ind w:left="1440" w:hanging="360"/>
      </w:pPr>
    </w:lvl>
    <w:lvl w:ilvl="2" w:tplc="6AA8106C">
      <w:start w:val="1"/>
      <w:numFmt w:val="lowerRoman"/>
      <w:lvlText w:val="%3."/>
      <w:lvlJc w:val="right"/>
      <w:pPr>
        <w:ind w:left="2160" w:hanging="180"/>
      </w:pPr>
    </w:lvl>
    <w:lvl w:ilvl="3" w:tplc="737E29A2">
      <w:start w:val="1"/>
      <w:numFmt w:val="decimal"/>
      <w:lvlText w:val="%4."/>
      <w:lvlJc w:val="left"/>
      <w:pPr>
        <w:ind w:left="2880" w:hanging="360"/>
      </w:pPr>
    </w:lvl>
    <w:lvl w:ilvl="4" w:tplc="B1883306">
      <w:start w:val="1"/>
      <w:numFmt w:val="lowerLetter"/>
      <w:lvlText w:val="%5."/>
      <w:lvlJc w:val="left"/>
      <w:pPr>
        <w:ind w:left="3600" w:hanging="360"/>
      </w:pPr>
    </w:lvl>
    <w:lvl w:ilvl="5" w:tplc="DB887A78">
      <w:start w:val="1"/>
      <w:numFmt w:val="lowerRoman"/>
      <w:lvlText w:val="%6."/>
      <w:lvlJc w:val="right"/>
      <w:pPr>
        <w:ind w:left="4320" w:hanging="180"/>
      </w:pPr>
    </w:lvl>
    <w:lvl w:ilvl="6" w:tplc="DE6EA8A2">
      <w:start w:val="1"/>
      <w:numFmt w:val="decimal"/>
      <w:lvlText w:val="%7."/>
      <w:lvlJc w:val="left"/>
      <w:pPr>
        <w:ind w:left="5040" w:hanging="360"/>
      </w:pPr>
    </w:lvl>
    <w:lvl w:ilvl="7" w:tplc="EBCEBF74">
      <w:start w:val="1"/>
      <w:numFmt w:val="lowerLetter"/>
      <w:lvlText w:val="%8."/>
      <w:lvlJc w:val="left"/>
      <w:pPr>
        <w:ind w:left="5760" w:hanging="360"/>
      </w:pPr>
    </w:lvl>
    <w:lvl w:ilvl="8" w:tplc="5634765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C5699"/>
    <w:multiLevelType w:val="hybridMultilevel"/>
    <w:tmpl w:val="D5885104"/>
    <w:lvl w:ilvl="0" w:tplc="6F94F370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CDF01BEC">
      <w:start w:val="1"/>
      <w:numFmt w:val="lowerLetter"/>
      <w:lvlText w:val="%2."/>
      <w:lvlJc w:val="left"/>
      <w:pPr>
        <w:ind w:left="1800" w:hanging="360"/>
      </w:pPr>
    </w:lvl>
    <w:lvl w:ilvl="2" w:tplc="9FF04A92">
      <w:start w:val="1"/>
      <w:numFmt w:val="lowerRoman"/>
      <w:lvlText w:val="%3."/>
      <w:lvlJc w:val="right"/>
      <w:pPr>
        <w:ind w:left="2520" w:hanging="180"/>
      </w:pPr>
    </w:lvl>
    <w:lvl w:ilvl="3" w:tplc="1B7A5FB8">
      <w:start w:val="1"/>
      <w:numFmt w:val="decimal"/>
      <w:lvlText w:val="%4."/>
      <w:lvlJc w:val="left"/>
      <w:pPr>
        <w:ind w:left="3240" w:hanging="360"/>
      </w:pPr>
    </w:lvl>
    <w:lvl w:ilvl="4" w:tplc="9E8CF4D2">
      <w:start w:val="1"/>
      <w:numFmt w:val="lowerLetter"/>
      <w:lvlText w:val="%5."/>
      <w:lvlJc w:val="left"/>
      <w:pPr>
        <w:ind w:left="3960" w:hanging="360"/>
      </w:pPr>
    </w:lvl>
    <w:lvl w:ilvl="5" w:tplc="E6480F00">
      <w:start w:val="1"/>
      <w:numFmt w:val="lowerRoman"/>
      <w:lvlText w:val="%6."/>
      <w:lvlJc w:val="right"/>
      <w:pPr>
        <w:ind w:left="4680" w:hanging="180"/>
      </w:pPr>
    </w:lvl>
    <w:lvl w:ilvl="6" w:tplc="E2B4C756">
      <w:start w:val="1"/>
      <w:numFmt w:val="decimal"/>
      <w:lvlText w:val="%7."/>
      <w:lvlJc w:val="left"/>
      <w:pPr>
        <w:ind w:left="5400" w:hanging="360"/>
      </w:pPr>
    </w:lvl>
    <w:lvl w:ilvl="7" w:tplc="D8D2AF5E">
      <w:start w:val="1"/>
      <w:numFmt w:val="lowerLetter"/>
      <w:lvlText w:val="%8."/>
      <w:lvlJc w:val="left"/>
      <w:pPr>
        <w:ind w:left="6120" w:hanging="360"/>
      </w:pPr>
    </w:lvl>
    <w:lvl w:ilvl="8" w:tplc="5F28DCDA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0E51C3"/>
    <w:multiLevelType w:val="hybridMultilevel"/>
    <w:tmpl w:val="BD9ED61E"/>
    <w:lvl w:ilvl="0" w:tplc="D7628142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3CB09E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C6A7E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6A236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4C88F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30A47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824EA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E1E22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640EB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4E4B4740"/>
    <w:multiLevelType w:val="hybridMultilevel"/>
    <w:tmpl w:val="6AC8F830"/>
    <w:lvl w:ilvl="0" w:tplc="F788BD02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A1328DAE">
      <w:start w:val="1"/>
      <w:numFmt w:val="lowerLetter"/>
      <w:lvlText w:val="%2."/>
      <w:lvlJc w:val="left"/>
      <w:pPr>
        <w:ind w:left="1440" w:hanging="360"/>
      </w:pPr>
    </w:lvl>
    <w:lvl w:ilvl="2" w:tplc="EE305192">
      <w:start w:val="1"/>
      <w:numFmt w:val="lowerRoman"/>
      <w:lvlText w:val="%3."/>
      <w:lvlJc w:val="right"/>
      <w:pPr>
        <w:ind w:left="2160" w:hanging="180"/>
      </w:pPr>
    </w:lvl>
    <w:lvl w:ilvl="3" w:tplc="BA8E4BA0">
      <w:start w:val="1"/>
      <w:numFmt w:val="decimal"/>
      <w:lvlText w:val="%4."/>
      <w:lvlJc w:val="left"/>
      <w:pPr>
        <w:ind w:left="2880" w:hanging="360"/>
      </w:pPr>
    </w:lvl>
    <w:lvl w:ilvl="4" w:tplc="A5787D56">
      <w:start w:val="1"/>
      <w:numFmt w:val="lowerLetter"/>
      <w:lvlText w:val="%5."/>
      <w:lvlJc w:val="left"/>
      <w:pPr>
        <w:ind w:left="3600" w:hanging="360"/>
      </w:pPr>
    </w:lvl>
    <w:lvl w:ilvl="5" w:tplc="BAFAC292">
      <w:start w:val="1"/>
      <w:numFmt w:val="lowerRoman"/>
      <w:lvlText w:val="%6."/>
      <w:lvlJc w:val="right"/>
      <w:pPr>
        <w:ind w:left="4320" w:hanging="180"/>
      </w:pPr>
    </w:lvl>
    <w:lvl w:ilvl="6" w:tplc="FD66DF7A">
      <w:start w:val="1"/>
      <w:numFmt w:val="decimal"/>
      <w:lvlText w:val="%7."/>
      <w:lvlJc w:val="left"/>
      <w:pPr>
        <w:ind w:left="5040" w:hanging="360"/>
      </w:pPr>
    </w:lvl>
    <w:lvl w:ilvl="7" w:tplc="D2DAA0A2">
      <w:start w:val="1"/>
      <w:numFmt w:val="lowerLetter"/>
      <w:lvlText w:val="%8."/>
      <w:lvlJc w:val="left"/>
      <w:pPr>
        <w:ind w:left="5760" w:hanging="360"/>
      </w:pPr>
    </w:lvl>
    <w:lvl w:ilvl="8" w:tplc="E3DC2EA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A1942"/>
    <w:multiLevelType w:val="hybridMultilevel"/>
    <w:tmpl w:val="7A406C72"/>
    <w:lvl w:ilvl="0" w:tplc="EBC43F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6CFD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398D2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6BA23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3E41E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77C44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D52C3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C32B9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3C5A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4F761813"/>
    <w:multiLevelType w:val="hybridMultilevel"/>
    <w:tmpl w:val="AD201A1E"/>
    <w:lvl w:ilvl="0" w:tplc="6C6ABA46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B740B5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3946D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BEE5D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3F661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5161A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CBCA4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6C811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DB222A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5DC76D2B"/>
    <w:multiLevelType w:val="hybridMultilevel"/>
    <w:tmpl w:val="B74EAB74"/>
    <w:lvl w:ilvl="0" w:tplc="374480BC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4E52F9EA">
      <w:start w:val="1"/>
      <w:numFmt w:val="lowerLetter"/>
      <w:lvlText w:val="%2."/>
      <w:lvlJc w:val="left"/>
      <w:pPr>
        <w:ind w:left="1789" w:hanging="360"/>
      </w:pPr>
    </w:lvl>
    <w:lvl w:ilvl="2" w:tplc="0AFCC3DA">
      <w:start w:val="1"/>
      <w:numFmt w:val="lowerRoman"/>
      <w:lvlText w:val="%3."/>
      <w:lvlJc w:val="right"/>
      <w:pPr>
        <w:ind w:left="2509" w:hanging="180"/>
      </w:pPr>
    </w:lvl>
    <w:lvl w:ilvl="3" w:tplc="000284F4">
      <w:start w:val="1"/>
      <w:numFmt w:val="decimal"/>
      <w:lvlText w:val="%4."/>
      <w:lvlJc w:val="left"/>
      <w:pPr>
        <w:ind w:left="3229" w:hanging="360"/>
      </w:pPr>
    </w:lvl>
    <w:lvl w:ilvl="4" w:tplc="1CDC8E90">
      <w:start w:val="1"/>
      <w:numFmt w:val="lowerLetter"/>
      <w:lvlText w:val="%5."/>
      <w:lvlJc w:val="left"/>
      <w:pPr>
        <w:ind w:left="3949" w:hanging="360"/>
      </w:pPr>
    </w:lvl>
    <w:lvl w:ilvl="5" w:tplc="B3A40DD4">
      <w:start w:val="1"/>
      <w:numFmt w:val="lowerRoman"/>
      <w:lvlText w:val="%6."/>
      <w:lvlJc w:val="right"/>
      <w:pPr>
        <w:ind w:left="4669" w:hanging="180"/>
      </w:pPr>
    </w:lvl>
    <w:lvl w:ilvl="6" w:tplc="EA84582E">
      <w:start w:val="1"/>
      <w:numFmt w:val="decimal"/>
      <w:lvlText w:val="%7."/>
      <w:lvlJc w:val="left"/>
      <w:pPr>
        <w:ind w:left="5389" w:hanging="360"/>
      </w:pPr>
    </w:lvl>
    <w:lvl w:ilvl="7" w:tplc="4E4403A2">
      <w:start w:val="1"/>
      <w:numFmt w:val="lowerLetter"/>
      <w:lvlText w:val="%8."/>
      <w:lvlJc w:val="left"/>
      <w:pPr>
        <w:ind w:left="6109" w:hanging="360"/>
      </w:pPr>
    </w:lvl>
    <w:lvl w:ilvl="8" w:tplc="A2ECBCA8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EE544B5"/>
    <w:multiLevelType w:val="hybridMultilevel"/>
    <w:tmpl w:val="1D56AF70"/>
    <w:lvl w:ilvl="0" w:tplc="0E68282E">
      <w:start w:val="1"/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 w:tplc="D6FC2F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BD83F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28E431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C5091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4C40B1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074C9B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D3E0A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63A57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6CE00A5C"/>
    <w:multiLevelType w:val="hybridMultilevel"/>
    <w:tmpl w:val="5A72559C"/>
    <w:lvl w:ilvl="0" w:tplc="D83E5818">
      <w:start w:val="1"/>
      <w:numFmt w:val="bullet"/>
      <w:lvlText w:val=""/>
      <w:lvlJc w:val="left"/>
      <w:pPr>
        <w:ind w:left="1797" w:hanging="360"/>
      </w:pPr>
      <w:rPr>
        <w:rFonts w:ascii="Wingdings" w:hAnsi="Wingdings"/>
      </w:rPr>
    </w:lvl>
    <w:lvl w:ilvl="1" w:tplc="1D20CE82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 w:tplc="D566661E">
      <w:start w:val="1"/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 w:tplc="E7AC5C48">
      <w:start w:val="1"/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 w:tplc="9F52AE1C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 w:tplc="F24E5996">
      <w:start w:val="1"/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 w:tplc="29CE12E8">
      <w:start w:val="1"/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 w:tplc="AF8E82A6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 w:tplc="BF92BEAE">
      <w:start w:val="1"/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27" w15:restartNumberingAfterBreak="0">
    <w:nsid w:val="74AE766C"/>
    <w:multiLevelType w:val="hybridMultilevel"/>
    <w:tmpl w:val="CD168324"/>
    <w:lvl w:ilvl="0" w:tplc="633A069C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C70A52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F1865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38CDB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CB6C0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77207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28E51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CD04C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00015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77E1348E"/>
    <w:multiLevelType w:val="hybridMultilevel"/>
    <w:tmpl w:val="DB6C4BCE"/>
    <w:lvl w:ilvl="0" w:tplc="B4E6899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E2D8112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011011E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FA90130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785E4CE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A6CEC3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CAA6E05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97E49BE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97DEC86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9" w15:restartNumberingAfterBreak="0">
    <w:nsid w:val="7D601AA6"/>
    <w:multiLevelType w:val="hybridMultilevel"/>
    <w:tmpl w:val="FE602E28"/>
    <w:lvl w:ilvl="0" w:tplc="1D80F7B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E5208AB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E9609F8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DF69E6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2E0ABEF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CD386C3A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6FF4571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D544542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F938719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0" w15:restartNumberingAfterBreak="0">
    <w:nsid w:val="7DC6667F"/>
    <w:multiLevelType w:val="hybridMultilevel"/>
    <w:tmpl w:val="E41A68AC"/>
    <w:lvl w:ilvl="0" w:tplc="FD08A940">
      <w:start w:val="1"/>
      <w:numFmt w:val="bullet"/>
      <w:lvlText w:val=""/>
      <w:lvlJc w:val="left"/>
      <w:pPr>
        <w:tabs>
          <w:tab w:val="num" w:pos="964"/>
        </w:tabs>
        <w:ind w:left="964" w:hanging="255"/>
      </w:pPr>
      <w:rPr>
        <w:rFonts w:ascii="Symbol" w:hAnsi="Symbol"/>
        <w:color w:val="000000"/>
      </w:rPr>
    </w:lvl>
    <w:lvl w:ilvl="1" w:tplc="7256D8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0A4F7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8BC05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7168F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8F85E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82E43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D2601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7301C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 w15:restartNumberingAfterBreak="0">
    <w:nsid w:val="7FCE4530"/>
    <w:multiLevelType w:val="hybridMultilevel"/>
    <w:tmpl w:val="29866BD2"/>
    <w:lvl w:ilvl="0" w:tplc="C1706BCC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05BE8E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0466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B1CD0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27AC0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98BB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CCE2F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3D2D0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AE8C6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0"/>
  </w:num>
  <w:num w:numId="2">
    <w:abstractNumId w:val="27"/>
  </w:num>
  <w:num w:numId="3">
    <w:abstractNumId w:val="6"/>
  </w:num>
  <w:num w:numId="4">
    <w:abstractNumId w:val="14"/>
  </w:num>
  <w:num w:numId="5">
    <w:abstractNumId w:val="31"/>
  </w:num>
  <w:num w:numId="6">
    <w:abstractNumId w:val="22"/>
  </w:num>
  <w:num w:numId="7">
    <w:abstractNumId w:val="0"/>
  </w:num>
  <w:num w:numId="8">
    <w:abstractNumId w:val="23"/>
  </w:num>
  <w:num w:numId="9">
    <w:abstractNumId w:val="11"/>
  </w:num>
  <w:num w:numId="10">
    <w:abstractNumId w:val="20"/>
  </w:num>
  <w:num w:numId="11">
    <w:abstractNumId w:val="30"/>
  </w:num>
  <w:num w:numId="12">
    <w:abstractNumId w:val="5"/>
  </w:num>
  <w:num w:numId="13">
    <w:abstractNumId w:val="19"/>
  </w:num>
  <w:num w:numId="14">
    <w:abstractNumId w:val="26"/>
  </w:num>
  <w:num w:numId="15">
    <w:abstractNumId w:val="25"/>
  </w:num>
  <w:num w:numId="16">
    <w:abstractNumId w:val="8"/>
  </w:num>
  <w:num w:numId="17">
    <w:abstractNumId w:val="24"/>
  </w:num>
  <w:num w:numId="18">
    <w:abstractNumId w:val="13"/>
  </w:num>
  <w:num w:numId="19">
    <w:abstractNumId w:val="18"/>
  </w:num>
  <w:num w:numId="20">
    <w:abstractNumId w:val="3"/>
  </w:num>
  <w:num w:numId="21">
    <w:abstractNumId w:val="1"/>
  </w:num>
  <w:num w:numId="22">
    <w:abstractNumId w:val="16"/>
  </w:num>
  <w:num w:numId="23">
    <w:abstractNumId w:val="2"/>
  </w:num>
  <w:num w:numId="24">
    <w:abstractNumId w:val="28"/>
  </w:num>
  <w:num w:numId="25">
    <w:abstractNumId w:val="29"/>
  </w:num>
  <w:num w:numId="26">
    <w:abstractNumId w:val="15"/>
  </w:num>
  <w:num w:numId="27">
    <w:abstractNumId w:val="7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4"/>
  </w:num>
  <w:num w:numId="31">
    <w:abstractNumId w:val="21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5B7"/>
    <w:rsid w:val="000F25B7"/>
    <w:rsid w:val="00294CA3"/>
    <w:rsid w:val="0032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B5F3"/>
  <w15:docId w15:val="{C38E0A60-520B-44D1-B6C1-BBB7FE5D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ind w:firstLine="709"/>
      <w:jc w:val="both"/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bCs/>
      <w:sz w:val="22"/>
      <w:szCs w:val="28"/>
      <w:lang w:val="en-US" w:eastAsia="en-US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link w:val="a5"/>
    <w:qFormat/>
    <w:rPr>
      <w:rFonts w:ascii="Calibri" w:hAnsi="Calibri"/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rFonts w:ascii="Times New Roman" w:hAnsi="Times New Roman"/>
      <w:color w:val="0000FF"/>
      <w:sz w:val="24"/>
      <w:u w:val="none"/>
      <w:vertAlign w:val="baselin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pPr>
      <w:spacing w:before="120" w:after="120"/>
    </w:pPr>
    <w:rPr>
      <w:bCs/>
      <w:caps/>
      <w:sz w:val="22"/>
      <w:szCs w:val="20"/>
    </w:rPr>
  </w:style>
  <w:style w:type="paragraph" w:styleId="24">
    <w:name w:val="toc 2"/>
    <w:basedOn w:val="a"/>
    <w:next w:val="a"/>
    <w:uiPriority w:val="39"/>
    <w:pPr>
      <w:ind w:left="240"/>
    </w:pPr>
    <w:rPr>
      <w:rFonts w:ascii="Calibri" w:hAnsi="Calibri"/>
      <w:smallCaps/>
      <w:sz w:val="20"/>
      <w:szCs w:val="20"/>
    </w:rPr>
  </w:style>
  <w:style w:type="paragraph" w:styleId="32">
    <w:name w:val="toc 3"/>
    <w:basedOn w:val="a"/>
    <w:next w:val="a"/>
    <w:semiHidden/>
    <w:pPr>
      <w:ind w:left="480"/>
    </w:pPr>
    <w:rPr>
      <w:rFonts w:ascii="Calibri" w:hAnsi="Calibri"/>
      <w:i/>
      <w:iCs/>
      <w:sz w:val="20"/>
      <w:szCs w:val="20"/>
    </w:rPr>
  </w:style>
  <w:style w:type="paragraph" w:styleId="42">
    <w:name w:val="toc 4"/>
    <w:basedOn w:val="a"/>
    <w:next w:val="a"/>
    <w:semiHidden/>
    <w:pPr>
      <w:ind w:left="720"/>
    </w:pPr>
    <w:rPr>
      <w:rFonts w:ascii="Calibri" w:hAnsi="Calibri"/>
      <w:sz w:val="18"/>
      <w:szCs w:val="18"/>
    </w:rPr>
  </w:style>
  <w:style w:type="paragraph" w:styleId="52">
    <w:name w:val="toc 5"/>
    <w:basedOn w:val="a"/>
    <w:next w:val="a"/>
    <w:semiHidden/>
    <w:pPr>
      <w:ind w:left="960"/>
    </w:pPr>
    <w:rPr>
      <w:rFonts w:ascii="Calibri" w:hAnsi="Calibri"/>
      <w:sz w:val="18"/>
      <w:szCs w:val="18"/>
    </w:rPr>
  </w:style>
  <w:style w:type="paragraph" w:styleId="61">
    <w:name w:val="toc 6"/>
    <w:basedOn w:val="a"/>
    <w:next w:val="a"/>
    <w:semiHidden/>
    <w:pPr>
      <w:ind w:left="1200"/>
    </w:pPr>
    <w:rPr>
      <w:rFonts w:ascii="Calibri" w:hAnsi="Calibri"/>
      <w:sz w:val="18"/>
      <w:szCs w:val="18"/>
    </w:rPr>
  </w:style>
  <w:style w:type="paragraph" w:styleId="71">
    <w:name w:val="toc 7"/>
    <w:basedOn w:val="a"/>
    <w:next w:val="a"/>
    <w:semiHidden/>
    <w:pPr>
      <w:ind w:left="1440"/>
    </w:pPr>
    <w:rPr>
      <w:rFonts w:ascii="Calibri" w:hAnsi="Calibri"/>
      <w:sz w:val="18"/>
      <w:szCs w:val="18"/>
    </w:rPr>
  </w:style>
  <w:style w:type="paragraph" w:styleId="81">
    <w:name w:val="toc 8"/>
    <w:basedOn w:val="a"/>
    <w:next w:val="a"/>
    <w:semiHidden/>
    <w:pPr>
      <w:ind w:left="1680"/>
    </w:pPr>
    <w:rPr>
      <w:rFonts w:ascii="Calibri" w:hAnsi="Calibri"/>
      <w:sz w:val="18"/>
      <w:szCs w:val="18"/>
    </w:rPr>
  </w:style>
  <w:style w:type="paragraph" w:styleId="91">
    <w:name w:val="toc 9"/>
    <w:basedOn w:val="a"/>
    <w:next w:val="a"/>
    <w:semiHidden/>
    <w:pPr>
      <w:ind w:left="1920"/>
    </w:pPr>
    <w:rPr>
      <w:rFonts w:ascii="Calibri" w:hAnsi="Calibri"/>
      <w:sz w:val="18"/>
      <w:szCs w:val="18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link w:val="2"/>
    <w:rPr>
      <w:b/>
      <w:bCs/>
      <w:i/>
      <w:iCs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Pr>
      <w:rFonts w:eastAsia="Times New Roman" w:cs="Times New Roman"/>
      <w:b/>
      <w:bCs/>
      <w:sz w:val="22"/>
      <w:szCs w:val="28"/>
    </w:rPr>
  </w:style>
  <w:style w:type="character" w:customStyle="1" w:styleId="a5">
    <w:name w:val="Без интервала Знак"/>
    <w:link w:val="a4"/>
    <w:rPr>
      <w:rFonts w:ascii="Calibri" w:hAnsi="Calibri"/>
      <w:sz w:val="22"/>
      <w:szCs w:val="22"/>
      <w:lang w:val="ru-RU" w:eastAsia="en-US" w:bidi="ar-SA"/>
    </w:rPr>
  </w:style>
  <w:style w:type="character" w:customStyle="1" w:styleId="ad">
    <w:name w:val="Верхний колонтитул Знак"/>
    <w:link w:val="ac"/>
    <w:uiPriority w:val="99"/>
    <w:rPr>
      <w:sz w:val="24"/>
      <w:szCs w:val="24"/>
    </w:rPr>
  </w:style>
  <w:style w:type="paragraph" w:customStyle="1" w:styleId="bt">
    <w:name w:val="Основной текст;Основной текст_отчет;bt"/>
    <w:basedOn w:val="a"/>
    <w:link w:val="bt0"/>
    <w:rPr>
      <w:b/>
      <w:bCs/>
      <w:lang w:val="en-US" w:eastAsia="en-US"/>
    </w:rPr>
  </w:style>
  <w:style w:type="character" w:customStyle="1" w:styleId="bt0">
    <w:name w:val="Основной текст Знак;Основной текст_отчет Знак;bt Знак"/>
    <w:link w:val="bt"/>
    <w:rPr>
      <w:b/>
      <w:bCs/>
      <w:sz w:val="24"/>
      <w:szCs w:val="24"/>
    </w:rPr>
  </w:style>
  <w:style w:type="paragraph" w:styleId="afb">
    <w:name w:val="Block Text"/>
    <w:basedOn w:val="a"/>
    <w:pPr>
      <w:ind w:left="-108" w:right="-108"/>
      <w:jc w:val="center"/>
    </w:pPr>
    <w:rPr>
      <w:b/>
      <w:bCs/>
    </w:rPr>
  </w:style>
  <w:style w:type="paragraph" w:customStyle="1" w:styleId="1111111">
    <w:name w:val="Основной текст с отступом;Основной текст с отступом Знак1;Основной текст с отступом Знак Знак;Основной текст с отступом Знак1 Знак1 Знак;Основной текст с отступом Знак Знак Знак1 Знак;Основной текст с отступом Знак1 Знак1 Знак Знак Знак;Основной текст 1"/>
    <w:basedOn w:val="a"/>
    <w:link w:val="11111"/>
    <w:pPr>
      <w:jc w:val="both"/>
    </w:pPr>
    <w:rPr>
      <w:b/>
      <w:bCs/>
      <w:lang w:val="en-US" w:eastAsia="en-US"/>
    </w:rPr>
  </w:style>
  <w:style w:type="character" w:customStyle="1" w:styleId="11111">
    <w:name w:val="Основной текст с отступом Знак;Основной текст с отступом Знак1 Знак;Основной текст с отступом Знак Знак Знак;Основной текст с отступом Знак1 Знак1 Знак Знак;Основной текст с отступом Знак Знак Знак1 Знак Знак;Основной текст 1 Знак"/>
    <w:link w:val="1111111"/>
    <w:rPr>
      <w:b/>
      <w:bCs/>
      <w:sz w:val="24"/>
      <w:szCs w:val="24"/>
    </w:rPr>
  </w:style>
  <w:style w:type="paragraph" w:styleId="25">
    <w:name w:val="Body Text Indent 2"/>
    <w:basedOn w:val="a"/>
    <w:link w:val="26"/>
    <w:pPr>
      <w:ind w:firstLine="708"/>
      <w:jc w:val="both"/>
    </w:pPr>
    <w:rPr>
      <w:sz w:val="22"/>
      <w:szCs w:val="22"/>
      <w:lang w:val="en-US" w:eastAsia="en-US"/>
    </w:rPr>
  </w:style>
  <w:style w:type="paragraph" w:customStyle="1" w:styleId="111211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a"/>
    <w:link w:val="111211"/>
    <w:qFormat/>
    <w:rPr>
      <w:sz w:val="20"/>
      <w:szCs w:val="20"/>
    </w:rPr>
  </w:style>
  <w:style w:type="paragraph" w:styleId="3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"/>
    <w:pPr>
      <w:spacing w:before="120" w:after="120"/>
      <w:jc w:val="both"/>
    </w:pPr>
  </w:style>
  <w:style w:type="character" w:customStyle="1" w:styleId="1-FNftreffrUsedbyWordforHelpfootnotesymbols1Ciaeniinee-FNReferencianotaalpieFootnoteReferenceSUPERSAvgTableFootnotelast1">
    <w:name w:val="Знак сноски;Знак сноски 1;Знак сноски-FN;сноска;вески;ftref;fr;Used by Word for Help footnote symbols;ООО Знак сноски;СНОСКА;сноска1;Ciae niinee-FN;Referencia nota al pie;Footnote Reference;ХИА_ЗС;сноск;SUPERS;Avg;Table_Footnote_last Знак1"/>
    <w:qFormat/>
    <w:rPr>
      <w:vertAlign w:val="superscript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f">
    <w:name w:val="Нижний колонтитул Знак"/>
    <w:link w:val="ae"/>
    <w:uiPriority w:val="99"/>
    <w:rPr>
      <w:sz w:val="24"/>
      <w:szCs w:val="24"/>
    </w:rPr>
  </w:style>
  <w:style w:type="character" w:customStyle="1" w:styleId="26">
    <w:name w:val="Основной текст с отступом 2 Знак"/>
    <w:link w:val="25"/>
    <w:rPr>
      <w:sz w:val="22"/>
      <w:szCs w:val="22"/>
    </w:rPr>
  </w:style>
  <w:style w:type="character" w:customStyle="1" w:styleId="11121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112111"/>
  </w:style>
  <w:style w:type="paragraph" w:customStyle="1" w:styleId="afd">
    <w:name w:val="Нормальный"/>
    <w:rPr>
      <w:rFonts w:ascii="TimesET" w:hAnsi="TimesET" w:cs="TimesET"/>
      <w:b/>
      <w:bCs/>
      <w:i/>
      <w:iCs/>
      <w:smallCaps/>
      <w:sz w:val="24"/>
      <w:szCs w:val="24"/>
      <w:lang w:eastAsia="ru-RU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ru-RU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76</Pages>
  <Words>28388</Words>
  <Characters>161813</Characters>
  <Application>Microsoft Office Word</Application>
  <DocSecurity>0</DocSecurity>
  <Lines>1348</Lines>
  <Paragraphs>379</Paragraphs>
  <ScaleCrop>false</ScaleCrop>
  <Company>ОАО "Россельхозбанк"</Company>
  <LinksUpToDate>false</LinksUpToDate>
  <CharactersWithSpaces>189822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DrozdovEV</dc:creator>
  <cp:lastModifiedBy>Воропанова Елена Алексеевна</cp:lastModifiedBy>
  <cp:revision>14</cp:revision>
  <dcterms:created xsi:type="dcterms:W3CDTF">2024-07-25T12:59:00Z</dcterms:created>
  <dcterms:modified xsi:type="dcterms:W3CDTF">2025-08-11T10:56:00Z</dcterms:modified>
  <cp:version>1048576</cp:version>
</cp:coreProperties>
</file>