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406287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РАСЧЕТ СОБСТВЕHНЫХ СРЕДСТВ (КАПИТАЛА) ("БАЗЕЛЬ III")</w:t>
      </w:r>
    </w:p>
    <w:p w:rsidR="007524A6" w:rsidRPr="00406287" w:rsidRDefault="007524A6" w:rsidP="00406287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406287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по состоянию на 01.09.2021 г.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406287" w:rsidRPr="00406287">
        <w:rPr>
          <w:rFonts w:ascii="Courier New" w:hAnsi="Courier New" w:cs="Courier New"/>
          <w:b/>
          <w:sz w:val="12"/>
          <w:szCs w:val="12"/>
        </w:rPr>
        <w:t xml:space="preserve">   </w:t>
      </w:r>
      <w:r w:rsidRPr="00406287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482495517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480114088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376183000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10131088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с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Положением Банка России № 611-П, не признаваемые источником капитала кредитной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lastRenderedPageBreak/>
        <w:t>|             | капитала кредитной организации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100.5.8.2   | остатки на балансовых счетах по учету расходов, остатки, уменьшающие добавочный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100.7       | Справочно: включенные в расчет базового капитала источники, в которые кредитная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11267992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140632247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14447091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lastRenderedPageBreak/>
        <w:t>| 101.6.1     | перешедшие к кредитной организации доли участников, подавших заявление о выходе из|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110121739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10776375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lastRenderedPageBreak/>
        <w:t>| 101.8.7     | величина начисленных, но фактически не полученных процентных доходов по активам,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-1168504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7256609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91992612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101.8.8.2   | остатки на балансовых счетах по учету расходов, остатки, уменьшающие добавочный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капитал, обусловленные корректировками и переоценкой, увеличивающими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(уменьшающими) стоимость финансовых активов и финансовых обязательств, а также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84736003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339481841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51700280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51700280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103.5       | Справочно: включенные в расчет добавочного капитала источники, в которые кредитная|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lastRenderedPageBreak/>
        <w:t>| 104.5       | Отрицательная величина дополнительного капитала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51700280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391182121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 91314834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сформированного резерва на возможные потери до суммы оценочного резерва под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lastRenderedPageBreak/>
        <w:t>| 200.6.1.4   | Указанием Банка России № 2732-У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признаваемые источником капитала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платежа, не признаваемые источником капитала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классифицированным в IV и V категории качества, не признаваемая источником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переоценкой, увеличивающими (уменьшающими) стоимость финансовых активов и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обязательств, а также корректировками сформированного резерва на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увеличивающими (уменьшающими) стоимость финансовых активов и финансовых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 90003340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Положения Банка России № 646-П, предоставленного в соответствии с Федеральным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банкротства банка в соответствии с Федеральным законом № 127-ФЗ, сложившаяся по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1311494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482495517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406287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406287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55987079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 91313396 |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406287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406287">
        <w:rPr>
          <w:rFonts w:ascii="Courier New" w:hAnsi="Courier New" w:cs="Courier New"/>
          <w:b/>
          <w:sz w:val="12"/>
          <w:szCs w:val="12"/>
        </w:rPr>
        <w:t>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3.1. реализованный        2137674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3.2. нереализованный         541039 тыс. руб.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4.1.1. в валюте Российской Федерации              0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4.1.2. в иностранной валюте (в рублевом эквиваленте)       10006476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#ВЭБ.РФ# (далее - ВЭБ.РФ):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4.2.1. в валюте Российской Федерации              0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             0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ВЭБ.РФ,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4.3.1. в валюте Российской Федерации              0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      54996864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4.4.1. в валюте Российской Федерации       60000000 тыс. руб.;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      16700280 тыс. руб.</w:t>
      </w: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P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</w:t>
      </w:r>
      <w:r w:rsidRPr="00406287">
        <w:rPr>
          <w:rFonts w:ascii="Courier New" w:hAnsi="Courier New" w:cs="Courier New"/>
          <w:b/>
          <w:sz w:val="12"/>
          <w:szCs w:val="12"/>
        </w:rPr>
        <w:t xml:space="preserve">      К.Ю. Стырин</w:t>
      </w:r>
    </w:p>
    <w:p w:rsidR="00406287" w:rsidRP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  </w:t>
      </w:r>
    </w:p>
    <w:p w:rsidR="00406287" w:rsidRP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P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P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7524A6" w:rsidRPr="00406287" w:rsidRDefault="00406287" w:rsidP="00406287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406287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</w:t>
      </w:r>
      <w:r w:rsidRPr="00406287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 xml:space="preserve">     </w:t>
      </w:r>
      <w:r w:rsidRPr="00406287">
        <w:rPr>
          <w:rFonts w:ascii="Courier New" w:hAnsi="Courier New" w:cs="Courier New"/>
          <w:b/>
          <w:sz w:val="12"/>
          <w:szCs w:val="12"/>
        </w:rPr>
        <w:t xml:space="preserve">       Е.А. Романькова</w:t>
      </w:r>
    </w:p>
    <w:p w:rsidR="007524A6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06287" w:rsidRDefault="00406287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524A6" w:rsidRPr="00406287" w:rsidRDefault="007524A6" w:rsidP="007524A6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7524A6" w:rsidRPr="00406287" w:rsidSect="00406287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BB"/>
    <w:rsid w:val="00406287"/>
    <w:rsid w:val="005947F8"/>
    <w:rsid w:val="007524A6"/>
    <w:rsid w:val="00D5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14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143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14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143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12454</Words>
  <Characters>70992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2021-09-07T06:53:00Z</dcterms:created>
  <dcterms:modified xsi:type="dcterms:W3CDTF">2021-09-07T06:53:00Z</dcterms:modified>
</cp:coreProperties>
</file>