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327" w:rsidRDefault="006E73B6">
      <w:pPr>
        <w:pStyle w:val="UserStyle3"/>
        <w:spacing w:after="119"/>
        <w:jc w:val="right"/>
        <w:rPr>
          <w:b w:val="0"/>
          <w:i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>(</w:t>
      </w:r>
      <w:proofErr w:type="gramStart"/>
      <w:r>
        <w:rPr>
          <w:b w:val="0"/>
          <w:bCs w:val="0"/>
          <w:i/>
          <w:iCs/>
          <w:sz w:val="20"/>
          <w:szCs w:val="20"/>
        </w:rPr>
        <w:t>В</w:t>
      </w:r>
      <w:proofErr w:type="gramEnd"/>
      <w:r>
        <w:rPr>
          <w:b w:val="0"/>
          <w:bCs w:val="0"/>
          <w:i/>
          <w:iCs/>
          <w:sz w:val="20"/>
          <w:szCs w:val="20"/>
        </w:rPr>
        <w:t xml:space="preserve"> редакции приказа АО «Россельхозбанк» от 12.03.2025 № 378-ОД)</w:t>
      </w:r>
    </w:p>
    <w:p w:rsidR="00C04327" w:rsidRDefault="006E73B6">
      <w:pPr>
        <w:pStyle w:val="UserStyle3"/>
      </w:pPr>
      <w:r>
        <w:t>Акционерное общество</w:t>
      </w:r>
    </w:p>
    <w:p w:rsidR="00C04327" w:rsidRDefault="006E73B6">
      <w:pPr>
        <w:pStyle w:val="UserStyle3"/>
      </w:pPr>
      <w:r>
        <w:t>«Российский Сельскохозяйственный банк»</w:t>
      </w:r>
    </w:p>
    <w:p w:rsidR="00C04327" w:rsidRDefault="006E73B6">
      <w:pPr>
        <w:pStyle w:val="UserStyle3"/>
      </w:pPr>
      <w:r>
        <w:t>(АО «Россельхозбанк»)</w:t>
      </w:r>
    </w:p>
    <w:p w:rsidR="00C04327" w:rsidRDefault="00C04327">
      <w:pPr>
        <w:pStyle w:val="aff7"/>
        <w:tabs>
          <w:tab w:val="left" w:pos="6663"/>
        </w:tabs>
        <w:spacing w:after="0"/>
        <w:ind w:firstLine="0"/>
        <w:jc w:val="center"/>
        <w:rPr>
          <w:b/>
          <w:szCs w:val="28"/>
        </w:rPr>
      </w:pPr>
    </w:p>
    <w:p w:rsidR="00C04327" w:rsidRDefault="00C04327">
      <w:pPr>
        <w:pStyle w:val="aff7"/>
        <w:tabs>
          <w:tab w:val="left" w:pos="6663"/>
        </w:tabs>
        <w:spacing w:after="0"/>
        <w:ind w:firstLine="0"/>
        <w:jc w:val="center"/>
        <w:rPr>
          <w:b/>
          <w:szCs w:val="28"/>
        </w:rPr>
      </w:pPr>
    </w:p>
    <w:p w:rsidR="00C04327" w:rsidRDefault="00C04327">
      <w:pPr>
        <w:pStyle w:val="aff7"/>
        <w:tabs>
          <w:tab w:val="left" w:pos="6663"/>
        </w:tabs>
        <w:spacing w:after="0"/>
        <w:ind w:firstLine="0"/>
        <w:jc w:val="center"/>
        <w:rPr>
          <w:b/>
          <w:szCs w:val="28"/>
        </w:rPr>
      </w:pPr>
    </w:p>
    <w:p w:rsidR="00C04327" w:rsidRDefault="00C04327">
      <w:pPr>
        <w:pStyle w:val="aff7"/>
        <w:tabs>
          <w:tab w:val="left" w:pos="6663"/>
        </w:tabs>
        <w:spacing w:after="0"/>
        <w:ind w:firstLine="0"/>
        <w:jc w:val="center"/>
        <w:rPr>
          <w:b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01"/>
        <w:gridCol w:w="5136"/>
      </w:tblGrid>
      <w:tr w:rsidR="00C04327">
        <w:trPr>
          <w:jc w:val="center"/>
        </w:trPr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04327" w:rsidRDefault="00C04327">
            <w:pPr>
              <w:jc w:val="center"/>
            </w:pPr>
          </w:p>
        </w:tc>
        <w:tc>
          <w:tcPr>
            <w:tcW w:w="53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04327" w:rsidRDefault="006E73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УТВЕРЖДЕНО</w:t>
            </w:r>
          </w:p>
          <w:p w:rsidR="00C04327" w:rsidRDefault="006E73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решением Правления АО «Россельхозбанк»</w:t>
            </w:r>
          </w:p>
          <w:p w:rsidR="00C04327" w:rsidRDefault="006E73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(протокол от 01.04.2021 № 19)</w:t>
            </w:r>
          </w:p>
          <w:p w:rsidR="00C04327" w:rsidRDefault="006E73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введено в действие </w:t>
            </w:r>
          </w:p>
          <w:p w:rsidR="00C04327" w:rsidRDefault="006E73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приказом АО «Россельхозбанк»</w:t>
            </w:r>
          </w:p>
          <w:p w:rsidR="00C04327" w:rsidRDefault="006E73B6">
            <w:r>
              <w:rPr>
                <w:sz w:val="22"/>
                <w:szCs w:val="22"/>
              </w:rPr>
              <w:t>от 05.04.2021 № 537-ОД</w:t>
            </w:r>
          </w:p>
        </w:tc>
      </w:tr>
    </w:tbl>
    <w:p w:rsidR="00C04327" w:rsidRDefault="00C04327">
      <w:pPr>
        <w:ind w:hanging="142"/>
        <w:jc w:val="center"/>
        <w:rPr>
          <w:b/>
          <w:bCs/>
        </w:rPr>
      </w:pPr>
    </w:p>
    <w:p w:rsidR="00C04327" w:rsidRDefault="00C04327">
      <w:pPr>
        <w:ind w:hanging="142"/>
        <w:jc w:val="center"/>
        <w:rPr>
          <w:b/>
          <w:bCs/>
        </w:rPr>
      </w:pPr>
    </w:p>
    <w:p w:rsidR="00C04327" w:rsidRDefault="00C04327">
      <w:pPr>
        <w:ind w:hanging="142"/>
        <w:jc w:val="center"/>
        <w:rPr>
          <w:b/>
          <w:bCs/>
        </w:rPr>
      </w:pPr>
    </w:p>
    <w:p w:rsidR="00C04327" w:rsidRDefault="00C04327">
      <w:pPr>
        <w:ind w:hanging="142"/>
        <w:jc w:val="center"/>
        <w:rPr>
          <w:b/>
          <w:bCs/>
        </w:rPr>
      </w:pPr>
    </w:p>
    <w:p w:rsidR="00C04327" w:rsidRDefault="00C04327">
      <w:pPr>
        <w:ind w:hanging="142"/>
        <w:jc w:val="center"/>
        <w:rPr>
          <w:b/>
          <w:bCs/>
        </w:rPr>
      </w:pPr>
    </w:p>
    <w:p w:rsidR="00C04327" w:rsidRDefault="00C04327">
      <w:pPr>
        <w:ind w:hanging="142"/>
        <w:jc w:val="center"/>
        <w:rPr>
          <w:b/>
          <w:bCs/>
        </w:rPr>
      </w:pPr>
    </w:p>
    <w:p w:rsidR="00C04327" w:rsidRDefault="00C04327">
      <w:pPr>
        <w:ind w:hanging="142"/>
        <w:jc w:val="center"/>
        <w:rPr>
          <w:b/>
          <w:bCs/>
        </w:rPr>
      </w:pPr>
    </w:p>
    <w:p w:rsidR="00C04327" w:rsidRDefault="006E73B6">
      <w:pPr>
        <w:ind w:hanging="142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C04327" w:rsidRDefault="006E73B6">
      <w:pPr>
        <w:ind w:hanging="142"/>
        <w:jc w:val="center"/>
        <w:rPr>
          <w:b/>
        </w:rPr>
      </w:pPr>
      <w:r>
        <w:rPr>
          <w:b/>
        </w:rPr>
        <w:t xml:space="preserve">о </w:t>
      </w:r>
      <w:r>
        <w:rPr>
          <w:b/>
          <w:bCs/>
        </w:rPr>
        <w:t xml:space="preserve">Комитете по управлению персоналом </w:t>
      </w:r>
      <w:r>
        <w:rPr>
          <w:b/>
        </w:rPr>
        <w:t>АО «Россельхозбанк» № 702-П</w:t>
      </w:r>
    </w:p>
    <w:p w:rsidR="00C04327" w:rsidRDefault="00C04327">
      <w:pPr>
        <w:tabs>
          <w:tab w:val="left" w:pos="9900"/>
        </w:tabs>
        <w:jc w:val="center"/>
        <w:rPr>
          <w:b/>
        </w:rPr>
      </w:pPr>
    </w:p>
    <w:p w:rsidR="00C04327" w:rsidRDefault="00C04327">
      <w:pPr>
        <w:jc w:val="center"/>
        <w:rPr>
          <w:lang w:eastAsia="en-US"/>
        </w:rPr>
      </w:pPr>
    </w:p>
    <w:p w:rsidR="00C04327" w:rsidRDefault="00C04327">
      <w:pPr>
        <w:jc w:val="center"/>
        <w:rPr>
          <w:lang w:eastAsia="en-US"/>
        </w:rPr>
      </w:pPr>
    </w:p>
    <w:p w:rsidR="00C04327" w:rsidRDefault="00C04327">
      <w:pPr>
        <w:tabs>
          <w:tab w:val="left" w:pos="9900"/>
        </w:tabs>
        <w:jc w:val="center"/>
        <w:rPr>
          <w:b/>
        </w:rPr>
      </w:pPr>
    </w:p>
    <w:p w:rsidR="00C04327" w:rsidRDefault="00C04327">
      <w:pPr>
        <w:tabs>
          <w:tab w:val="left" w:pos="9900"/>
        </w:tabs>
        <w:jc w:val="center"/>
        <w:rPr>
          <w:b/>
        </w:rPr>
      </w:pPr>
    </w:p>
    <w:p w:rsidR="00C04327" w:rsidRDefault="00C04327">
      <w:pPr>
        <w:tabs>
          <w:tab w:val="left" w:pos="9900"/>
        </w:tabs>
        <w:jc w:val="center"/>
        <w:rPr>
          <w:b/>
        </w:rPr>
      </w:pPr>
    </w:p>
    <w:p w:rsidR="00C04327" w:rsidRDefault="00C04327">
      <w:pPr>
        <w:tabs>
          <w:tab w:val="left" w:pos="9900"/>
        </w:tabs>
        <w:jc w:val="center"/>
        <w:rPr>
          <w:b/>
        </w:rPr>
      </w:pPr>
    </w:p>
    <w:p w:rsidR="00C04327" w:rsidRDefault="00C04327">
      <w:pPr>
        <w:tabs>
          <w:tab w:val="left" w:pos="9900"/>
        </w:tabs>
        <w:jc w:val="center"/>
        <w:rPr>
          <w:b/>
        </w:rPr>
      </w:pPr>
    </w:p>
    <w:p w:rsidR="00C04327" w:rsidRDefault="00C04327">
      <w:pPr>
        <w:tabs>
          <w:tab w:val="left" w:pos="9900"/>
        </w:tabs>
        <w:jc w:val="center"/>
        <w:rPr>
          <w:b/>
        </w:rPr>
      </w:pPr>
    </w:p>
    <w:p w:rsidR="00C04327" w:rsidRDefault="00C04327">
      <w:pPr>
        <w:tabs>
          <w:tab w:val="left" w:pos="9900"/>
        </w:tabs>
        <w:jc w:val="center"/>
        <w:rPr>
          <w:b/>
        </w:rPr>
      </w:pPr>
    </w:p>
    <w:p w:rsidR="00C04327" w:rsidRDefault="00C04327">
      <w:pPr>
        <w:tabs>
          <w:tab w:val="left" w:pos="9900"/>
        </w:tabs>
        <w:jc w:val="center"/>
        <w:rPr>
          <w:b/>
        </w:rPr>
      </w:pPr>
    </w:p>
    <w:p w:rsidR="00C04327" w:rsidRDefault="00C04327">
      <w:pPr>
        <w:tabs>
          <w:tab w:val="left" w:pos="9900"/>
        </w:tabs>
        <w:jc w:val="center"/>
        <w:rPr>
          <w:b/>
        </w:rPr>
      </w:pPr>
    </w:p>
    <w:p w:rsidR="00C04327" w:rsidRDefault="00C04327">
      <w:pPr>
        <w:tabs>
          <w:tab w:val="left" w:pos="9900"/>
        </w:tabs>
        <w:jc w:val="center"/>
        <w:rPr>
          <w:b/>
        </w:rPr>
      </w:pPr>
    </w:p>
    <w:p w:rsidR="00C04327" w:rsidRDefault="00C04327">
      <w:pPr>
        <w:tabs>
          <w:tab w:val="left" w:pos="9900"/>
        </w:tabs>
        <w:jc w:val="center"/>
        <w:rPr>
          <w:b/>
        </w:rPr>
      </w:pPr>
    </w:p>
    <w:p w:rsidR="00C04327" w:rsidRDefault="00C04327">
      <w:pPr>
        <w:tabs>
          <w:tab w:val="left" w:pos="9900"/>
        </w:tabs>
        <w:jc w:val="center"/>
        <w:rPr>
          <w:b/>
        </w:rPr>
      </w:pPr>
    </w:p>
    <w:p w:rsidR="00C04327" w:rsidRDefault="00C04327">
      <w:pPr>
        <w:tabs>
          <w:tab w:val="left" w:pos="9900"/>
        </w:tabs>
        <w:jc w:val="center"/>
        <w:rPr>
          <w:b/>
        </w:rPr>
      </w:pPr>
    </w:p>
    <w:p w:rsidR="00C04327" w:rsidRDefault="00C04327">
      <w:pPr>
        <w:tabs>
          <w:tab w:val="left" w:pos="9900"/>
        </w:tabs>
        <w:jc w:val="center"/>
        <w:rPr>
          <w:b/>
        </w:rPr>
      </w:pPr>
    </w:p>
    <w:p w:rsidR="00C04327" w:rsidRDefault="00C04327">
      <w:pPr>
        <w:tabs>
          <w:tab w:val="left" w:pos="9900"/>
        </w:tabs>
        <w:jc w:val="center"/>
        <w:rPr>
          <w:b/>
        </w:rPr>
      </w:pPr>
    </w:p>
    <w:p w:rsidR="00C04327" w:rsidRDefault="00C04327">
      <w:pPr>
        <w:tabs>
          <w:tab w:val="left" w:pos="9900"/>
        </w:tabs>
        <w:jc w:val="center"/>
        <w:rPr>
          <w:b/>
        </w:rPr>
      </w:pPr>
    </w:p>
    <w:p w:rsidR="00C04327" w:rsidRDefault="00C04327">
      <w:pPr>
        <w:tabs>
          <w:tab w:val="left" w:pos="9900"/>
        </w:tabs>
        <w:jc w:val="center"/>
        <w:rPr>
          <w:b/>
        </w:rPr>
      </w:pPr>
    </w:p>
    <w:p w:rsidR="00C04327" w:rsidRDefault="00C04327">
      <w:pPr>
        <w:tabs>
          <w:tab w:val="left" w:pos="9900"/>
        </w:tabs>
        <w:jc w:val="center"/>
        <w:rPr>
          <w:b/>
        </w:rPr>
      </w:pPr>
    </w:p>
    <w:p w:rsidR="00C04327" w:rsidRDefault="00C04327">
      <w:pPr>
        <w:tabs>
          <w:tab w:val="left" w:pos="9900"/>
        </w:tabs>
        <w:jc w:val="center"/>
        <w:rPr>
          <w:b/>
        </w:rPr>
      </w:pPr>
    </w:p>
    <w:p w:rsidR="00C04327" w:rsidRDefault="00C04327">
      <w:pPr>
        <w:tabs>
          <w:tab w:val="left" w:pos="9900"/>
        </w:tabs>
        <w:jc w:val="center"/>
        <w:rPr>
          <w:b/>
        </w:rPr>
      </w:pPr>
    </w:p>
    <w:p w:rsidR="00C04327" w:rsidRDefault="00C04327">
      <w:pPr>
        <w:tabs>
          <w:tab w:val="left" w:pos="9900"/>
        </w:tabs>
        <w:jc w:val="center"/>
        <w:rPr>
          <w:b/>
        </w:rPr>
      </w:pPr>
    </w:p>
    <w:p w:rsidR="00C04327" w:rsidRDefault="00C04327">
      <w:pPr>
        <w:tabs>
          <w:tab w:val="left" w:pos="9900"/>
        </w:tabs>
        <w:jc w:val="center"/>
        <w:rPr>
          <w:b/>
        </w:rPr>
      </w:pPr>
    </w:p>
    <w:p w:rsidR="00C04327" w:rsidRDefault="00C04327">
      <w:pPr>
        <w:tabs>
          <w:tab w:val="left" w:pos="9900"/>
        </w:tabs>
        <w:jc w:val="center"/>
        <w:rPr>
          <w:b/>
        </w:rPr>
      </w:pPr>
    </w:p>
    <w:p w:rsidR="00C04327" w:rsidRDefault="006E73B6">
      <w:pPr>
        <w:jc w:val="center"/>
        <w:rPr>
          <w:b/>
          <w:bCs/>
        </w:rPr>
      </w:pPr>
      <w:r>
        <w:rPr>
          <w:b/>
          <w:bCs/>
        </w:rPr>
        <w:t>Москва</w:t>
      </w:r>
    </w:p>
    <w:p w:rsidR="00C04327" w:rsidRDefault="006E73B6" w:rsidP="00AB60AA">
      <w:pPr>
        <w:spacing w:after="119"/>
        <w:jc w:val="center"/>
        <w:rPr>
          <w:b/>
        </w:rPr>
      </w:pPr>
      <w:r>
        <w:rPr>
          <w:bCs/>
        </w:rPr>
        <w:br w:type="page" w:clear="all"/>
      </w:r>
      <w:r>
        <w:rPr>
          <w:b/>
        </w:rPr>
        <w:lastRenderedPageBreak/>
        <w:t>2</w:t>
      </w:r>
      <w:r>
        <w:rPr>
          <w:b/>
        </w:rPr>
        <w:t>. Задачи Комитета</w:t>
      </w:r>
    </w:p>
    <w:p w:rsidR="00C04327" w:rsidRPr="006E73B6" w:rsidRDefault="006E73B6">
      <w:pPr>
        <w:pStyle w:val="afd"/>
        <w:spacing w:before="0"/>
        <w:rPr>
          <w:i/>
        </w:rPr>
      </w:pPr>
      <w:r w:rsidRPr="006E73B6">
        <w:t xml:space="preserve">2.1. Основными задачами Комитета являются: </w:t>
      </w:r>
    </w:p>
    <w:p w:rsidR="00AB60AA" w:rsidRPr="006E73B6" w:rsidRDefault="006E73B6">
      <w:pPr>
        <w:tabs>
          <w:tab w:val="left" w:pos="993"/>
        </w:tabs>
        <w:ind w:firstLine="709"/>
        <w:jc w:val="both"/>
      </w:pPr>
      <w:r w:rsidRPr="006E73B6">
        <w:t xml:space="preserve">2.1.1. Выработка предложений </w:t>
      </w:r>
      <w:r w:rsidRPr="006E73B6">
        <w:t>Наблюдательному совету Банк</w:t>
      </w:r>
      <w:r w:rsidRPr="006E73B6">
        <w:t>а, Правлению Банка, Председателю Правления Банка, Финансовому комитету Банка, иному коллегиальному рабочему органу Банка в соответствии с их компетенцией</w:t>
      </w:r>
      <w:r w:rsidRPr="006E73B6">
        <w:t>, а также принятие решений по следующим вопросам:</w:t>
      </w:r>
    </w:p>
    <w:p w:rsidR="00C04327" w:rsidRPr="006E73B6" w:rsidRDefault="00AB60AA">
      <w:pPr>
        <w:tabs>
          <w:tab w:val="left" w:pos="993"/>
        </w:tabs>
        <w:ind w:firstLine="709"/>
        <w:jc w:val="both"/>
      </w:pPr>
      <w:r w:rsidRPr="006E73B6">
        <w:t>…</w:t>
      </w:r>
      <w:r w:rsidR="006E73B6" w:rsidRPr="006E73B6">
        <w:t xml:space="preserve"> </w:t>
      </w:r>
    </w:p>
    <w:p w:rsidR="00C04327" w:rsidRPr="006E73B6" w:rsidRDefault="006E73B6">
      <w:pPr>
        <w:pStyle w:val="a4"/>
        <w:numPr>
          <w:ilvl w:val="0"/>
          <w:numId w:val="10"/>
        </w:numPr>
        <w:tabs>
          <w:tab w:val="left" w:pos="1134"/>
          <w:tab w:val="left" w:pos="1134"/>
        </w:tabs>
        <w:spacing w:after="160"/>
        <w:ind w:left="0" w:firstLine="709"/>
        <w:jc w:val="both"/>
      </w:pPr>
      <w:r w:rsidRPr="006E73B6">
        <w:t>проведение работы по профилактике коррупционных и иных правонарушений в сфере противодействия коррупции, осуществление общего кон</w:t>
      </w:r>
      <w:r w:rsidRPr="006E73B6">
        <w:t>троля за соблюдением работниками Банка этических норм и требований к служебному поведению, установленных законодательством Российской Федерации, Кодексом корпоративной этики                                    АО «Россельхозбанк», иными внутренними документ</w:t>
      </w:r>
      <w:r w:rsidRPr="006E73B6">
        <w:t>ами Банка;</w:t>
      </w:r>
    </w:p>
    <w:p w:rsidR="006E73B6" w:rsidRDefault="006E73B6">
      <w:pPr>
        <w:pStyle w:val="a4"/>
        <w:spacing w:before="120" w:after="120"/>
        <w:ind w:left="0"/>
        <w:contextualSpacing w:val="0"/>
        <w:jc w:val="center"/>
        <w:rPr>
          <w:b/>
        </w:rPr>
      </w:pPr>
    </w:p>
    <w:p w:rsidR="00C04327" w:rsidRPr="006E73B6" w:rsidRDefault="006E73B6">
      <w:pPr>
        <w:pStyle w:val="a4"/>
        <w:spacing w:before="120" w:after="120"/>
        <w:ind w:left="0"/>
        <w:contextualSpacing w:val="0"/>
        <w:jc w:val="center"/>
        <w:rPr>
          <w:b/>
        </w:rPr>
      </w:pPr>
      <w:r w:rsidRPr="006E73B6">
        <w:rPr>
          <w:b/>
        </w:rPr>
        <w:t>3</w:t>
      </w:r>
      <w:r w:rsidRPr="006E73B6">
        <w:rPr>
          <w:b/>
        </w:rPr>
        <w:t>. Функции и полномочия Комитета</w:t>
      </w:r>
      <w:r w:rsidRPr="006E73B6">
        <w:rPr>
          <w:rStyle w:val="af5"/>
          <w:b/>
        </w:rPr>
        <w:t xml:space="preserve"> </w:t>
      </w:r>
    </w:p>
    <w:p w:rsidR="00C04327" w:rsidRPr="006E73B6" w:rsidRDefault="006E73B6">
      <w:pPr>
        <w:pStyle w:val="a4"/>
        <w:ind w:left="0" w:firstLine="709"/>
        <w:jc w:val="both"/>
      </w:pPr>
      <w:r w:rsidRPr="006E73B6">
        <w:t xml:space="preserve">3.1. Комитет </w:t>
      </w:r>
      <w:r w:rsidRPr="006E73B6">
        <w:rPr>
          <w:iCs/>
        </w:rPr>
        <w:t>предварительно</w:t>
      </w:r>
      <w:r w:rsidRPr="006E73B6">
        <w:t xml:space="preserve"> рассматривает (одобряет) основополагающие </w:t>
      </w:r>
      <w:r w:rsidRPr="006E73B6">
        <w:t>документы</w:t>
      </w:r>
      <w:r w:rsidRPr="006E73B6">
        <w:rPr>
          <w:rStyle w:val="af5"/>
        </w:rPr>
        <w:footnoteReference w:id="1"/>
      </w:r>
      <w:r w:rsidRPr="006E73B6">
        <w:t xml:space="preserve"> и материалы по </w:t>
      </w:r>
      <w:r w:rsidRPr="006E73B6">
        <w:t>вопрос</w:t>
      </w:r>
      <w:r w:rsidRPr="006E73B6">
        <w:t xml:space="preserve">ам, </w:t>
      </w:r>
      <w:r w:rsidRPr="006E73B6">
        <w:t>выносимым в дальнейшем на рассмотрение Наблюдательного совета Банка, Правления Банка, Председателя Правления Банка, Финансового комитета Банка, иного коллегиального рабочего органа Банка в соответствии с их компетенцией, касающимся следующих аспектов д</w:t>
      </w:r>
      <w:r w:rsidRPr="006E73B6">
        <w:t>еятельности Банка:</w:t>
      </w:r>
      <w:r w:rsidRPr="006E73B6">
        <w:t xml:space="preserve"> </w:t>
      </w:r>
    </w:p>
    <w:p w:rsidR="00AB60AA" w:rsidRPr="006E73B6" w:rsidRDefault="00AB60AA">
      <w:pPr>
        <w:pStyle w:val="a4"/>
        <w:ind w:left="0" w:firstLine="709"/>
        <w:jc w:val="both"/>
      </w:pPr>
      <w:r w:rsidRPr="006E73B6">
        <w:t>…</w:t>
      </w:r>
    </w:p>
    <w:p w:rsidR="00C04327" w:rsidRPr="006E73B6" w:rsidRDefault="00AB60AA" w:rsidP="00AB60AA">
      <w:pPr>
        <w:pStyle w:val="a"/>
        <w:numPr>
          <w:ilvl w:val="0"/>
          <w:numId w:val="0"/>
        </w:numPr>
        <w:tabs>
          <w:tab w:val="clear" w:pos="993"/>
          <w:tab w:val="left" w:pos="213"/>
          <w:tab w:val="left" w:pos="1559"/>
        </w:tabs>
        <w:ind w:left="709"/>
      </w:pPr>
      <w:r w:rsidRPr="006E73B6">
        <w:t xml:space="preserve">3.1.13 </w:t>
      </w:r>
      <w:r w:rsidR="006E73B6" w:rsidRPr="006E73B6">
        <w:t>Профилактика коррупционных и иных правонарушений в сфере противодействия коррупции, нарушений трудового законодательства.</w:t>
      </w:r>
    </w:p>
    <w:p w:rsidR="00AB60AA" w:rsidRPr="006E73B6" w:rsidRDefault="00AB60AA" w:rsidP="00AB60AA">
      <w:pPr>
        <w:pStyle w:val="a"/>
        <w:numPr>
          <w:ilvl w:val="0"/>
          <w:numId w:val="0"/>
        </w:numPr>
        <w:tabs>
          <w:tab w:val="clear" w:pos="993"/>
          <w:tab w:val="left" w:pos="213"/>
          <w:tab w:val="left" w:pos="1559"/>
        </w:tabs>
        <w:ind w:left="709"/>
      </w:pPr>
      <w:r w:rsidRPr="006E73B6">
        <w:t>…</w:t>
      </w:r>
    </w:p>
    <w:p w:rsidR="00C04327" w:rsidRPr="006E73B6" w:rsidRDefault="006E73B6">
      <w:pPr>
        <w:pStyle w:val="a4"/>
        <w:tabs>
          <w:tab w:val="left" w:pos="1276"/>
        </w:tabs>
        <w:ind w:left="0" w:firstLine="709"/>
        <w:jc w:val="both"/>
      </w:pPr>
      <w:r w:rsidRPr="006E73B6">
        <w:t>3.2.</w:t>
      </w:r>
      <w:r w:rsidRPr="006E73B6">
        <w:tab/>
        <w:t xml:space="preserve">Комитет самостоятельно принимает решения по следующим вопросам/рассматривает следующие вопросы: </w:t>
      </w:r>
    </w:p>
    <w:p w:rsidR="00AB60AA" w:rsidRPr="006E73B6" w:rsidRDefault="00AB60AA">
      <w:pPr>
        <w:pStyle w:val="a4"/>
        <w:tabs>
          <w:tab w:val="left" w:pos="1276"/>
        </w:tabs>
        <w:ind w:left="0" w:firstLine="709"/>
        <w:jc w:val="both"/>
      </w:pPr>
      <w:r w:rsidRPr="006E73B6">
        <w:t>…</w:t>
      </w:r>
    </w:p>
    <w:p w:rsidR="00C04327" w:rsidRDefault="00AB60AA" w:rsidP="00AB60AA">
      <w:pPr>
        <w:pStyle w:val="2"/>
        <w:numPr>
          <w:ilvl w:val="0"/>
          <w:numId w:val="0"/>
        </w:numPr>
        <w:tabs>
          <w:tab w:val="clear" w:pos="426"/>
          <w:tab w:val="clear" w:pos="1276"/>
          <w:tab w:val="left" w:pos="1417"/>
        </w:tabs>
        <w:ind w:firstLine="709"/>
        <w:rPr>
          <w:color w:val="auto"/>
        </w:rPr>
      </w:pPr>
      <w:r w:rsidRPr="006E73B6">
        <w:rPr>
          <w:color w:val="auto"/>
        </w:rPr>
        <w:t xml:space="preserve">3.2.14 </w:t>
      </w:r>
      <w:r w:rsidR="006E73B6" w:rsidRPr="006E73B6">
        <w:rPr>
          <w:color w:val="auto"/>
        </w:rPr>
        <w:t>Выработка мер по предупреждению н</w:t>
      </w:r>
      <w:r w:rsidR="006E73B6" w:rsidRPr="006E73B6">
        <w:rPr>
          <w:color w:val="auto"/>
        </w:rPr>
        <w:t>арушений работниками Банка этических норм поведения и соблюдению работниками Банка требований к служебному поведению, установленных законодательством Российской Федерации, Кодексом корпоративной этики АО «Россельхозбанк»</w:t>
      </w:r>
      <w:r w:rsidR="006E73B6" w:rsidRPr="006E73B6">
        <w:rPr>
          <w:rStyle w:val="af5"/>
          <w:color w:val="auto"/>
        </w:rPr>
        <w:footnoteReference w:id="2"/>
      </w:r>
      <w:r w:rsidR="006E73B6" w:rsidRPr="006E73B6">
        <w:rPr>
          <w:color w:val="auto"/>
        </w:rPr>
        <w:t xml:space="preserve"> и иными внутренними документами Ба</w:t>
      </w:r>
      <w:r w:rsidR="006E73B6" w:rsidRPr="006E73B6">
        <w:rPr>
          <w:color w:val="auto"/>
        </w:rPr>
        <w:t>нка. Разрешение этических конфликтов</w:t>
      </w:r>
      <w:r w:rsidR="006E73B6" w:rsidRPr="006E73B6">
        <w:rPr>
          <w:rStyle w:val="af5"/>
          <w:color w:val="auto"/>
        </w:rPr>
        <w:footnoteReference w:id="3"/>
      </w:r>
      <w:r w:rsidR="006E73B6" w:rsidRPr="006E73B6">
        <w:rPr>
          <w:color w:val="auto"/>
        </w:rPr>
        <w:t>.</w:t>
      </w:r>
    </w:p>
    <w:p w:rsidR="006E73B6" w:rsidRDefault="006E73B6" w:rsidP="00AB60AA">
      <w:pPr>
        <w:pStyle w:val="2"/>
        <w:numPr>
          <w:ilvl w:val="0"/>
          <w:numId w:val="0"/>
        </w:numPr>
        <w:tabs>
          <w:tab w:val="clear" w:pos="426"/>
          <w:tab w:val="clear" w:pos="1276"/>
          <w:tab w:val="left" w:pos="1417"/>
        </w:tabs>
        <w:ind w:firstLine="709"/>
        <w:rPr>
          <w:color w:val="auto"/>
        </w:rPr>
      </w:pPr>
      <w:r>
        <w:rPr>
          <w:color w:val="auto"/>
        </w:rPr>
        <w:t>…</w:t>
      </w:r>
    </w:p>
    <w:p w:rsidR="006E73B6" w:rsidRPr="006E73B6" w:rsidRDefault="006E73B6" w:rsidP="006E73B6">
      <w:pPr>
        <w:pStyle w:val="2"/>
        <w:numPr>
          <w:ilvl w:val="0"/>
          <w:numId w:val="0"/>
        </w:numPr>
        <w:tabs>
          <w:tab w:val="clear" w:pos="426"/>
          <w:tab w:val="clear" w:pos="1276"/>
          <w:tab w:val="left" w:pos="1417"/>
        </w:tabs>
        <w:ind w:firstLine="709"/>
        <w:rPr>
          <w:color w:val="auto"/>
        </w:rPr>
      </w:pPr>
      <w:r w:rsidRPr="006E73B6">
        <w:rPr>
          <w:color w:val="auto"/>
        </w:rPr>
        <w:t>3.2.18.</w:t>
      </w:r>
      <w:r w:rsidRPr="006E73B6">
        <w:rPr>
          <w:color w:val="auto"/>
        </w:rPr>
        <w:tab/>
        <w:t>Осуществление контроля реализации планов мероприятий по укреплению трудовой дисциплины. Выработка мер по устранению нарушений трудовой и исполнительской дисциплины, обеспечению исполнения обязанностей и соблюдения запретов, ограничений и требований, установленных законодательством Российской Федерации и внутренними документами Банка в целях противодействия коррупции.</w:t>
      </w:r>
    </w:p>
    <w:p w:rsidR="00AB60AA" w:rsidRPr="006E73B6" w:rsidRDefault="00AB60AA" w:rsidP="00AB60AA">
      <w:pPr>
        <w:pStyle w:val="2"/>
        <w:numPr>
          <w:ilvl w:val="0"/>
          <w:numId w:val="0"/>
        </w:numPr>
        <w:tabs>
          <w:tab w:val="clear" w:pos="426"/>
          <w:tab w:val="clear" w:pos="1276"/>
          <w:tab w:val="left" w:pos="1417"/>
        </w:tabs>
        <w:ind w:firstLine="709"/>
        <w:rPr>
          <w:color w:val="auto"/>
        </w:rPr>
      </w:pPr>
      <w:r w:rsidRPr="006E73B6">
        <w:rPr>
          <w:color w:val="auto"/>
        </w:rPr>
        <w:t>…</w:t>
      </w:r>
    </w:p>
    <w:p w:rsidR="00C04327" w:rsidRPr="006E73B6" w:rsidRDefault="00AB60AA" w:rsidP="00AB60AA">
      <w:pPr>
        <w:pStyle w:val="2"/>
        <w:numPr>
          <w:ilvl w:val="0"/>
          <w:numId w:val="0"/>
        </w:numPr>
        <w:ind w:firstLine="709"/>
        <w:rPr>
          <w:color w:val="auto"/>
        </w:rPr>
      </w:pPr>
      <w:r w:rsidRPr="006E73B6">
        <w:rPr>
          <w:color w:val="auto"/>
        </w:rPr>
        <w:t xml:space="preserve">3.2.22 </w:t>
      </w:r>
      <w:r w:rsidR="006E73B6" w:rsidRPr="006E73B6">
        <w:rPr>
          <w:color w:val="auto"/>
        </w:rPr>
        <w:t xml:space="preserve">Выработка мер по профилактике коррупционных и иных правонарушений </w:t>
      </w:r>
      <w:r w:rsidR="006E73B6">
        <w:rPr>
          <w:color w:val="auto"/>
        </w:rPr>
        <w:br/>
      </w:r>
      <w:r w:rsidR="006E73B6" w:rsidRPr="006E73B6">
        <w:rPr>
          <w:color w:val="auto"/>
        </w:rPr>
        <w:t>в области антикоррупционного законодательства, нарушений трудового законодательства.</w:t>
      </w:r>
    </w:p>
    <w:p w:rsidR="006E73B6" w:rsidRPr="006E73B6" w:rsidRDefault="006E73B6" w:rsidP="006E73B6">
      <w:pPr>
        <w:tabs>
          <w:tab w:val="left" w:pos="993"/>
        </w:tabs>
        <w:ind w:firstLine="709"/>
        <w:jc w:val="both"/>
      </w:pPr>
      <w:r w:rsidRPr="006E73B6">
        <w:t>Рассмотрение результатов проведенного анализа информации о случ</w:t>
      </w:r>
      <w:r w:rsidRPr="006E73B6">
        <w:t>аях несоблюдения работниками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</w:r>
      <w:r w:rsidRPr="006E73B6">
        <w:t>.</w:t>
      </w:r>
      <w:bookmarkStart w:id="0" w:name="_GoBack"/>
      <w:bookmarkEnd w:id="0"/>
    </w:p>
    <w:sectPr w:rsidR="006E73B6" w:rsidRPr="006E73B6" w:rsidSect="006E73B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851" w:right="851" w:bottom="851" w:left="1418" w:header="709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327" w:rsidRDefault="006E73B6">
      <w:r>
        <w:separator/>
      </w:r>
    </w:p>
  </w:endnote>
  <w:endnote w:type="continuationSeparator" w:id="0">
    <w:p w:rsidR="00C04327" w:rsidRDefault="006E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327" w:rsidRDefault="00C04327">
    <w:pPr>
      <w:pStyle w:val="ae"/>
      <w:pBdr>
        <w:bottom w:val="single" w:sz="4" w:space="1" w:color="000000"/>
      </w:pBdr>
    </w:pPr>
  </w:p>
  <w:p w:rsidR="00C04327" w:rsidRDefault="006E73B6">
    <w:pPr>
      <w:pStyle w:val="26"/>
      <w:tabs>
        <w:tab w:val="left" w:pos="709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Положение о Комитете по управлению персоналом АО «Россельхозбанк»</w:t>
    </w:r>
    <w:r>
      <w:rPr>
        <w:color w:val="000000"/>
        <w:sz w:val="20"/>
        <w:szCs w:val="20"/>
      </w:rPr>
      <w:t xml:space="preserve"> № 702-П</w:t>
    </w:r>
  </w:p>
  <w:p w:rsidR="00C04327" w:rsidRDefault="006E73B6">
    <w:pPr>
      <w:pStyle w:val="26"/>
      <w:tabs>
        <w:tab w:val="left" w:pos="709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(приказ АО «Россельхозбанк» от 05.04.2021 № 537-ОД)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327" w:rsidRDefault="006E73B6">
      <w:r>
        <w:separator/>
      </w:r>
    </w:p>
  </w:footnote>
  <w:footnote w:type="continuationSeparator" w:id="0">
    <w:p w:rsidR="00C04327" w:rsidRDefault="006E73B6">
      <w:r>
        <w:continuationSeparator/>
      </w:r>
    </w:p>
  </w:footnote>
  <w:footnote w:id="1">
    <w:p w:rsidR="00C04327" w:rsidRDefault="006E73B6">
      <w:pPr>
        <w:pStyle w:val="1112111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 xml:space="preserve">Термин определен Политикой управления документами АО «Россельхозбанк» </w:t>
      </w:r>
      <w:r>
        <w:rPr>
          <w:color w:val="000000"/>
        </w:rPr>
        <w:t>№ 677-П</w:t>
      </w:r>
      <w:r>
        <w:t>.</w:t>
      </w:r>
    </w:p>
  </w:footnote>
  <w:footnote w:id="2">
    <w:p w:rsidR="00C04327" w:rsidRDefault="006E73B6">
      <w:pPr>
        <w:pStyle w:val="1112111"/>
      </w:pPr>
      <w:r>
        <w:rPr>
          <w:rStyle w:val="af5"/>
        </w:rPr>
        <w:footnoteRef/>
      </w:r>
      <w:r>
        <w:t xml:space="preserve"> См. приказ Банка от 13.06.2012 № 314-ОД.</w:t>
      </w:r>
    </w:p>
  </w:footnote>
  <w:footnote w:id="3">
    <w:p w:rsidR="00C04327" w:rsidRDefault="006E73B6">
      <w:pPr>
        <w:pStyle w:val="1112111"/>
        <w:jc w:val="both"/>
      </w:pPr>
      <w:r>
        <w:rPr>
          <w:rStyle w:val="af5"/>
        </w:rPr>
        <w:footnoteRef/>
      </w:r>
      <w:r>
        <w:t xml:space="preserve"> В случаях невозможности урегулирования конфликта на основании положений Кодекса корпоративной этики АО «Россельхозбанк» и иных внутренних документов Банка на уровне непосредственного руководителя, </w:t>
      </w:r>
      <w:r>
        <w:t>руководителя ССП/директора регионального филиала, заместителя Председателя Правления Банка, курирующего работу ССП/региональных филиалов Банка.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327" w:rsidRDefault="006E73B6">
    <w:pPr>
      <w:pStyle w:val="ac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C04327" w:rsidRDefault="00C0432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327" w:rsidRDefault="006E73B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C04327" w:rsidRDefault="00C0432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Look w:val="04A0" w:firstRow="1" w:lastRow="0" w:firstColumn="1" w:lastColumn="0" w:noHBand="0" w:noVBand="1"/>
    </w:tblPr>
    <w:tblGrid>
      <w:gridCol w:w="2093"/>
      <w:gridCol w:w="7405"/>
    </w:tblGrid>
    <w:tr w:rsidR="00C04327">
      <w:tc>
        <w:tcPr>
          <w:tcW w:w="209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C04327" w:rsidRDefault="006E73B6">
          <w:pPr>
            <w:pStyle w:val="UserStyle3"/>
            <w:jc w:val="left"/>
            <w:rPr>
              <w:b w:val="0"/>
              <w:bCs w:val="0"/>
              <w:i/>
              <w:iCs/>
              <w:sz w:val="22"/>
              <w:szCs w:val="22"/>
              <w:highlight w:val="yellow"/>
              <w:u w:val="single"/>
            </w:rPr>
          </w:pPr>
          <w:r>
            <w:rPr>
              <w:b w:val="0"/>
              <w:bCs w:val="0"/>
              <w:sz w:val="22"/>
              <w:szCs w:val="22"/>
            </w:rPr>
            <w:t>III.45.01.1.В/9</w:t>
          </w:r>
        </w:p>
      </w:tc>
      <w:tc>
        <w:tcPr>
          <w:tcW w:w="74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C04327" w:rsidRDefault="006E73B6">
          <w:pPr>
            <w:pStyle w:val="UserStyle3"/>
            <w:jc w:val="both"/>
            <w:rPr>
              <w:b w:val="0"/>
              <w:bCs w:val="0"/>
              <w:i/>
              <w:iCs/>
              <w:sz w:val="22"/>
              <w:szCs w:val="22"/>
              <w:u w:val="single"/>
            </w:rPr>
          </w:pPr>
          <w:r>
            <w:rPr>
              <w:b w:val="0"/>
              <w:sz w:val="22"/>
              <w:szCs w:val="22"/>
            </w:rPr>
            <w:t>Сопровождение деятельности уполномоченных органов Банка (кроме Правления, Наблюдательного совета и Общего собрания акционеров) в соответствии с положениями о коллегиальных рабочих органах</w:t>
          </w:r>
        </w:p>
      </w:tc>
    </w:tr>
  </w:tbl>
  <w:p w:rsidR="00C04327" w:rsidRDefault="00C0432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211B"/>
    <w:multiLevelType w:val="hybridMultilevel"/>
    <w:tmpl w:val="7CFA2870"/>
    <w:lvl w:ilvl="0" w:tplc="D30C293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/>
        <w:b/>
        <w:i w:val="0"/>
        <w:color w:val="000000"/>
        <w:vertAlign w:val="baseline"/>
      </w:rPr>
    </w:lvl>
    <w:lvl w:ilvl="1" w:tplc="3676A3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51C4AC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AEE196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2CCBF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69618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8816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1F8E8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B619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8D62AEB"/>
    <w:multiLevelType w:val="multilevel"/>
    <w:tmpl w:val="18E08900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E7D0DDC"/>
    <w:multiLevelType w:val="hybridMultilevel"/>
    <w:tmpl w:val="E42036B4"/>
    <w:lvl w:ilvl="0" w:tplc="1A48971E">
      <w:start w:val="1"/>
      <w:numFmt w:val="decimal"/>
      <w:lvlText w:val="%1."/>
      <w:lvlJc w:val="left"/>
      <w:pPr>
        <w:ind w:left="7023" w:hanging="360"/>
      </w:pPr>
    </w:lvl>
    <w:lvl w:ilvl="1" w:tplc="0134A682">
      <w:start w:val="1"/>
      <w:numFmt w:val="lowerLetter"/>
      <w:lvlText w:val="%2."/>
      <w:lvlJc w:val="left"/>
      <w:pPr>
        <w:ind w:left="2149" w:hanging="360"/>
      </w:pPr>
    </w:lvl>
    <w:lvl w:ilvl="2" w:tplc="76F4F9C2">
      <w:start w:val="1"/>
      <w:numFmt w:val="lowerRoman"/>
      <w:lvlText w:val="%3."/>
      <w:lvlJc w:val="right"/>
      <w:pPr>
        <w:ind w:left="2869" w:hanging="180"/>
      </w:pPr>
    </w:lvl>
    <w:lvl w:ilvl="3" w:tplc="21AE72CE">
      <w:start w:val="1"/>
      <w:numFmt w:val="decimal"/>
      <w:lvlText w:val="%4."/>
      <w:lvlJc w:val="left"/>
      <w:pPr>
        <w:ind w:left="3589" w:hanging="360"/>
      </w:pPr>
    </w:lvl>
    <w:lvl w:ilvl="4" w:tplc="A9DCE7B4">
      <w:start w:val="1"/>
      <w:numFmt w:val="lowerLetter"/>
      <w:lvlText w:val="%5."/>
      <w:lvlJc w:val="left"/>
      <w:pPr>
        <w:ind w:left="4309" w:hanging="360"/>
      </w:pPr>
    </w:lvl>
    <w:lvl w:ilvl="5" w:tplc="9E06E920">
      <w:start w:val="1"/>
      <w:numFmt w:val="lowerRoman"/>
      <w:lvlText w:val="%6."/>
      <w:lvlJc w:val="right"/>
      <w:pPr>
        <w:ind w:left="5029" w:hanging="180"/>
      </w:pPr>
    </w:lvl>
    <w:lvl w:ilvl="6" w:tplc="3220767E">
      <w:start w:val="1"/>
      <w:numFmt w:val="decimal"/>
      <w:lvlText w:val="%7."/>
      <w:lvlJc w:val="left"/>
      <w:pPr>
        <w:ind w:left="5749" w:hanging="360"/>
      </w:pPr>
    </w:lvl>
    <w:lvl w:ilvl="7" w:tplc="4BF44AE2">
      <w:start w:val="1"/>
      <w:numFmt w:val="lowerLetter"/>
      <w:lvlText w:val="%8."/>
      <w:lvlJc w:val="left"/>
      <w:pPr>
        <w:ind w:left="6469" w:hanging="360"/>
      </w:pPr>
    </w:lvl>
    <w:lvl w:ilvl="8" w:tplc="294CD74E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00130A"/>
    <w:multiLevelType w:val="multilevel"/>
    <w:tmpl w:val="2430BA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F100E6"/>
    <w:multiLevelType w:val="hybridMultilevel"/>
    <w:tmpl w:val="4B4E4240"/>
    <w:lvl w:ilvl="0" w:tplc="14F20FD6">
      <w:start w:val="1"/>
      <w:numFmt w:val="decimal"/>
      <w:lvlText w:val="3.2.%1."/>
      <w:lvlJc w:val="left"/>
      <w:pPr>
        <w:ind w:left="4046" w:hanging="360"/>
      </w:pPr>
    </w:lvl>
    <w:lvl w:ilvl="1" w:tplc="CDF6EDFE">
      <w:start w:val="1"/>
      <w:numFmt w:val="lowerLetter"/>
      <w:lvlText w:val="%2."/>
      <w:lvlJc w:val="left"/>
      <w:pPr>
        <w:ind w:left="2149" w:hanging="360"/>
      </w:pPr>
    </w:lvl>
    <w:lvl w:ilvl="2" w:tplc="BD088C46">
      <w:start w:val="1"/>
      <w:numFmt w:val="lowerRoman"/>
      <w:lvlText w:val="%3."/>
      <w:lvlJc w:val="right"/>
      <w:pPr>
        <w:ind w:left="2869" w:hanging="180"/>
      </w:pPr>
    </w:lvl>
    <w:lvl w:ilvl="3" w:tplc="C9880E26">
      <w:start w:val="1"/>
      <w:numFmt w:val="decimal"/>
      <w:lvlText w:val="%4."/>
      <w:lvlJc w:val="left"/>
      <w:pPr>
        <w:ind w:left="3589" w:hanging="360"/>
      </w:pPr>
    </w:lvl>
    <w:lvl w:ilvl="4" w:tplc="425AD2C8">
      <w:start w:val="1"/>
      <w:numFmt w:val="lowerLetter"/>
      <w:lvlText w:val="%5."/>
      <w:lvlJc w:val="left"/>
      <w:pPr>
        <w:ind w:left="4309" w:hanging="360"/>
      </w:pPr>
    </w:lvl>
    <w:lvl w:ilvl="5" w:tplc="FA46F1B2">
      <w:start w:val="1"/>
      <w:numFmt w:val="lowerRoman"/>
      <w:lvlText w:val="%6."/>
      <w:lvlJc w:val="right"/>
      <w:pPr>
        <w:ind w:left="5029" w:hanging="180"/>
      </w:pPr>
    </w:lvl>
    <w:lvl w:ilvl="6" w:tplc="F656E518">
      <w:start w:val="1"/>
      <w:numFmt w:val="decimal"/>
      <w:lvlText w:val="%7."/>
      <w:lvlJc w:val="left"/>
      <w:pPr>
        <w:ind w:left="5749" w:hanging="360"/>
      </w:pPr>
    </w:lvl>
    <w:lvl w:ilvl="7" w:tplc="7C789FA6">
      <w:start w:val="1"/>
      <w:numFmt w:val="lowerLetter"/>
      <w:lvlText w:val="%8."/>
      <w:lvlJc w:val="left"/>
      <w:pPr>
        <w:ind w:left="6469" w:hanging="360"/>
      </w:pPr>
    </w:lvl>
    <w:lvl w:ilvl="8" w:tplc="1EC8500E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2F97C28"/>
    <w:multiLevelType w:val="hybridMultilevel"/>
    <w:tmpl w:val="9F92190C"/>
    <w:lvl w:ilvl="0" w:tplc="5DFC00F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B5982C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61C0DC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E383AB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F1AB7E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D9E38D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D8CA42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2F2120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FDA8B4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9480709"/>
    <w:multiLevelType w:val="hybridMultilevel"/>
    <w:tmpl w:val="1C4281C2"/>
    <w:lvl w:ilvl="0" w:tplc="573851AC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/>
        <w:b/>
        <w:i w:val="0"/>
        <w:color w:val="000000"/>
        <w:vertAlign w:val="baseline"/>
      </w:rPr>
    </w:lvl>
    <w:lvl w:ilvl="1" w:tplc="86A04C9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37EE21F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64E4C6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94502F9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8A6A7F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9AC8F2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30209B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A8D21CD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 w15:restartNumberingAfterBreak="0">
    <w:nsid w:val="26856F59"/>
    <w:multiLevelType w:val="hybridMultilevel"/>
    <w:tmpl w:val="E50818BE"/>
    <w:lvl w:ilvl="0" w:tplc="847C2738">
      <w:start w:val="1"/>
      <w:numFmt w:val="decimal"/>
      <w:lvlText w:val="%1."/>
      <w:lvlJc w:val="left"/>
      <w:pPr>
        <w:ind w:left="7023" w:hanging="360"/>
      </w:pPr>
    </w:lvl>
    <w:lvl w:ilvl="1" w:tplc="10BA10B0">
      <w:start w:val="1"/>
      <w:numFmt w:val="lowerLetter"/>
      <w:lvlText w:val="%2."/>
      <w:lvlJc w:val="left"/>
      <w:pPr>
        <w:ind w:left="2149" w:hanging="360"/>
      </w:pPr>
    </w:lvl>
    <w:lvl w:ilvl="2" w:tplc="9C10B68E">
      <w:start w:val="1"/>
      <w:numFmt w:val="lowerRoman"/>
      <w:lvlText w:val="%3."/>
      <w:lvlJc w:val="right"/>
      <w:pPr>
        <w:ind w:left="2869" w:hanging="180"/>
      </w:pPr>
    </w:lvl>
    <w:lvl w:ilvl="3" w:tplc="0480189C">
      <w:start w:val="1"/>
      <w:numFmt w:val="decimal"/>
      <w:lvlText w:val="%4."/>
      <w:lvlJc w:val="left"/>
      <w:pPr>
        <w:ind w:left="3589" w:hanging="360"/>
      </w:pPr>
    </w:lvl>
    <w:lvl w:ilvl="4" w:tplc="72D0F97E">
      <w:start w:val="1"/>
      <w:numFmt w:val="lowerLetter"/>
      <w:lvlText w:val="%5."/>
      <w:lvlJc w:val="left"/>
      <w:pPr>
        <w:ind w:left="4309" w:hanging="360"/>
      </w:pPr>
    </w:lvl>
    <w:lvl w:ilvl="5" w:tplc="0BDC7688">
      <w:start w:val="1"/>
      <w:numFmt w:val="lowerRoman"/>
      <w:lvlText w:val="%6."/>
      <w:lvlJc w:val="right"/>
      <w:pPr>
        <w:ind w:left="5029" w:hanging="180"/>
      </w:pPr>
    </w:lvl>
    <w:lvl w:ilvl="6" w:tplc="C2B41B84">
      <w:start w:val="1"/>
      <w:numFmt w:val="decimal"/>
      <w:lvlText w:val="%7."/>
      <w:lvlJc w:val="left"/>
      <w:pPr>
        <w:ind w:left="5749" w:hanging="360"/>
      </w:pPr>
    </w:lvl>
    <w:lvl w:ilvl="7" w:tplc="FC145362">
      <w:start w:val="1"/>
      <w:numFmt w:val="lowerLetter"/>
      <w:lvlText w:val="%8."/>
      <w:lvlJc w:val="left"/>
      <w:pPr>
        <w:ind w:left="6469" w:hanging="360"/>
      </w:pPr>
    </w:lvl>
    <w:lvl w:ilvl="8" w:tplc="2E40D086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964E21"/>
    <w:multiLevelType w:val="hybridMultilevel"/>
    <w:tmpl w:val="FDC0529C"/>
    <w:lvl w:ilvl="0" w:tplc="79CAD39C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8A2C56E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B401F1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114298A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B9C87B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5C1AB12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BDA025A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57298C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33CA2D2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295904C8"/>
    <w:multiLevelType w:val="hybridMultilevel"/>
    <w:tmpl w:val="4A946EE0"/>
    <w:lvl w:ilvl="0" w:tplc="E22088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B2E59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CA22333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B6B6E0D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D963AAA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16FC349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3B38378E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4672E2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DC380844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10" w15:restartNumberingAfterBreak="0">
    <w:nsid w:val="2FFA4593"/>
    <w:multiLevelType w:val="hybridMultilevel"/>
    <w:tmpl w:val="9C447CA4"/>
    <w:lvl w:ilvl="0" w:tplc="3A183104">
      <w:start w:val="1"/>
      <w:numFmt w:val="decimal"/>
      <w:lvlText w:val="41.%1."/>
      <w:lvlJc w:val="left"/>
      <w:pPr>
        <w:ind w:left="1418" w:hanging="360"/>
      </w:pPr>
      <w:rPr>
        <w:b w:val="0"/>
      </w:rPr>
    </w:lvl>
    <w:lvl w:ilvl="1" w:tplc="E6A845D2">
      <w:start w:val="1"/>
      <w:numFmt w:val="lowerLetter"/>
      <w:lvlText w:val="%2."/>
      <w:lvlJc w:val="left"/>
      <w:pPr>
        <w:ind w:left="2138" w:hanging="360"/>
      </w:pPr>
    </w:lvl>
    <w:lvl w:ilvl="2" w:tplc="FA3C8C28">
      <w:start w:val="1"/>
      <w:numFmt w:val="lowerRoman"/>
      <w:lvlText w:val="%3."/>
      <w:lvlJc w:val="right"/>
      <w:pPr>
        <w:ind w:left="2858" w:hanging="180"/>
      </w:pPr>
    </w:lvl>
    <w:lvl w:ilvl="3" w:tplc="688AE820">
      <w:start w:val="1"/>
      <w:numFmt w:val="decimal"/>
      <w:lvlText w:val="%4."/>
      <w:lvlJc w:val="left"/>
      <w:pPr>
        <w:ind w:left="3578" w:hanging="360"/>
      </w:pPr>
    </w:lvl>
    <w:lvl w:ilvl="4" w:tplc="D8E42880">
      <w:start w:val="1"/>
      <w:numFmt w:val="lowerLetter"/>
      <w:lvlText w:val="%5."/>
      <w:lvlJc w:val="left"/>
      <w:pPr>
        <w:ind w:left="4298" w:hanging="360"/>
      </w:pPr>
    </w:lvl>
    <w:lvl w:ilvl="5" w:tplc="FCA041BC">
      <w:start w:val="1"/>
      <w:numFmt w:val="lowerRoman"/>
      <w:lvlText w:val="%6."/>
      <w:lvlJc w:val="right"/>
      <w:pPr>
        <w:ind w:left="5018" w:hanging="180"/>
      </w:pPr>
    </w:lvl>
    <w:lvl w:ilvl="6" w:tplc="40149BA2">
      <w:start w:val="1"/>
      <w:numFmt w:val="decimal"/>
      <w:lvlText w:val="%7."/>
      <w:lvlJc w:val="left"/>
      <w:pPr>
        <w:ind w:left="5738" w:hanging="360"/>
      </w:pPr>
    </w:lvl>
    <w:lvl w:ilvl="7" w:tplc="2AD69786">
      <w:start w:val="1"/>
      <w:numFmt w:val="lowerLetter"/>
      <w:lvlText w:val="%8."/>
      <w:lvlJc w:val="left"/>
      <w:pPr>
        <w:ind w:left="6458" w:hanging="360"/>
      </w:pPr>
    </w:lvl>
    <w:lvl w:ilvl="8" w:tplc="665EBF4A">
      <w:start w:val="1"/>
      <w:numFmt w:val="lowerRoman"/>
      <w:lvlText w:val="%9."/>
      <w:lvlJc w:val="right"/>
      <w:pPr>
        <w:ind w:left="7178" w:hanging="180"/>
      </w:pPr>
    </w:lvl>
  </w:abstractNum>
  <w:abstractNum w:abstractNumId="11" w15:restartNumberingAfterBreak="0">
    <w:nsid w:val="3287311E"/>
    <w:multiLevelType w:val="hybridMultilevel"/>
    <w:tmpl w:val="3300FE18"/>
    <w:lvl w:ilvl="0" w:tplc="81C860A6">
      <w:start w:val="1"/>
      <w:numFmt w:val="decimal"/>
      <w:lvlText w:val="3.1.%1."/>
      <w:lvlJc w:val="left"/>
      <w:pPr>
        <w:ind w:left="928" w:hanging="360"/>
      </w:pPr>
    </w:lvl>
    <w:lvl w:ilvl="1" w:tplc="5FAA5F58">
      <w:start w:val="1"/>
      <w:numFmt w:val="lowerLetter"/>
      <w:lvlText w:val="%2."/>
      <w:lvlJc w:val="left"/>
      <w:pPr>
        <w:ind w:left="2149" w:hanging="360"/>
      </w:pPr>
    </w:lvl>
    <w:lvl w:ilvl="2" w:tplc="2E480218">
      <w:start w:val="1"/>
      <w:numFmt w:val="lowerRoman"/>
      <w:lvlText w:val="%3."/>
      <w:lvlJc w:val="right"/>
      <w:pPr>
        <w:ind w:left="2869" w:hanging="180"/>
      </w:pPr>
    </w:lvl>
    <w:lvl w:ilvl="3" w:tplc="BDB20D2C">
      <w:start w:val="1"/>
      <w:numFmt w:val="decimal"/>
      <w:lvlText w:val="%4."/>
      <w:lvlJc w:val="left"/>
      <w:pPr>
        <w:ind w:left="3589" w:hanging="360"/>
      </w:pPr>
    </w:lvl>
    <w:lvl w:ilvl="4" w:tplc="9D5EA37E">
      <w:start w:val="1"/>
      <w:numFmt w:val="lowerLetter"/>
      <w:lvlText w:val="%5."/>
      <w:lvlJc w:val="left"/>
      <w:pPr>
        <w:ind w:left="4309" w:hanging="360"/>
      </w:pPr>
    </w:lvl>
    <w:lvl w:ilvl="5" w:tplc="A080E8FA">
      <w:start w:val="1"/>
      <w:numFmt w:val="lowerRoman"/>
      <w:lvlText w:val="%6."/>
      <w:lvlJc w:val="right"/>
      <w:pPr>
        <w:ind w:left="5029" w:hanging="180"/>
      </w:pPr>
    </w:lvl>
    <w:lvl w:ilvl="6" w:tplc="73F05776">
      <w:start w:val="1"/>
      <w:numFmt w:val="decimal"/>
      <w:lvlText w:val="%7."/>
      <w:lvlJc w:val="left"/>
      <w:pPr>
        <w:ind w:left="5749" w:hanging="360"/>
      </w:pPr>
    </w:lvl>
    <w:lvl w:ilvl="7" w:tplc="9EAEF362">
      <w:start w:val="1"/>
      <w:numFmt w:val="lowerLetter"/>
      <w:lvlText w:val="%8."/>
      <w:lvlJc w:val="left"/>
      <w:pPr>
        <w:ind w:left="6469" w:hanging="360"/>
      </w:pPr>
    </w:lvl>
    <w:lvl w:ilvl="8" w:tplc="A510CAE6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2996238"/>
    <w:multiLevelType w:val="hybridMultilevel"/>
    <w:tmpl w:val="9C8E9F56"/>
    <w:lvl w:ilvl="0" w:tplc="2496DF62">
      <w:start w:val="1"/>
      <w:numFmt w:val="decimal"/>
      <w:lvlText w:val="%1."/>
      <w:lvlJc w:val="left"/>
      <w:pPr>
        <w:ind w:left="7023" w:hanging="360"/>
      </w:pPr>
    </w:lvl>
    <w:lvl w:ilvl="1" w:tplc="3400356A">
      <w:start w:val="1"/>
      <w:numFmt w:val="lowerLetter"/>
      <w:lvlText w:val="%2."/>
      <w:lvlJc w:val="left"/>
      <w:pPr>
        <w:ind w:left="2149" w:hanging="360"/>
      </w:pPr>
    </w:lvl>
    <w:lvl w:ilvl="2" w:tplc="9B42E078">
      <w:start w:val="1"/>
      <w:numFmt w:val="lowerRoman"/>
      <w:lvlText w:val="%3."/>
      <w:lvlJc w:val="right"/>
      <w:pPr>
        <w:ind w:left="2869" w:hanging="180"/>
      </w:pPr>
    </w:lvl>
    <w:lvl w:ilvl="3" w:tplc="05CCC684">
      <w:start w:val="1"/>
      <w:numFmt w:val="decimal"/>
      <w:lvlText w:val="%4."/>
      <w:lvlJc w:val="left"/>
      <w:pPr>
        <w:ind w:left="3589" w:hanging="360"/>
      </w:pPr>
    </w:lvl>
    <w:lvl w:ilvl="4" w:tplc="5B764546">
      <w:start w:val="1"/>
      <w:numFmt w:val="lowerLetter"/>
      <w:lvlText w:val="%5."/>
      <w:lvlJc w:val="left"/>
      <w:pPr>
        <w:ind w:left="4309" w:hanging="360"/>
      </w:pPr>
    </w:lvl>
    <w:lvl w:ilvl="5" w:tplc="0254933A">
      <w:start w:val="1"/>
      <w:numFmt w:val="lowerRoman"/>
      <w:lvlText w:val="%6."/>
      <w:lvlJc w:val="right"/>
      <w:pPr>
        <w:ind w:left="5029" w:hanging="180"/>
      </w:pPr>
    </w:lvl>
    <w:lvl w:ilvl="6" w:tplc="AAB43686">
      <w:start w:val="1"/>
      <w:numFmt w:val="decimal"/>
      <w:lvlText w:val="%7."/>
      <w:lvlJc w:val="left"/>
      <w:pPr>
        <w:ind w:left="5749" w:hanging="360"/>
      </w:pPr>
    </w:lvl>
    <w:lvl w:ilvl="7" w:tplc="1BE4485C">
      <w:start w:val="1"/>
      <w:numFmt w:val="lowerLetter"/>
      <w:lvlText w:val="%8."/>
      <w:lvlJc w:val="left"/>
      <w:pPr>
        <w:ind w:left="6469" w:hanging="360"/>
      </w:pPr>
    </w:lvl>
    <w:lvl w:ilvl="8" w:tplc="7276AE12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2CC6D88"/>
    <w:multiLevelType w:val="hybridMultilevel"/>
    <w:tmpl w:val="8AE03A54"/>
    <w:lvl w:ilvl="0" w:tplc="233057A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/>
      </w:rPr>
    </w:lvl>
    <w:lvl w:ilvl="1" w:tplc="DBFC04F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8F52B7D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CA7805E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9FDC2BD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486851C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F6B2D6B2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E6282A4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5B70361E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 w15:restartNumberingAfterBreak="0">
    <w:nsid w:val="37D22A08"/>
    <w:multiLevelType w:val="hybridMultilevel"/>
    <w:tmpl w:val="502AC6CC"/>
    <w:lvl w:ilvl="0" w:tplc="05E4593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F664238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D728A86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C53E50D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7A4684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C1881E0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FA7E78A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E564AA9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0F4ADAB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 w15:restartNumberingAfterBreak="0">
    <w:nsid w:val="39CC02E8"/>
    <w:multiLevelType w:val="hybridMultilevel"/>
    <w:tmpl w:val="5EAC641C"/>
    <w:lvl w:ilvl="0" w:tplc="E1446C84">
      <w:start w:val="1"/>
      <w:numFmt w:val="decimal"/>
      <w:lvlText w:val="%1."/>
      <w:lvlJc w:val="left"/>
      <w:pPr>
        <w:ind w:left="720" w:hanging="360"/>
      </w:pPr>
    </w:lvl>
    <w:lvl w:ilvl="1" w:tplc="6B1A24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5AC263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AA6ED1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14D5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A0205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D321CD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FDE7F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59056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9D5660F"/>
    <w:multiLevelType w:val="hybridMultilevel"/>
    <w:tmpl w:val="42D44302"/>
    <w:lvl w:ilvl="0" w:tplc="FEF214C0">
      <w:start w:val="1"/>
      <w:numFmt w:val="decimal"/>
      <w:lvlText w:val="3.%1."/>
      <w:lvlJc w:val="left"/>
      <w:pPr>
        <w:tabs>
          <w:tab w:val="num" w:pos="1440"/>
        </w:tabs>
        <w:ind w:left="1440" w:hanging="360"/>
      </w:pPr>
    </w:lvl>
    <w:lvl w:ilvl="1" w:tplc="7006FCEE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536A640">
      <w:start w:val="1"/>
      <w:numFmt w:val="decimal"/>
      <w:lvlText w:val="4.%3."/>
      <w:lvlJc w:val="left"/>
      <w:pPr>
        <w:tabs>
          <w:tab w:val="num" w:pos="3075"/>
        </w:tabs>
        <w:ind w:left="3075" w:hanging="1095"/>
      </w:pPr>
    </w:lvl>
    <w:lvl w:ilvl="3" w:tplc="55A65750">
      <w:start w:val="1"/>
      <w:numFmt w:val="decimal"/>
      <w:lvlText w:val="4.6.%4."/>
      <w:lvlJc w:val="left"/>
      <w:pPr>
        <w:tabs>
          <w:tab w:val="num" w:pos="2880"/>
        </w:tabs>
        <w:ind w:left="2880" w:hanging="360"/>
      </w:pPr>
    </w:lvl>
    <w:lvl w:ilvl="4" w:tplc="FA8689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18E0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36D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28C6E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5E49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B25404"/>
    <w:multiLevelType w:val="hybridMultilevel"/>
    <w:tmpl w:val="AD4E245C"/>
    <w:lvl w:ilvl="0" w:tplc="38C8C948">
      <w:start w:val="1"/>
      <w:numFmt w:val="decimal"/>
      <w:lvlText w:val="%1."/>
      <w:lvlJc w:val="left"/>
      <w:pPr>
        <w:ind w:left="7023" w:hanging="360"/>
      </w:pPr>
    </w:lvl>
    <w:lvl w:ilvl="1" w:tplc="4FA6E36E">
      <w:start w:val="1"/>
      <w:numFmt w:val="lowerLetter"/>
      <w:lvlText w:val="%2."/>
      <w:lvlJc w:val="left"/>
      <w:pPr>
        <w:ind w:left="2149" w:hanging="360"/>
      </w:pPr>
    </w:lvl>
    <w:lvl w:ilvl="2" w:tplc="73DC261C">
      <w:start w:val="1"/>
      <w:numFmt w:val="lowerRoman"/>
      <w:lvlText w:val="%3."/>
      <w:lvlJc w:val="right"/>
      <w:pPr>
        <w:ind w:left="2869" w:hanging="180"/>
      </w:pPr>
    </w:lvl>
    <w:lvl w:ilvl="3" w:tplc="592EB4C6">
      <w:start w:val="1"/>
      <w:numFmt w:val="decimal"/>
      <w:lvlText w:val="%4."/>
      <w:lvlJc w:val="left"/>
      <w:pPr>
        <w:ind w:left="3589" w:hanging="360"/>
      </w:pPr>
    </w:lvl>
    <w:lvl w:ilvl="4" w:tplc="B4744A5A">
      <w:start w:val="1"/>
      <w:numFmt w:val="lowerLetter"/>
      <w:lvlText w:val="%5."/>
      <w:lvlJc w:val="left"/>
      <w:pPr>
        <w:ind w:left="4309" w:hanging="360"/>
      </w:pPr>
    </w:lvl>
    <w:lvl w:ilvl="5" w:tplc="BC244546">
      <w:start w:val="1"/>
      <w:numFmt w:val="lowerRoman"/>
      <w:lvlText w:val="%6."/>
      <w:lvlJc w:val="right"/>
      <w:pPr>
        <w:ind w:left="5029" w:hanging="180"/>
      </w:pPr>
    </w:lvl>
    <w:lvl w:ilvl="6" w:tplc="11EAAC74">
      <w:start w:val="1"/>
      <w:numFmt w:val="decimal"/>
      <w:lvlText w:val="%7."/>
      <w:lvlJc w:val="left"/>
      <w:pPr>
        <w:ind w:left="5749" w:hanging="360"/>
      </w:pPr>
    </w:lvl>
    <w:lvl w:ilvl="7" w:tplc="4CC22E7A">
      <w:start w:val="1"/>
      <w:numFmt w:val="lowerLetter"/>
      <w:lvlText w:val="%8."/>
      <w:lvlJc w:val="left"/>
      <w:pPr>
        <w:ind w:left="6469" w:hanging="360"/>
      </w:pPr>
    </w:lvl>
    <w:lvl w:ilvl="8" w:tplc="45B6A304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C886302"/>
    <w:multiLevelType w:val="hybridMultilevel"/>
    <w:tmpl w:val="0F465170"/>
    <w:lvl w:ilvl="0" w:tplc="CAA6E6B0">
      <w:start w:val="1"/>
      <w:numFmt w:val="decimal"/>
      <w:pStyle w:val="2"/>
      <w:lvlText w:val="3.2.%1."/>
      <w:lvlJc w:val="left"/>
      <w:pPr>
        <w:ind w:left="2629" w:hanging="360"/>
      </w:pPr>
    </w:lvl>
    <w:lvl w:ilvl="1" w:tplc="8B5CCC48">
      <w:start w:val="1"/>
      <w:numFmt w:val="lowerLetter"/>
      <w:lvlText w:val="%2."/>
      <w:lvlJc w:val="left"/>
      <w:pPr>
        <w:ind w:left="732" w:hanging="360"/>
      </w:pPr>
    </w:lvl>
    <w:lvl w:ilvl="2" w:tplc="95243404">
      <w:start w:val="1"/>
      <w:numFmt w:val="lowerRoman"/>
      <w:lvlText w:val="%3."/>
      <w:lvlJc w:val="right"/>
      <w:pPr>
        <w:ind w:left="1452" w:hanging="180"/>
      </w:pPr>
    </w:lvl>
    <w:lvl w:ilvl="3" w:tplc="EA847996">
      <w:start w:val="1"/>
      <w:numFmt w:val="decimal"/>
      <w:lvlText w:val="%4."/>
      <w:lvlJc w:val="left"/>
      <w:pPr>
        <w:ind w:left="2172" w:hanging="360"/>
      </w:pPr>
    </w:lvl>
    <w:lvl w:ilvl="4" w:tplc="0F383F9C">
      <w:start w:val="1"/>
      <w:numFmt w:val="lowerLetter"/>
      <w:lvlText w:val="%5."/>
      <w:lvlJc w:val="left"/>
      <w:pPr>
        <w:ind w:left="2892" w:hanging="360"/>
      </w:pPr>
    </w:lvl>
    <w:lvl w:ilvl="5" w:tplc="A2400448">
      <w:start w:val="1"/>
      <w:numFmt w:val="lowerRoman"/>
      <w:lvlText w:val="%6."/>
      <w:lvlJc w:val="right"/>
      <w:pPr>
        <w:ind w:left="3612" w:hanging="180"/>
      </w:pPr>
    </w:lvl>
    <w:lvl w:ilvl="6" w:tplc="9238F8CA">
      <w:start w:val="1"/>
      <w:numFmt w:val="decimal"/>
      <w:lvlText w:val="%7."/>
      <w:lvlJc w:val="left"/>
      <w:pPr>
        <w:ind w:left="4332" w:hanging="360"/>
      </w:pPr>
    </w:lvl>
    <w:lvl w:ilvl="7" w:tplc="085ADC40">
      <w:start w:val="1"/>
      <w:numFmt w:val="lowerLetter"/>
      <w:lvlText w:val="%8."/>
      <w:lvlJc w:val="left"/>
      <w:pPr>
        <w:ind w:left="5052" w:hanging="360"/>
      </w:pPr>
    </w:lvl>
    <w:lvl w:ilvl="8" w:tplc="2108840E">
      <w:start w:val="1"/>
      <w:numFmt w:val="lowerRoman"/>
      <w:lvlText w:val="%9."/>
      <w:lvlJc w:val="right"/>
      <w:pPr>
        <w:ind w:left="5772" w:hanging="180"/>
      </w:pPr>
    </w:lvl>
  </w:abstractNum>
  <w:abstractNum w:abstractNumId="19" w15:restartNumberingAfterBreak="0">
    <w:nsid w:val="41DC622A"/>
    <w:multiLevelType w:val="hybridMultilevel"/>
    <w:tmpl w:val="6EF63E8A"/>
    <w:lvl w:ilvl="0" w:tplc="8D9C09C2">
      <w:start w:val="1"/>
      <w:numFmt w:val="decimal"/>
      <w:lvlText w:val="5.%1."/>
      <w:lvlJc w:val="left"/>
      <w:pPr>
        <w:tabs>
          <w:tab w:val="num" w:pos="3049"/>
        </w:tabs>
        <w:ind w:left="3049" w:hanging="360"/>
      </w:pPr>
    </w:lvl>
    <w:lvl w:ilvl="1" w:tplc="C73CE6BC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</w:lvl>
    <w:lvl w:ilvl="2" w:tplc="37DC701A">
      <w:start w:val="1"/>
      <w:numFmt w:val="decimal"/>
      <w:lvlText w:val="6.%3."/>
      <w:lvlJc w:val="left"/>
      <w:pPr>
        <w:tabs>
          <w:tab w:val="num" w:pos="1980"/>
        </w:tabs>
        <w:ind w:left="1980" w:firstLine="0"/>
      </w:pPr>
      <w:rPr>
        <w:rFonts w:ascii="Times New Roman" w:hAnsi="Times New Roman" w:cs="Times New Roman"/>
      </w:rPr>
    </w:lvl>
    <w:lvl w:ilvl="3" w:tplc="F86CDD10">
      <w:start w:val="1"/>
      <w:numFmt w:val="decimal"/>
      <w:lvlText w:val="5.3.%4."/>
      <w:lvlJc w:val="left"/>
      <w:pPr>
        <w:tabs>
          <w:tab w:val="num" w:pos="2880"/>
        </w:tabs>
        <w:ind w:left="2880" w:hanging="360"/>
      </w:pPr>
    </w:lvl>
    <w:lvl w:ilvl="4" w:tplc="68A853B4">
      <w:start w:val="1"/>
      <w:numFmt w:val="decimal"/>
      <w:lvlText w:val="6.7.%5."/>
      <w:lvlJc w:val="left"/>
      <w:pPr>
        <w:tabs>
          <w:tab w:val="num" w:pos="3600"/>
        </w:tabs>
        <w:ind w:left="3600" w:hanging="360"/>
      </w:pPr>
    </w:lvl>
    <w:lvl w:ilvl="5" w:tplc="B5BA19F0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  <w:sz w:val="24"/>
        <w:szCs w:val="24"/>
      </w:rPr>
    </w:lvl>
    <w:lvl w:ilvl="6" w:tplc="5C8240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C31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1E18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40797F"/>
    <w:multiLevelType w:val="hybridMultilevel"/>
    <w:tmpl w:val="C0E82F90"/>
    <w:lvl w:ilvl="0" w:tplc="1BD87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D2D0EB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 w:tplc="1C2667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 w:tplc="9F82D1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 w:tplc="0EA2D5E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 w:tplc="5914CE3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 w:tplc="9A24E52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 w:tplc="4F2CC8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 w:tplc="C574656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21" w15:restartNumberingAfterBreak="0">
    <w:nsid w:val="47827C29"/>
    <w:multiLevelType w:val="hybridMultilevel"/>
    <w:tmpl w:val="2604DFFA"/>
    <w:lvl w:ilvl="0" w:tplc="0AF8344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/>
        <w:b/>
        <w:i w:val="0"/>
        <w:color w:val="000000"/>
        <w:vertAlign w:val="baseline"/>
      </w:rPr>
    </w:lvl>
    <w:lvl w:ilvl="1" w:tplc="F38CF83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654C6BF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7A4C4A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C3EFA2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ABF8FD0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BC0541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E146E6B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C7895B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 w15:restartNumberingAfterBreak="0">
    <w:nsid w:val="483605B1"/>
    <w:multiLevelType w:val="hybridMultilevel"/>
    <w:tmpl w:val="E9667262"/>
    <w:lvl w:ilvl="0" w:tplc="B1E2CB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C0CEEC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853E0F4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64FA31D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8227E0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FADEBC9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2AA441B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49A0D51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135C103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3" w15:restartNumberingAfterBreak="0">
    <w:nsid w:val="4AD05446"/>
    <w:multiLevelType w:val="multilevel"/>
    <w:tmpl w:val="9438C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3061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84447D"/>
    <w:multiLevelType w:val="hybridMultilevel"/>
    <w:tmpl w:val="43DCA7EE"/>
    <w:lvl w:ilvl="0" w:tplc="E586CF8C">
      <w:start w:val="1"/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 w:tplc="EB8AB1D0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E48EDAE0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75106822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5B94CCFE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DD6888F6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E70A2F06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89FE3CDE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6AA48538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5" w15:restartNumberingAfterBreak="0">
    <w:nsid w:val="54FF7D96"/>
    <w:multiLevelType w:val="multilevel"/>
    <w:tmpl w:val="26D04D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2701" w:hanging="432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6792381"/>
    <w:multiLevelType w:val="hybridMultilevel"/>
    <w:tmpl w:val="7D2EC92C"/>
    <w:lvl w:ilvl="0" w:tplc="2CD67A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CB005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5EF8D7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0F14CAF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A227AFA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4AD42D80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F9BEB382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2801656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2CE81082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27" w15:restartNumberingAfterBreak="0">
    <w:nsid w:val="58980731"/>
    <w:multiLevelType w:val="hybridMultilevel"/>
    <w:tmpl w:val="4948A598"/>
    <w:lvl w:ilvl="0" w:tplc="3198ED3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 w:tplc="BF7EE030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/>
      </w:rPr>
    </w:lvl>
    <w:lvl w:ilvl="2" w:tplc="38A8FD2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F44CBF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17A99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E7045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16AB1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C3CC4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33C66E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81834BF"/>
    <w:multiLevelType w:val="hybridMultilevel"/>
    <w:tmpl w:val="A4A4AD24"/>
    <w:lvl w:ilvl="0" w:tplc="E000E00C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/>
        <w:b/>
        <w:i w:val="0"/>
        <w:color w:val="000000"/>
        <w:vertAlign w:val="baseline"/>
      </w:rPr>
    </w:lvl>
    <w:lvl w:ilvl="1" w:tplc="D49CF11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7D4FD8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F1E4596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36F6CCE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76120AE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97C341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FB38465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7488ED5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 w15:restartNumberingAfterBreak="0">
    <w:nsid w:val="697C11F3"/>
    <w:multiLevelType w:val="hybridMultilevel"/>
    <w:tmpl w:val="A87AE8C6"/>
    <w:lvl w:ilvl="0" w:tplc="96328888">
      <w:start w:val="1"/>
      <w:numFmt w:val="bullet"/>
      <w:lvlText w:val="-"/>
      <w:lvlJc w:val="left"/>
      <w:pPr>
        <w:ind w:left="3600" w:hanging="360"/>
      </w:pPr>
      <w:rPr>
        <w:rFonts w:ascii="Courier New" w:hAnsi="Courier New" w:cs="Courier New"/>
        <w:b/>
        <w:i w:val="0"/>
        <w:color w:val="000000"/>
        <w:vertAlign w:val="baseline"/>
      </w:rPr>
    </w:lvl>
    <w:lvl w:ilvl="1" w:tplc="6A58231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2" w:tplc="334AECE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3" w:tplc="AA3C65F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4" w:tplc="B55C34E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5" w:tplc="F3DE464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  <w:lvl w:ilvl="6" w:tplc="AFF4D536">
      <w:start w:val="1"/>
      <w:numFmt w:val="bullet"/>
      <w:lvlText w:val=""/>
      <w:lvlJc w:val="left"/>
      <w:pPr>
        <w:ind w:left="7920" w:hanging="360"/>
      </w:pPr>
      <w:rPr>
        <w:rFonts w:ascii="Symbol" w:hAnsi="Symbol"/>
      </w:rPr>
    </w:lvl>
    <w:lvl w:ilvl="7" w:tplc="16B0A8AC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/>
      </w:rPr>
    </w:lvl>
    <w:lvl w:ilvl="8" w:tplc="6C6038A8">
      <w:start w:val="1"/>
      <w:numFmt w:val="bullet"/>
      <w:lvlText w:val=""/>
      <w:lvlJc w:val="left"/>
      <w:pPr>
        <w:ind w:left="9360" w:hanging="360"/>
      </w:pPr>
      <w:rPr>
        <w:rFonts w:ascii="Wingdings" w:hAnsi="Wingdings"/>
      </w:rPr>
    </w:lvl>
  </w:abstractNum>
  <w:abstractNum w:abstractNumId="30" w15:restartNumberingAfterBreak="0">
    <w:nsid w:val="6ACD7961"/>
    <w:multiLevelType w:val="multilevel"/>
    <w:tmpl w:val="021E8D9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1" w15:restartNumberingAfterBreak="0">
    <w:nsid w:val="6C41424C"/>
    <w:multiLevelType w:val="multilevel"/>
    <w:tmpl w:val="43DCB8F0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6"/>
      <w:numFmt w:val="decimal"/>
      <w:lvlText w:val="%1.%2."/>
      <w:lvlJc w:val="left"/>
      <w:pPr>
        <w:ind w:left="7628" w:hanging="54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574361C"/>
    <w:multiLevelType w:val="hybridMultilevel"/>
    <w:tmpl w:val="27426578"/>
    <w:lvl w:ilvl="0" w:tplc="2AB48F84">
      <w:start w:val="1"/>
      <w:numFmt w:val="bullet"/>
      <w:pStyle w:val="a"/>
      <w:lvlText w:val=""/>
      <w:lvlJc w:val="left"/>
      <w:pPr>
        <w:ind w:left="1353" w:hanging="360"/>
      </w:pPr>
      <w:rPr>
        <w:rFonts w:ascii="Symbol" w:hAnsi="Symbol"/>
      </w:rPr>
    </w:lvl>
    <w:lvl w:ilvl="1" w:tplc="390E59F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C17E70E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20F601E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C88DD0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0E88DB9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A101E0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356958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7502340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 w15:restartNumberingAfterBreak="0">
    <w:nsid w:val="7613799A"/>
    <w:multiLevelType w:val="hybridMultilevel"/>
    <w:tmpl w:val="B38EE1F2"/>
    <w:lvl w:ilvl="0" w:tplc="84A07D48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9EC684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6C2B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F8FC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B0F3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C2EF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B4C6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67C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41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19"/>
  </w:num>
  <w:num w:numId="5">
    <w:abstractNumId w:val="33"/>
  </w:num>
  <w:num w:numId="6">
    <w:abstractNumId w:val="31"/>
  </w:num>
  <w:num w:numId="7">
    <w:abstractNumId w:val="30"/>
  </w:num>
  <w:num w:numId="8">
    <w:abstractNumId w:val="22"/>
  </w:num>
  <w:num w:numId="9">
    <w:abstractNumId w:val="27"/>
  </w:num>
  <w:num w:numId="10">
    <w:abstractNumId w:val="29"/>
  </w:num>
  <w:num w:numId="11">
    <w:abstractNumId w:val="24"/>
  </w:num>
  <w:num w:numId="12">
    <w:abstractNumId w:val="8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1"/>
  </w:num>
  <w:num w:numId="16">
    <w:abstractNumId w:val="18"/>
  </w:num>
  <w:num w:numId="17">
    <w:abstractNumId w:val="18"/>
  </w:num>
  <w:num w:numId="18">
    <w:abstractNumId w:val="15"/>
  </w:num>
  <w:num w:numId="19">
    <w:abstractNumId w:val="32"/>
  </w:num>
  <w:num w:numId="20">
    <w:abstractNumId w:val="21"/>
  </w:num>
  <w:num w:numId="21">
    <w:abstractNumId w:val="28"/>
  </w:num>
  <w:num w:numId="22">
    <w:abstractNumId w:val="32"/>
  </w:num>
  <w:num w:numId="23">
    <w:abstractNumId w:val="32"/>
  </w:num>
  <w:num w:numId="24">
    <w:abstractNumId w:val="32"/>
  </w:num>
  <w:num w:numId="25">
    <w:abstractNumId w:val="32"/>
  </w:num>
  <w:num w:numId="26">
    <w:abstractNumId w:val="32"/>
  </w:num>
  <w:num w:numId="27">
    <w:abstractNumId w:val="32"/>
  </w:num>
  <w:num w:numId="28">
    <w:abstractNumId w:val="32"/>
  </w:num>
  <w:num w:numId="29">
    <w:abstractNumId w:val="32"/>
  </w:num>
  <w:num w:numId="30">
    <w:abstractNumId w:val="3"/>
  </w:num>
  <w:num w:numId="31">
    <w:abstractNumId w:val="26"/>
  </w:num>
  <w:num w:numId="32">
    <w:abstractNumId w:val="9"/>
  </w:num>
  <w:num w:numId="33">
    <w:abstractNumId w:val="20"/>
  </w:num>
  <w:num w:numId="34">
    <w:abstractNumId w:val="25"/>
  </w:num>
  <w:num w:numId="35">
    <w:abstractNumId w:val="6"/>
  </w:num>
  <w:num w:numId="36">
    <w:abstractNumId w:val="2"/>
  </w:num>
  <w:num w:numId="37">
    <w:abstractNumId w:val="7"/>
  </w:num>
  <w:num w:numId="38">
    <w:abstractNumId w:val="4"/>
  </w:num>
  <w:num w:numId="39">
    <w:abstractNumId w:val="17"/>
  </w:num>
  <w:num w:numId="40">
    <w:abstractNumId w:val="14"/>
  </w:num>
  <w:num w:numId="41">
    <w:abstractNumId w:val="5"/>
  </w:num>
  <w:num w:numId="42">
    <w:abstractNumId w:val="13"/>
  </w:num>
  <w:num w:numId="43">
    <w:abstractNumId w:val="12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27"/>
    <w:rsid w:val="006E73B6"/>
    <w:rsid w:val="009A02BC"/>
    <w:rsid w:val="00AB60AA"/>
    <w:rsid w:val="00BA37A5"/>
    <w:rsid w:val="00C04327"/>
    <w:rsid w:val="00E5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83E85"/>
  <w15:docId w15:val="{581230F7-7A3C-4646-9D90-1641B3DD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0">
    <w:name w:val="heading 3"/>
    <w:basedOn w:val="a0"/>
    <w:next w:val="a0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"/>
    <w:link w:val="3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0"/>
    <w:link w:val="af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2"/>
    <w:uiPriority w:val="39"/>
    <w:rPr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semiHidden/>
    <w:unhideWhenUsed/>
    <w:rPr>
      <w:color w:val="0000FF"/>
      <w:u w:val="single"/>
    </w:rPr>
  </w:style>
  <w:style w:type="paragraph" w:styleId="af3">
    <w:name w:val="footnote text"/>
    <w:basedOn w:val="a0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rPr>
      <w:vertAlign w:val="superscript"/>
    </w:rPr>
  </w:style>
  <w:style w:type="paragraph" w:styleId="af6">
    <w:name w:val="endnote text"/>
    <w:basedOn w:val="a0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5">
    <w:name w:val="toc 2"/>
    <w:basedOn w:val="a0"/>
    <w:next w:val="a0"/>
    <w:uiPriority w:val="39"/>
    <w:unhideWhenUsed/>
    <w:pPr>
      <w:spacing w:after="57"/>
      <w:ind w:left="283"/>
    </w:pPr>
  </w:style>
  <w:style w:type="paragraph" w:styleId="33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">
    <w:name w:val="Заголовок 2 Знак"/>
    <w:link w:val="20"/>
    <w:uiPriority w:val="9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ad">
    <w:name w:val="Верхний колонтитул Знак"/>
    <w:link w:val="a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0"/>
    <w:next w:val="a0"/>
    <w:link w:val="afb"/>
    <w:uiPriority w:val="10"/>
    <w:qFormat/>
    <w:pPr>
      <w:contextualSpacing/>
    </w:pPr>
    <w:rPr>
      <w:rFonts w:ascii="Calibri Light" w:hAnsi="Calibri Light"/>
      <w:spacing w:val="-10"/>
      <w:sz w:val="56"/>
      <w:szCs w:val="56"/>
    </w:rPr>
  </w:style>
  <w:style w:type="character" w:customStyle="1" w:styleId="afb">
    <w:name w:val="Название Знак"/>
    <w:link w:val="13"/>
    <w:rPr>
      <w:rFonts w:ascii="Calibri Light" w:eastAsia="Times New Roman" w:hAnsi="Calibri Light" w:cs="Times New Roman"/>
      <w:spacing w:val="-10"/>
      <w:sz w:val="56"/>
      <w:szCs w:val="56"/>
      <w:lang w:eastAsia="ru-RU"/>
    </w:rPr>
  </w:style>
  <w:style w:type="character" w:styleId="afc">
    <w:name w:val="page number"/>
    <w:rPr>
      <w:rFonts w:cs="Times New Roman"/>
    </w:rPr>
  </w:style>
  <w:style w:type="paragraph" w:customStyle="1" w:styleId="111211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"/>
    <w:basedOn w:val="a0"/>
    <w:link w:val="111211"/>
    <w:qFormat/>
    <w:rPr>
      <w:sz w:val="20"/>
      <w:szCs w:val="20"/>
    </w:rPr>
  </w:style>
  <w:style w:type="character" w:customStyle="1" w:styleId="11121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121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link w:val="a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1"/>
    <w:rPr>
      <w:rFonts w:ascii="Times New Roman" w:eastAsia="Times New Roman" w:hAnsi="Times New Roman"/>
      <w:lang w:eastAsia="ru-RU"/>
    </w:rPr>
  </w:style>
  <w:style w:type="paragraph" w:styleId="afd">
    <w:name w:val="Body Text Indent"/>
    <w:basedOn w:val="a0"/>
    <w:link w:val="afe"/>
    <w:semiHidden/>
    <w:pPr>
      <w:spacing w:before="100"/>
      <w:ind w:firstLine="720"/>
      <w:jc w:val="both"/>
    </w:pPr>
  </w:style>
  <w:style w:type="character" w:customStyle="1" w:styleId="afe">
    <w:name w:val="Основной текст с отступом Знак"/>
    <w:link w:val="afd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2"/>
    <w:basedOn w:val="a0"/>
    <w:link w:val="27"/>
    <w:uiPriority w:val="99"/>
    <w:unhideWhenUsed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0"/>
    <w:pPr>
      <w:ind w:left="566" w:hanging="283"/>
    </w:pPr>
  </w:style>
  <w:style w:type="paragraph" w:styleId="29">
    <w:name w:val="Body Text Indent 2"/>
    <w:basedOn w:val="a0"/>
    <w:link w:val="2a"/>
    <w:uiPriority w:val="99"/>
    <w:unhideWhenUsed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alloon Text"/>
    <w:basedOn w:val="a0"/>
    <w:link w:val="af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f1">
    <w:name w:val="annotation reference"/>
    <w:uiPriority w:val="99"/>
    <w:semiHidden/>
    <w:unhideWhenUsed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unhideWhenUsed/>
    <w:rPr>
      <w:sz w:val="20"/>
      <w:szCs w:val="20"/>
    </w:rPr>
  </w:style>
  <w:style w:type="character" w:customStyle="1" w:styleId="aff3">
    <w:name w:val="Текст примечания Знак"/>
    <w:link w:val="aff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6">
    <w:name w:val="Revision"/>
    <w:hidden/>
    <w:uiPriority w:val="99"/>
    <w:semiHidden/>
    <w:rPr>
      <w:rFonts w:ascii="Times New Roman" w:eastAsia="Times New Roman" w:hAnsi="Times New Roman"/>
      <w:sz w:val="24"/>
      <w:szCs w:val="24"/>
      <w:lang w:eastAsia="ru-RU"/>
    </w:rPr>
  </w:style>
  <w:style w:type="paragraph" w:styleId="aff7">
    <w:name w:val="Body Text"/>
    <w:basedOn w:val="a0"/>
    <w:link w:val="aff8"/>
    <w:pPr>
      <w:spacing w:after="120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aff8">
    <w:name w:val="Основной текст Знак"/>
    <w:link w:val="aff7"/>
    <w:rPr>
      <w:rFonts w:ascii="Times New Roman CYR" w:eastAsia="Times New Roman" w:hAnsi="Times New Roman CYR"/>
      <w:sz w:val="28"/>
    </w:rPr>
  </w:style>
  <w:style w:type="paragraph" w:customStyle="1" w:styleId="UserStyle3">
    <w:name w:val="UserStyle_3"/>
    <w:basedOn w:val="a0"/>
    <w:next w:val="aff9"/>
    <w:qFormat/>
    <w:pPr>
      <w:jc w:val="center"/>
    </w:pPr>
    <w:rPr>
      <w:b/>
      <w:bCs/>
      <w:sz w:val="28"/>
      <w:szCs w:val="28"/>
    </w:rPr>
  </w:style>
  <w:style w:type="paragraph" w:customStyle="1" w:styleId="aff9">
    <w:name w:val="Название"/>
    <w:basedOn w:val="a0"/>
    <w:next w:val="a0"/>
    <w:link w:val="15"/>
    <w:uiPriority w:val="10"/>
    <w:qFormat/>
    <w:pPr>
      <w:contextualSpacing/>
    </w:pPr>
    <w:rPr>
      <w:rFonts w:ascii="Calibri Light" w:hAnsi="Calibri Light"/>
      <w:spacing w:val="-10"/>
      <w:sz w:val="56"/>
      <w:szCs w:val="56"/>
    </w:rPr>
  </w:style>
  <w:style w:type="character" w:customStyle="1" w:styleId="15">
    <w:name w:val="Название Знак1"/>
    <w:link w:val="aff9"/>
    <w:uiPriority w:val="10"/>
    <w:rPr>
      <w:rFonts w:ascii="Calibri Light" w:eastAsia="Times New Roman" w:hAnsi="Calibri Light" w:cs="Times New Roman"/>
      <w:spacing w:val="-10"/>
      <w:sz w:val="56"/>
      <w:szCs w:val="56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a">
    <w:name w:val="Уровень (список)"/>
    <w:basedOn w:val="28"/>
    <w:link w:val="affa"/>
    <w:qFormat/>
    <w:pPr>
      <w:numPr>
        <w:numId w:val="14"/>
      </w:numPr>
      <w:tabs>
        <w:tab w:val="left" w:pos="993"/>
      </w:tabs>
      <w:jc w:val="both"/>
    </w:pPr>
  </w:style>
  <w:style w:type="character" w:customStyle="1" w:styleId="affa">
    <w:name w:val="Уровень (список) Знак"/>
    <w:link w:val="a"/>
    <w:rPr>
      <w:rFonts w:ascii="Times New Roman" w:eastAsia="Times New Roman" w:hAnsi="Times New Roman"/>
      <w:sz w:val="24"/>
      <w:szCs w:val="24"/>
    </w:rPr>
  </w:style>
  <w:style w:type="paragraph" w:customStyle="1" w:styleId="2">
    <w:name w:val="Уровень2"/>
    <w:basedOn w:val="a0"/>
    <w:qFormat/>
    <w:pPr>
      <w:widowControl w:val="0"/>
      <w:numPr>
        <w:numId w:val="16"/>
      </w:numPr>
      <w:tabs>
        <w:tab w:val="left" w:pos="426"/>
        <w:tab w:val="left" w:pos="1276"/>
      </w:tabs>
      <w:ind w:left="0" w:firstLine="709"/>
      <w:jc w:val="both"/>
    </w:pPr>
    <w:rPr>
      <w:bCs/>
      <w:color w:val="000000"/>
    </w:rPr>
  </w:style>
  <w:style w:type="paragraph" w:styleId="affb">
    <w:name w:val="Normal (Web)"/>
    <w:basedOn w:val="a0"/>
    <w:uiPriority w:val="99"/>
    <w:semiHidden/>
    <w:unhideWhenUsed/>
    <w:pPr>
      <w:spacing w:before="100" w:beforeAutospacing="1" w:after="100" w:afterAutospacing="1"/>
    </w:pPr>
  </w:style>
  <w:style w:type="paragraph" w:customStyle="1" w:styleId="3">
    <w:name w:val="Уровень3"/>
    <w:basedOn w:val="2"/>
    <w:qFormat/>
    <w:pPr>
      <w:numPr>
        <w:ilvl w:val="2"/>
        <w:numId w:val="30"/>
      </w:numPr>
      <w:tabs>
        <w:tab w:val="clear" w:pos="1276"/>
        <w:tab w:val="left" w:pos="1418"/>
      </w:tabs>
      <w:ind w:left="0" w:firstLine="720"/>
    </w:p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character" w:customStyle="1" w:styleId="extended-textshort">
    <w:name w:val="extended-text__short"/>
  </w:style>
  <w:style w:type="paragraph" w:customStyle="1" w:styleId="ULListParagraph02Table-NormalRSHBTable-NormalListParagraph">
    <w:name w:val="Абзац списка;Абзац маркированнный;UL;List Paragraph_0;Содержание. 2 уровень;Список с узором;Table-Normal;RSHB_Table-Normal;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11121110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lang w:eastAsia="ru-RU"/>
    </w:rPr>
  </w:style>
  <w:style w:type="character" w:customStyle="1" w:styleId="1-FNftref1Ciaeniinee-FNReferencianotaalpieFootnoteReferencefrUsedbyWordforHelpfootnotesymbolsSUPERS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"/>
    <w:qFormat/>
    <w:rPr>
      <w:vertAlign w:val="superscript"/>
    </w:rPr>
  </w:style>
  <w:style w:type="paragraph" w:customStyle="1" w:styleId="1112111fn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fn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Румянцева Евгения Михайловна</dc:creator>
  <cp:lastModifiedBy>Новиков Александр Сергеевич</cp:lastModifiedBy>
  <cp:revision>5</cp:revision>
  <dcterms:created xsi:type="dcterms:W3CDTF">2025-04-17T06:25:00Z</dcterms:created>
  <dcterms:modified xsi:type="dcterms:W3CDTF">2025-04-17T06:53:00Z</dcterms:modified>
  <cp:version>917504</cp:version>
</cp:coreProperties>
</file>